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B4B8E" w14:textId="77777777" w:rsidR="00384E77" w:rsidRDefault="005300A1" w:rsidP="00384E77">
      <w:pPr>
        <w:jc w:val="center"/>
        <w:rPr>
          <w:b/>
          <w:bCs/>
          <w:i w:val="0"/>
          <w:iCs w:val="0"/>
          <w:sz w:val="28"/>
          <w:szCs w:val="28"/>
        </w:rPr>
      </w:pPr>
      <w:r w:rsidRPr="00384E77">
        <w:rPr>
          <w:b/>
          <w:bCs/>
          <w:i w:val="0"/>
          <w:iCs w:val="0"/>
          <w:noProof/>
          <w:sz w:val="28"/>
          <w:szCs w:val="28"/>
        </w:rPr>
        <w:drawing>
          <wp:inline distT="0" distB="0" distL="0" distR="0" wp14:anchorId="10C3944F" wp14:editId="638939B6">
            <wp:extent cx="2398585" cy="474133"/>
            <wp:effectExtent l="0" t="0" r="1905" b="0"/>
            <wp:docPr id="1407503697"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503697" name="Imagen 2" descr="Texto&#10;&#10;El contenido generado por IA puede ser incorrec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0781" cy="508171"/>
                    </a:xfrm>
                    <a:prstGeom prst="rect">
                      <a:avLst/>
                    </a:prstGeom>
                  </pic:spPr>
                </pic:pic>
              </a:graphicData>
            </a:graphic>
          </wp:inline>
        </w:drawing>
      </w:r>
    </w:p>
    <w:p w14:paraId="264FB584" w14:textId="59B0561E" w:rsidR="00C97A7C" w:rsidRDefault="00F831F0" w:rsidP="00384E77">
      <w:pPr>
        <w:jc w:val="center"/>
        <w:rPr>
          <w:i w:val="0"/>
          <w:iCs w:val="0"/>
          <w:sz w:val="28"/>
          <w:szCs w:val="28"/>
        </w:rPr>
      </w:pPr>
      <w:r w:rsidRPr="00773A72">
        <w:rPr>
          <w:i w:val="0"/>
          <w:iCs w:val="0"/>
          <w:sz w:val="28"/>
          <w:szCs w:val="28"/>
        </w:rPr>
        <w:t>PROYECTO DE I+D+I PID2023-148231OB-I00</w:t>
      </w:r>
    </w:p>
    <w:p w14:paraId="17E2A587" w14:textId="77777777" w:rsidR="00DC0C54" w:rsidRDefault="00DC0C54" w:rsidP="00384E77">
      <w:pPr>
        <w:jc w:val="center"/>
        <w:rPr>
          <w:i w:val="0"/>
          <w:iCs w:val="0"/>
          <w:sz w:val="28"/>
          <w:szCs w:val="28"/>
        </w:rPr>
      </w:pPr>
    </w:p>
    <w:p w14:paraId="0AFA0072" w14:textId="77777777" w:rsidR="00DC0C54" w:rsidRPr="00773A72" w:rsidRDefault="00DC0C54" w:rsidP="00384E77">
      <w:pPr>
        <w:jc w:val="center"/>
        <w:rPr>
          <w:i w:val="0"/>
          <w:iCs w:val="0"/>
          <w:sz w:val="28"/>
          <w:szCs w:val="28"/>
        </w:rPr>
      </w:pPr>
    </w:p>
    <w:p w14:paraId="238284B8" w14:textId="48CFFC08" w:rsidR="00B84396" w:rsidRPr="00773A72" w:rsidRDefault="00773A72" w:rsidP="00384E77">
      <w:pPr>
        <w:jc w:val="center"/>
        <w:rPr>
          <w:b/>
          <w:bCs/>
          <w:i w:val="0"/>
          <w:iCs w:val="0"/>
          <w:color w:val="04ADEF"/>
          <w:sz w:val="48"/>
          <w:szCs w:val="48"/>
        </w:rPr>
      </w:pPr>
      <w:r w:rsidRPr="00773A72">
        <w:rPr>
          <w:b/>
          <w:bCs/>
          <w:i w:val="0"/>
          <w:iCs w:val="0"/>
          <w:color w:val="04ADEF"/>
          <w:sz w:val="48"/>
          <w:szCs w:val="48"/>
        </w:rPr>
        <w:t>E</w:t>
      </w:r>
      <w:r w:rsidR="003D6F5C">
        <w:rPr>
          <w:b/>
          <w:bCs/>
          <w:i w:val="0"/>
          <w:iCs w:val="0"/>
          <w:color w:val="04ADEF"/>
          <w:sz w:val="48"/>
          <w:szCs w:val="48"/>
        </w:rPr>
        <w:t>0.3</w:t>
      </w:r>
    </w:p>
    <w:p w14:paraId="594B91A9" w14:textId="4EED3918" w:rsidR="00B84396" w:rsidRPr="00384E77" w:rsidRDefault="00B84396" w:rsidP="007E2632">
      <w:pPr>
        <w:pStyle w:val="Ttulo"/>
      </w:pPr>
      <w:r w:rsidRPr="00384E77">
        <w:t>“</w:t>
      </w:r>
      <w:r w:rsidR="003D6F5C" w:rsidRPr="003D6F5C">
        <w:t>Plan de Calidad</w:t>
      </w:r>
      <w:r w:rsidR="00107E6E">
        <w:t xml:space="preserve"> del proyecto </w:t>
      </w:r>
      <w:proofErr w:type="spellStart"/>
      <w:r w:rsidR="00107E6E">
        <w:t>ECOTECULT</w:t>
      </w:r>
      <w:proofErr w:type="spellEnd"/>
      <w:r w:rsidRPr="00384E77">
        <w:t>”</w:t>
      </w:r>
    </w:p>
    <w:p w14:paraId="71D5D388" w14:textId="77777777" w:rsidR="00F4672F" w:rsidRDefault="00F4672F" w:rsidP="00473683">
      <w:pPr>
        <w:spacing w:line="240" w:lineRule="auto"/>
        <w:jc w:val="center"/>
      </w:pPr>
    </w:p>
    <w:p w14:paraId="14D87FE8" w14:textId="77777777" w:rsidR="00F4672F" w:rsidRDefault="00F4672F" w:rsidP="00473683">
      <w:pPr>
        <w:spacing w:line="240" w:lineRule="auto"/>
        <w:jc w:val="center"/>
      </w:pPr>
    </w:p>
    <w:p w14:paraId="0D2D60B1" w14:textId="3B32A160" w:rsidR="00B84396" w:rsidRPr="00384E77" w:rsidRDefault="00B84396" w:rsidP="00473683">
      <w:pPr>
        <w:spacing w:line="240" w:lineRule="auto"/>
        <w:jc w:val="center"/>
      </w:pPr>
      <w:r w:rsidRPr="00384E77">
        <w:t>Fecha prevista de entrega: [</w:t>
      </w:r>
      <w:r w:rsidR="005D2A5E">
        <w:t>2024</w:t>
      </w:r>
      <w:r w:rsidRPr="00384E77">
        <w:t>/</w:t>
      </w:r>
      <w:r w:rsidR="005D2A5E">
        <w:t>11</w:t>
      </w:r>
      <w:r w:rsidRPr="00384E77">
        <w:t>/</w:t>
      </w:r>
      <w:r w:rsidR="003D6F5C">
        <w:t>29</w:t>
      </w:r>
      <w:r w:rsidRPr="00384E77">
        <w:t>]</w:t>
      </w:r>
    </w:p>
    <w:p w14:paraId="2176159C" w14:textId="00085BD5" w:rsidR="00F4672F" w:rsidRDefault="00B84396" w:rsidP="00DC0C54">
      <w:pPr>
        <w:spacing w:line="240" w:lineRule="auto"/>
        <w:jc w:val="center"/>
      </w:pPr>
      <w:r w:rsidRPr="00384E77">
        <w:t>Fecha de entrega real: [</w:t>
      </w:r>
      <w:r w:rsidR="005D2A5E">
        <w:t>2025</w:t>
      </w:r>
      <w:r w:rsidRPr="00384E77">
        <w:t>/</w:t>
      </w:r>
      <w:r w:rsidR="005D2A5E">
        <w:t>0</w:t>
      </w:r>
      <w:r w:rsidR="00F4672F">
        <w:t>2</w:t>
      </w:r>
      <w:r w:rsidRPr="00384E77">
        <w:t>/</w:t>
      </w:r>
      <w:r w:rsidR="005977EB">
        <w:t>13</w:t>
      </w:r>
      <w:r w:rsidR="003D6F5C">
        <w:t>]</w:t>
      </w:r>
    </w:p>
    <w:p w14:paraId="1ED41ADF" w14:textId="77777777" w:rsidR="003D6F5C" w:rsidRPr="00022732" w:rsidRDefault="003D6F5C" w:rsidP="00DC0C54">
      <w:pPr>
        <w:spacing w:line="240" w:lineRule="auto"/>
        <w:jc w:val="center"/>
      </w:pPr>
    </w:p>
    <w:tbl>
      <w:tblPr>
        <w:tblStyle w:val="Tablaconcuadrcula1"/>
        <w:tblW w:w="5000" w:type="pct"/>
        <w:jc w:val="center"/>
        <w:tblBorders>
          <w:top w:val="single" w:sz="4" w:space="0" w:color="04ADEF"/>
          <w:left w:val="single" w:sz="36" w:space="0" w:color="04ADEF"/>
          <w:bottom w:val="single" w:sz="4" w:space="0" w:color="04ADEF"/>
          <w:right w:val="single" w:sz="4" w:space="0" w:color="04ADEF"/>
          <w:insideH w:val="single" w:sz="4" w:space="0" w:color="04ADEF"/>
          <w:insideV w:val="single" w:sz="4" w:space="0" w:color="04ADEF"/>
        </w:tblBorders>
        <w:tblLook w:val="04A0" w:firstRow="1" w:lastRow="0" w:firstColumn="1" w:lastColumn="0" w:noHBand="0" w:noVBand="1"/>
      </w:tblPr>
      <w:tblGrid>
        <w:gridCol w:w="2082"/>
        <w:gridCol w:w="6466"/>
      </w:tblGrid>
      <w:tr w:rsidR="00B84396" w:rsidRPr="00022732" w14:paraId="3C363259" w14:textId="77777777" w:rsidTr="00A711EF">
        <w:trPr>
          <w:jc w:val="center"/>
        </w:trPr>
        <w:tc>
          <w:tcPr>
            <w:tcW w:w="2082" w:type="dxa"/>
            <w:vAlign w:val="center"/>
          </w:tcPr>
          <w:p w14:paraId="117BE05E" w14:textId="1B14F6CA" w:rsidR="00B84396" w:rsidRPr="00022732" w:rsidRDefault="00B84396" w:rsidP="00B84396">
            <w:pPr>
              <w:jc w:val="left"/>
            </w:pPr>
            <w:proofErr w:type="spellStart"/>
            <w:r w:rsidRPr="00B84396">
              <w:t>Identificador</w:t>
            </w:r>
            <w:proofErr w:type="spellEnd"/>
            <w:r w:rsidRPr="00B84396">
              <w:t xml:space="preserve"> del </w:t>
            </w:r>
            <w:proofErr w:type="spellStart"/>
            <w:r w:rsidR="00221362">
              <w:t>e</w:t>
            </w:r>
            <w:r w:rsidRPr="00B84396">
              <w:t>ntregable</w:t>
            </w:r>
            <w:proofErr w:type="spellEnd"/>
            <w:r w:rsidRPr="00B84396">
              <w:t>:</w:t>
            </w:r>
          </w:p>
        </w:tc>
        <w:tc>
          <w:tcPr>
            <w:tcW w:w="6466" w:type="dxa"/>
            <w:vAlign w:val="center"/>
          </w:tcPr>
          <w:p w14:paraId="585B28B9" w14:textId="49EE0231" w:rsidR="00B84396" w:rsidRPr="005300A1" w:rsidRDefault="003D6F5C" w:rsidP="00B84396">
            <w:r w:rsidRPr="003D6F5C">
              <w:t xml:space="preserve">E0.3 Plan de </w:t>
            </w:r>
            <w:proofErr w:type="spellStart"/>
            <w:r w:rsidRPr="003D6F5C">
              <w:t>Calidad</w:t>
            </w:r>
            <w:proofErr w:type="spellEnd"/>
          </w:p>
        </w:tc>
      </w:tr>
      <w:tr w:rsidR="00B84396" w:rsidRPr="00022732" w14:paraId="24F691E6" w14:textId="77777777" w:rsidTr="00A711EF">
        <w:trPr>
          <w:jc w:val="center"/>
        </w:trPr>
        <w:tc>
          <w:tcPr>
            <w:tcW w:w="2082" w:type="dxa"/>
            <w:vAlign w:val="center"/>
          </w:tcPr>
          <w:p w14:paraId="063664D1" w14:textId="4F3620DE" w:rsidR="00B84396" w:rsidRPr="00022732" w:rsidRDefault="00B84396" w:rsidP="00B84396">
            <w:pPr>
              <w:jc w:val="left"/>
            </w:pPr>
            <w:r w:rsidRPr="00B84396">
              <w:t xml:space="preserve">Autor(es) y </w:t>
            </w:r>
            <w:proofErr w:type="spellStart"/>
            <w:r w:rsidRPr="00B84396">
              <w:t>entidad</w:t>
            </w:r>
            <w:proofErr w:type="spellEnd"/>
            <w:r w:rsidRPr="00B84396">
              <w:t>:</w:t>
            </w:r>
          </w:p>
        </w:tc>
        <w:tc>
          <w:tcPr>
            <w:tcW w:w="6466" w:type="dxa"/>
            <w:vAlign w:val="center"/>
          </w:tcPr>
          <w:p w14:paraId="18C79147" w14:textId="77777777" w:rsidR="003D6F5C" w:rsidRDefault="003D6F5C" w:rsidP="003D6F5C">
            <w:pPr>
              <w:spacing w:before="0" w:beforeAutospacing="0" w:after="0" w:afterAutospacing="0"/>
            </w:pPr>
            <w:r>
              <w:t xml:space="preserve">Virginia Santamarina-Campos – </w:t>
            </w:r>
            <w:proofErr w:type="spellStart"/>
            <w:r>
              <w:t>Universitat</w:t>
            </w:r>
            <w:proofErr w:type="spellEnd"/>
            <w:r>
              <w:t xml:space="preserve"> </w:t>
            </w:r>
            <w:proofErr w:type="spellStart"/>
            <w:r>
              <w:t>Politècnica</w:t>
            </w:r>
            <w:proofErr w:type="spellEnd"/>
            <w:r>
              <w:t xml:space="preserve"> de </w:t>
            </w:r>
            <w:proofErr w:type="spellStart"/>
            <w:r>
              <w:t>València</w:t>
            </w:r>
            <w:proofErr w:type="spellEnd"/>
          </w:p>
          <w:p w14:paraId="3B1D1E45" w14:textId="77777777" w:rsidR="003D6F5C" w:rsidRDefault="003D6F5C" w:rsidP="003D6F5C">
            <w:pPr>
              <w:spacing w:before="0" w:beforeAutospacing="0" w:after="0" w:afterAutospacing="0"/>
            </w:pPr>
            <w:r>
              <w:t xml:space="preserve">Laura </w:t>
            </w:r>
            <w:proofErr w:type="spellStart"/>
            <w:r>
              <w:t>Osete</w:t>
            </w:r>
            <w:proofErr w:type="spellEnd"/>
            <w:r>
              <w:t xml:space="preserve">-Cortina – </w:t>
            </w:r>
            <w:proofErr w:type="spellStart"/>
            <w:r>
              <w:t>Universitat</w:t>
            </w:r>
            <w:proofErr w:type="spellEnd"/>
            <w:r>
              <w:t xml:space="preserve"> </w:t>
            </w:r>
            <w:proofErr w:type="spellStart"/>
            <w:r>
              <w:t>Politècnica</w:t>
            </w:r>
            <w:proofErr w:type="spellEnd"/>
            <w:r>
              <w:t xml:space="preserve"> de </w:t>
            </w:r>
            <w:proofErr w:type="spellStart"/>
            <w:r>
              <w:t>València</w:t>
            </w:r>
            <w:proofErr w:type="spellEnd"/>
          </w:p>
          <w:p w14:paraId="6FC6494A" w14:textId="5C1D43B7" w:rsidR="00B84396" w:rsidRPr="005300A1" w:rsidRDefault="003D6F5C" w:rsidP="003D6F5C">
            <w:pPr>
              <w:spacing w:before="0" w:beforeAutospacing="0" w:after="0" w:afterAutospacing="0"/>
            </w:pPr>
            <w:r>
              <w:t xml:space="preserve">David </w:t>
            </w:r>
            <w:proofErr w:type="spellStart"/>
            <w:r>
              <w:t>Juanes</w:t>
            </w:r>
            <w:proofErr w:type="spellEnd"/>
            <w:r>
              <w:t xml:space="preserve">-Barber – </w:t>
            </w:r>
            <w:r w:rsidRPr="003D6F5C">
              <w:t xml:space="preserve">Institut </w:t>
            </w:r>
            <w:proofErr w:type="spellStart"/>
            <w:r w:rsidRPr="003D6F5C">
              <w:t>Valencià</w:t>
            </w:r>
            <w:proofErr w:type="spellEnd"/>
            <w:r w:rsidRPr="003D6F5C">
              <w:t xml:space="preserve"> de </w:t>
            </w:r>
            <w:proofErr w:type="spellStart"/>
            <w:r w:rsidRPr="003D6F5C">
              <w:t>Conservació</w:t>
            </w:r>
            <w:proofErr w:type="spellEnd"/>
            <w:r w:rsidRPr="003D6F5C">
              <w:t xml:space="preserve">, </w:t>
            </w:r>
            <w:proofErr w:type="spellStart"/>
            <w:r w:rsidRPr="003D6F5C">
              <w:t>Restauració</w:t>
            </w:r>
            <w:proofErr w:type="spellEnd"/>
            <w:r w:rsidRPr="003D6F5C">
              <w:t xml:space="preserve"> i </w:t>
            </w:r>
            <w:proofErr w:type="spellStart"/>
            <w:r w:rsidRPr="003D6F5C">
              <w:t>Investigació</w:t>
            </w:r>
            <w:proofErr w:type="spellEnd"/>
          </w:p>
        </w:tc>
      </w:tr>
      <w:tr w:rsidR="00B84396" w:rsidRPr="00022732" w14:paraId="14CD4659" w14:textId="77777777" w:rsidTr="00A711EF">
        <w:trPr>
          <w:jc w:val="center"/>
        </w:trPr>
        <w:tc>
          <w:tcPr>
            <w:tcW w:w="2082" w:type="dxa"/>
            <w:vAlign w:val="center"/>
          </w:tcPr>
          <w:p w14:paraId="2247DB54" w14:textId="3F645EC5" w:rsidR="00B84396" w:rsidRPr="00022732" w:rsidRDefault="00B84396" w:rsidP="00B84396">
            <w:pPr>
              <w:jc w:val="left"/>
            </w:pPr>
            <w:proofErr w:type="spellStart"/>
            <w:r w:rsidRPr="00B84396">
              <w:t>Paquete</w:t>
            </w:r>
            <w:proofErr w:type="spellEnd"/>
            <w:r w:rsidRPr="00B84396">
              <w:t xml:space="preserve"> de </w:t>
            </w:r>
            <w:proofErr w:type="spellStart"/>
            <w:r w:rsidRPr="00B84396">
              <w:t>trabajo</w:t>
            </w:r>
            <w:proofErr w:type="spellEnd"/>
            <w:r w:rsidRPr="00B84396">
              <w:t>/</w:t>
            </w:r>
            <w:proofErr w:type="spellStart"/>
            <w:r w:rsidR="00357107">
              <w:t>Actividad</w:t>
            </w:r>
            <w:proofErr w:type="spellEnd"/>
            <w:r w:rsidRPr="00B84396">
              <w:t>:</w:t>
            </w:r>
          </w:p>
        </w:tc>
        <w:tc>
          <w:tcPr>
            <w:tcW w:w="6466" w:type="dxa"/>
            <w:vAlign w:val="center"/>
          </w:tcPr>
          <w:p w14:paraId="39B5F6E3" w14:textId="2487C372" w:rsidR="00B84396" w:rsidRPr="005300A1" w:rsidRDefault="003D6F5C" w:rsidP="00B84396">
            <w:r>
              <w:t>PT</w:t>
            </w:r>
            <w:r w:rsidR="00A93C47">
              <w:t xml:space="preserve"> </w:t>
            </w:r>
            <w:r>
              <w:t>0</w:t>
            </w:r>
            <w:r w:rsidR="00B84396" w:rsidRPr="00B84396">
              <w:t xml:space="preserve"> / </w:t>
            </w:r>
            <w:proofErr w:type="spellStart"/>
            <w:r w:rsidR="00A0635A">
              <w:t>Actividad</w:t>
            </w:r>
            <w:proofErr w:type="spellEnd"/>
            <w:r w:rsidR="00B84396" w:rsidRPr="00B84396">
              <w:t xml:space="preserve"> </w:t>
            </w:r>
            <w:r w:rsidR="00A93C47">
              <w:t>5.1</w:t>
            </w:r>
            <w:r w:rsidR="00DF505B" w:rsidRPr="00DF505B">
              <w:t xml:space="preserve"> </w:t>
            </w:r>
            <w:proofErr w:type="spellStart"/>
            <w:r w:rsidR="00DF505B" w:rsidRPr="00DF505B">
              <w:t>Comunicación</w:t>
            </w:r>
            <w:proofErr w:type="spellEnd"/>
            <w:r w:rsidR="00DF505B" w:rsidRPr="00DF505B">
              <w:t xml:space="preserve"> y </w:t>
            </w:r>
            <w:proofErr w:type="spellStart"/>
            <w:r w:rsidR="00DF505B" w:rsidRPr="00DF505B">
              <w:t>difusión</w:t>
            </w:r>
            <w:proofErr w:type="spellEnd"/>
            <w:r w:rsidR="00DF505B" w:rsidRPr="00DF505B">
              <w:t xml:space="preserve"> del </w:t>
            </w:r>
            <w:proofErr w:type="spellStart"/>
            <w:r w:rsidR="00DF505B" w:rsidRPr="00DF505B">
              <w:t>proyecto</w:t>
            </w:r>
            <w:proofErr w:type="spellEnd"/>
            <w:r w:rsidR="00DF505B">
              <w:t xml:space="preserve"> y </w:t>
            </w:r>
            <w:proofErr w:type="spellStart"/>
            <w:r w:rsidR="00A0635A">
              <w:t>Actividad</w:t>
            </w:r>
            <w:proofErr w:type="spellEnd"/>
            <w:r w:rsidR="00A0635A">
              <w:t xml:space="preserve"> </w:t>
            </w:r>
            <w:r w:rsidR="00DF505B" w:rsidRPr="00DF505B">
              <w:t xml:space="preserve">5.2. </w:t>
            </w:r>
            <w:proofErr w:type="spellStart"/>
            <w:r w:rsidR="00DF505B" w:rsidRPr="00DF505B">
              <w:t>Diseminación</w:t>
            </w:r>
            <w:proofErr w:type="spellEnd"/>
            <w:r w:rsidR="00DF505B" w:rsidRPr="00DF505B">
              <w:t xml:space="preserve"> de los </w:t>
            </w:r>
            <w:proofErr w:type="spellStart"/>
            <w:r w:rsidR="00DF505B" w:rsidRPr="00DF505B">
              <w:t>resultados</w:t>
            </w:r>
            <w:proofErr w:type="spellEnd"/>
          </w:p>
        </w:tc>
      </w:tr>
      <w:tr w:rsidR="00B84396" w:rsidRPr="00022732" w14:paraId="74698D9A" w14:textId="77777777" w:rsidTr="00A711EF">
        <w:trPr>
          <w:jc w:val="center"/>
        </w:trPr>
        <w:tc>
          <w:tcPr>
            <w:tcW w:w="2082" w:type="dxa"/>
            <w:vAlign w:val="center"/>
          </w:tcPr>
          <w:p w14:paraId="0309ED31" w14:textId="3B2BAE4E" w:rsidR="00B84396" w:rsidRPr="00B84396" w:rsidRDefault="00B84396" w:rsidP="00B84396">
            <w:pPr>
              <w:jc w:val="left"/>
            </w:pPr>
            <w:proofErr w:type="spellStart"/>
            <w:r>
              <w:t>Versión</w:t>
            </w:r>
            <w:proofErr w:type="spellEnd"/>
          </w:p>
        </w:tc>
        <w:tc>
          <w:tcPr>
            <w:tcW w:w="6466" w:type="dxa"/>
            <w:vAlign w:val="center"/>
          </w:tcPr>
          <w:p w14:paraId="2EDD21E1" w14:textId="6DFA44E0" w:rsidR="00B84396" w:rsidRPr="00B84396" w:rsidRDefault="00A93C47" w:rsidP="00B84396">
            <w:r>
              <w:t>V</w:t>
            </w:r>
            <w:r w:rsidR="003D6F5C">
              <w:t>2</w:t>
            </w:r>
            <w:r>
              <w:t>.</w:t>
            </w:r>
            <w:r w:rsidR="003D6F5C">
              <w:t>1</w:t>
            </w:r>
          </w:p>
        </w:tc>
      </w:tr>
      <w:tr w:rsidR="00B84396" w:rsidRPr="00022732" w14:paraId="2B88544C" w14:textId="77777777" w:rsidTr="00A711EF">
        <w:trPr>
          <w:jc w:val="center"/>
        </w:trPr>
        <w:tc>
          <w:tcPr>
            <w:tcW w:w="2082" w:type="dxa"/>
            <w:vAlign w:val="center"/>
          </w:tcPr>
          <w:p w14:paraId="22107CAE" w14:textId="1D6CF8AA" w:rsidR="00B84396" w:rsidRPr="00022732" w:rsidRDefault="00B84396" w:rsidP="00B84396">
            <w:pPr>
              <w:jc w:val="left"/>
            </w:pPr>
            <w:r w:rsidRPr="00B84396">
              <w:t xml:space="preserve">Estado del </w:t>
            </w:r>
            <w:proofErr w:type="spellStart"/>
            <w:r w:rsidRPr="00B84396">
              <w:t>documento</w:t>
            </w:r>
            <w:proofErr w:type="spellEnd"/>
            <w:r w:rsidRPr="00B84396">
              <w:t>:</w:t>
            </w:r>
          </w:p>
        </w:tc>
        <w:tc>
          <w:tcPr>
            <w:tcW w:w="6466" w:type="dxa"/>
            <w:vAlign w:val="center"/>
          </w:tcPr>
          <w:p w14:paraId="6D8BE976" w14:textId="714933E3" w:rsidR="00B84396" w:rsidRPr="00DF6E29" w:rsidRDefault="00B84396" w:rsidP="00B84396">
            <w:pPr>
              <w:rPr>
                <w:color w:val="000000" w:themeColor="text1"/>
              </w:rPr>
            </w:pPr>
            <w:proofErr w:type="spellStart"/>
            <w:r w:rsidRPr="00DF6E29">
              <w:rPr>
                <w:color w:val="000000" w:themeColor="text1"/>
              </w:rPr>
              <w:t>borrador</w:t>
            </w:r>
            <w:proofErr w:type="spellEnd"/>
            <w:r w:rsidRPr="00DF6E29">
              <w:rPr>
                <w:color w:val="000000" w:themeColor="text1"/>
              </w:rPr>
              <w:t xml:space="preserve"> /</w:t>
            </w:r>
            <w:r w:rsidR="00A711EF" w:rsidRPr="00DF6E29">
              <w:rPr>
                <w:color w:val="000000" w:themeColor="text1"/>
              </w:rPr>
              <w:t xml:space="preserve"> </w:t>
            </w:r>
            <w:r w:rsidRPr="00DF6E29">
              <w:rPr>
                <w:color w:val="000000" w:themeColor="text1"/>
                <w:u w:val="single"/>
              </w:rPr>
              <w:t>final</w:t>
            </w:r>
          </w:p>
        </w:tc>
      </w:tr>
      <w:tr w:rsidR="00B84396" w:rsidRPr="00022732" w14:paraId="216E9A38" w14:textId="77777777" w:rsidTr="00A711EF">
        <w:trPr>
          <w:jc w:val="center"/>
        </w:trPr>
        <w:tc>
          <w:tcPr>
            <w:tcW w:w="2082" w:type="dxa"/>
            <w:vAlign w:val="center"/>
          </w:tcPr>
          <w:p w14:paraId="7D007237" w14:textId="7997CB0E" w:rsidR="00B84396" w:rsidRPr="00022732" w:rsidRDefault="00B84396" w:rsidP="00B84396">
            <w:pPr>
              <w:jc w:val="left"/>
            </w:pPr>
            <w:proofErr w:type="spellStart"/>
            <w:r w:rsidRPr="00B84396">
              <w:t>Confidencialidad</w:t>
            </w:r>
            <w:proofErr w:type="spellEnd"/>
            <w:r w:rsidRPr="00B84396">
              <w:t>:</w:t>
            </w:r>
          </w:p>
        </w:tc>
        <w:tc>
          <w:tcPr>
            <w:tcW w:w="6466" w:type="dxa"/>
            <w:vAlign w:val="center"/>
          </w:tcPr>
          <w:p w14:paraId="152AAE54" w14:textId="20446603" w:rsidR="00B84396" w:rsidRPr="00DF6E29" w:rsidRDefault="00B84396" w:rsidP="00B84396">
            <w:pPr>
              <w:rPr>
                <w:color w:val="000000" w:themeColor="text1"/>
              </w:rPr>
            </w:pPr>
            <w:proofErr w:type="spellStart"/>
            <w:r w:rsidRPr="00DF6E29">
              <w:rPr>
                <w:color w:val="000000" w:themeColor="text1"/>
              </w:rPr>
              <w:t>confidencial</w:t>
            </w:r>
            <w:proofErr w:type="spellEnd"/>
            <w:r w:rsidRPr="00DF6E29">
              <w:rPr>
                <w:color w:val="000000" w:themeColor="text1"/>
              </w:rPr>
              <w:t xml:space="preserve"> / </w:t>
            </w:r>
            <w:proofErr w:type="spellStart"/>
            <w:r w:rsidRPr="00DF6E29">
              <w:rPr>
                <w:color w:val="000000" w:themeColor="text1"/>
                <w:u w:val="single"/>
              </w:rPr>
              <w:t>público</w:t>
            </w:r>
            <w:proofErr w:type="spellEnd"/>
          </w:p>
        </w:tc>
      </w:tr>
      <w:tr w:rsidR="00DC0C54" w:rsidRPr="00022732" w14:paraId="25DCF9FA" w14:textId="77777777" w:rsidTr="00A711EF">
        <w:trPr>
          <w:jc w:val="center"/>
        </w:trPr>
        <w:tc>
          <w:tcPr>
            <w:tcW w:w="2082" w:type="dxa"/>
            <w:vAlign w:val="center"/>
          </w:tcPr>
          <w:p w14:paraId="686CC07B" w14:textId="44EEE68A" w:rsidR="00DC0C54" w:rsidRPr="00B84396" w:rsidRDefault="00DC0C54" w:rsidP="00B84396">
            <w:pPr>
              <w:jc w:val="left"/>
            </w:pPr>
            <w:r>
              <w:t>DOI</w:t>
            </w:r>
          </w:p>
        </w:tc>
        <w:tc>
          <w:tcPr>
            <w:tcW w:w="6466" w:type="dxa"/>
            <w:vAlign w:val="center"/>
          </w:tcPr>
          <w:p w14:paraId="2F2126DF" w14:textId="24447A41" w:rsidR="00DC0C54" w:rsidRPr="00B84396" w:rsidRDefault="00107E6E" w:rsidP="00B84396">
            <w:r w:rsidRPr="00107E6E">
              <w:t>10.5281/zenodo.15001076</w:t>
            </w:r>
          </w:p>
        </w:tc>
      </w:tr>
      <w:tr w:rsidR="009E20E2" w:rsidRPr="00107E6E" w14:paraId="7C708661" w14:textId="77777777" w:rsidTr="00A711EF">
        <w:trPr>
          <w:jc w:val="center"/>
        </w:trPr>
        <w:tc>
          <w:tcPr>
            <w:tcW w:w="2082" w:type="dxa"/>
            <w:vAlign w:val="center"/>
          </w:tcPr>
          <w:p w14:paraId="51296716" w14:textId="3D33B452" w:rsidR="009E20E2" w:rsidRPr="00B84396" w:rsidRDefault="00E27B81" w:rsidP="00B84396">
            <w:pPr>
              <w:jc w:val="left"/>
            </w:pPr>
            <w:r w:rsidRPr="00E27B81">
              <w:rPr>
                <w:noProof/>
              </w:rPr>
              <w:drawing>
                <wp:inline distT="0" distB="0" distL="0" distR="0" wp14:anchorId="039973DA" wp14:editId="50890A71">
                  <wp:extent cx="738293" cy="253788"/>
                  <wp:effectExtent l="0" t="0" r="0" b="635"/>
                  <wp:docPr id="12235822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582271" name=""/>
                          <pic:cNvPicPr/>
                        </pic:nvPicPr>
                        <pic:blipFill>
                          <a:blip r:embed="rId12"/>
                          <a:stretch>
                            <a:fillRect/>
                          </a:stretch>
                        </pic:blipFill>
                        <pic:spPr>
                          <a:xfrm>
                            <a:off x="0" y="0"/>
                            <a:ext cx="751954" cy="258484"/>
                          </a:xfrm>
                          <a:prstGeom prst="rect">
                            <a:avLst/>
                          </a:prstGeom>
                        </pic:spPr>
                      </pic:pic>
                    </a:graphicData>
                  </a:graphic>
                </wp:inline>
              </w:drawing>
            </w:r>
          </w:p>
        </w:tc>
        <w:tc>
          <w:tcPr>
            <w:tcW w:w="6466" w:type="dxa"/>
            <w:vAlign w:val="center"/>
          </w:tcPr>
          <w:p w14:paraId="3C64A73C" w14:textId="327BBC6E" w:rsidR="009E20E2" w:rsidRPr="00E27B81" w:rsidRDefault="003D6F5C" w:rsidP="00B84396">
            <w:pPr>
              <w:rPr>
                <w:color w:val="000000" w:themeColor="text1"/>
              </w:rPr>
            </w:pPr>
            <w:r w:rsidRPr="003D6F5C">
              <w:t xml:space="preserve">Plan de </w:t>
            </w:r>
            <w:proofErr w:type="spellStart"/>
            <w:r w:rsidRPr="003D6F5C">
              <w:t>Calidad</w:t>
            </w:r>
            <w:proofErr w:type="spellEnd"/>
            <w:r w:rsidRPr="00E27B81">
              <w:rPr>
                <w:color w:val="000000" w:themeColor="text1"/>
              </w:rPr>
              <w:t xml:space="preserve"> </w:t>
            </w:r>
            <w:r w:rsidR="00E27B81" w:rsidRPr="00E27B81">
              <w:rPr>
                <w:color w:val="000000" w:themeColor="text1"/>
              </w:rPr>
              <w:t xml:space="preserve">© 2025 </w:t>
            </w:r>
            <w:proofErr w:type="spellStart"/>
            <w:r w:rsidR="00E27B81" w:rsidRPr="00E27B81">
              <w:rPr>
                <w:color w:val="000000" w:themeColor="text1"/>
              </w:rPr>
              <w:t>by</w:t>
            </w:r>
            <w:proofErr w:type="spellEnd"/>
            <w:r w:rsidR="00E27B81" w:rsidRPr="00E27B81">
              <w:rPr>
                <w:color w:val="000000" w:themeColor="text1"/>
              </w:rPr>
              <w:t xml:space="preserve"> </w:t>
            </w:r>
            <w:r>
              <w:t xml:space="preserve">Virginia Santamarina-Campos, Laura </w:t>
            </w:r>
            <w:proofErr w:type="spellStart"/>
            <w:r>
              <w:t>Osete</w:t>
            </w:r>
            <w:proofErr w:type="spellEnd"/>
            <w:r>
              <w:t xml:space="preserve">-Cortina </w:t>
            </w:r>
            <w:r w:rsidR="00E27B81" w:rsidRPr="00E27B81">
              <w:rPr>
                <w:color w:val="000000" w:themeColor="text1"/>
              </w:rPr>
              <w:t xml:space="preserve">y </w:t>
            </w:r>
            <w:r>
              <w:t xml:space="preserve">David </w:t>
            </w:r>
            <w:proofErr w:type="spellStart"/>
            <w:r>
              <w:t>Juanes</w:t>
            </w:r>
            <w:proofErr w:type="spellEnd"/>
            <w:r>
              <w:t xml:space="preserve">-Barber </w:t>
            </w:r>
            <w:proofErr w:type="spellStart"/>
            <w:r w:rsidR="00E27B81" w:rsidRPr="00E27B81">
              <w:rPr>
                <w:color w:val="000000" w:themeColor="text1"/>
              </w:rPr>
              <w:t>is</w:t>
            </w:r>
            <w:proofErr w:type="spellEnd"/>
            <w:r w:rsidR="00E27B81" w:rsidRPr="00E27B81">
              <w:rPr>
                <w:color w:val="000000" w:themeColor="text1"/>
              </w:rPr>
              <w:t xml:space="preserve"> </w:t>
            </w:r>
            <w:proofErr w:type="spellStart"/>
            <w:r w:rsidR="00E27B81" w:rsidRPr="00E27B81">
              <w:rPr>
                <w:color w:val="000000" w:themeColor="text1"/>
              </w:rPr>
              <w:t>licensed</w:t>
            </w:r>
            <w:proofErr w:type="spellEnd"/>
            <w:r w:rsidR="00E27B81" w:rsidRPr="00E27B81">
              <w:rPr>
                <w:color w:val="000000" w:themeColor="text1"/>
              </w:rPr>
              <w:t xml:space="preserve"> </w:t>
            </w:r>
            <w:proofErr w:type="spellStart"/>
            <w:r w:rsidR="00E27B81" w:rsidRPr="00E27B81">
              <w:rPr>
                <w:color w:val="000000" w:themeColor="text1"/>
              </w:rPr>
              <w:t>under</w:t>
            </w:r>
            <w:proofErr w:type="spellEnd"/>
            <w:r w:rsidR="00E27B81" w:rsidRPr="00E27B81">
              <w:rPr>
                <w:color w:val="000000" w:themeColor="text1"/>
              </w:rPr>
              <w:t xml:space="preserve"> CC BY-NC-SA 4.0</w:t>
            </w:r>
          </w:p>
        </w:tc>
      </w:tr>
    </w:tbl>
    <w:p w14:paraId="0A8EBDFC" w14:textId="125E07E3" w:rsidR="003D6F5C" w:rsidRPr="00AB0ED3" w:rsidRDefault="003D6F5C" w:rsidP="005A2522">
      <w:pPr>
        <w:tabs>
          <w:tab w:val="left" w:pos="2667"/>
        </w:tabs>
        <w:rPr>
          <w:lang w:val="de-DE"/>
        </w:rPr>
      </w:pPr>
    </w:p>
    <w:p w14:paraId="6C715F51" w14:textId="77777777" w:rsidR="003D6F5C" w:rsidRPr="00AB0ED3" w:rsidRDefault="003D6F5C" w:rsidP="003D6F5C">
      <w:pPr>
        <w:rPr>
          <w:lang w:val="de-DE"/>
        </w:rPr>
        <w:sectPr w:rsidR="003D6F5C" w:rsidRPr="00AB0ED3" w:rsidSect="009E20E2">
          <w:footerReference w:type="default" r:id="rId13"/>
          <w:pgSz w:w="12000" w:h="16960"/>
          <w:pgMar w:top="1701" w:right="1701" w:bottom="1701" w:left="1701" w:header="720" w:footer="720" w:gutter="0"/>
          <w:pgBorders w:offsetFrom="page">
            <w:top w:val="single" w:sz="8" w:space="24" w:color="00BFFF"/>
            <w:left w:val="single" w:sz="8" w:space="24" w:color="00BFFF"/>
            <w:bottom w:val="single" w:sz="8" w:space="24" w:color="00BFFF"/>
            <w:right w:val="single" w:sz="8" w:space="24" w:color="00BFFF"/>
          </w:pgBorders>
          <w:cols w:space="720"/>
        </w:sectPr>
      </w:pPr>
    </w:p>
    <w:p w14:paraId="464E6861" w14:textId="1B3475FC" w:rsidR="00B84396" w:rsidRPr="008D5498" w:rsidRDefault="00AA6BF0" w:rsidP="00C97A7C">
      <w:pPr>
        <w:rPr>
          <w:b/>
          <w:bCs/>
          <w:color w:val="04ADEF"/>
        </w:rPr>
      </w:pPr>
      <w:r w:rsidRPr="008D5498">
        <w:rPr>
          <w:b/>
          <w:bCs/>
          <w:color w:val="04ADEF"/>
        </w:rPr>
        <w:lastRenderedPageBreak/>
        <w:t>Historial de versiones del documento</w:t>
      </w:r>
    </w:p>
    <w:tbl>
      <w:tblPr>
        <w:tblW w:w="8460" w:type="dxa"/>
        <w:tblBorders>
          <w:top w:val="outset" w:sz="6" w:space="0" w:color="auto"/>
          <w:left w:val="outset" w:sz="6" w:space="0" w:color="auto"/>
          <w:bottom w:val="outset" w:sz="6" w:space="0" w:color="auto"/>
          <w:right w:val="outset" w:sz="6" w:space="0" w:color="auto"/>
        </w:tblBorders>
        <w:tblCellMar>
          <w:left w:w="57" w:type="dxa"/>
          <w:right w:w="57" w:type="dxa"/>
        </w:tblCellMar>
        <w:tblLook w:val="04A0" w:firstRow="1" w:lastRow="0" w:firstColumn="1" w:lastColumn="0" w:noHBand="0" w:noVBand="1"/>
      </w:tblPr>
      <w:tblGrid>
        <w:gridCol w:w="1065"/>
        <w:gridCol w:w="1470"/>
        <w:gridCol w:w="2665"/>
        <w:gridCol w:w="3260"/>
      </w:tblGrid>
      <w:tr w:rsidR="008D5498" w:rsidRPr="008D5498" w14:paraId="48D65CA9"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330A2456" w14:textId="2FE895AB" w:rsidR="00027781" w:rsidRPr="008D5498" w:rsidRDefault="00027781" w:rsidP="00FF79B3">
            <w:pPr>
              <w:jc w:val="center"/>
              <w:rPr>
                <w:rFonts w:ascii="Segoe UI" w:eastAsia="Times New Roman" w:hAnsi="Segoe UI" w:cs="Segoe UI"/>
                <w:b/>
                <w:bCs/>
                <w:i w:val="0"/>
                <w:iCs w:val="0"/>
                <w:color w:val="04ADEF"/>
                <w:sz w:val="18"/>
                <w:szCs w:val="18"/>
                <w:lang w:eastAsia="es-ES_tradnl"/>
              </w:rPr>
            </w:pPr>
            <w:proofErr w:type="spellStart"/>
            <w:r w:rsidRPr="008D5498">
              <w:rPr>
                <w:rFonts w:eastAsia="Times New Roman"/>
                <w:b/>
                <w:bCs/>
                <w:i w:val="0"/>
                <w:iCs w:val="0"/>
                <w:color w:val="04ADEF"/>
                <w:lang w:val="en-GB" w:eastAsia="es-ES_tradnl"/>
              </w:rPr>
              <w:t>Versión</w:t>
            </w:r>
            <w:proofErr w:type="spellEnd"/>
          </w:p>
        </w:tc>
        <w:tc>
          <w:tcPr>
            <w:tcW w:w="1470" w:type="dxa"/>
            <w:tcBorders>
              <w:top w:val="single" w:sz="6" w:space="0" w:color="04ADEF"/>
              <w:left w:val="single" w:sz="6" w:space="0" w:color="04ADEF"/>
              <w:bottom w:val="single" w:sz="6" w:space="0" w:color="04ADEF"/>
              <w:right w:val="single" w:sz="6" w:space="0" w:color="04ADEF"/>
            </w:tcBorders>
            <w:shd w:val="clear" w:color="auto" w:fill="auto"/>
            <w:hideMark/>
          </w:tcPr>
          <w:p w14:paraId="2720D26F" w14:textId="4F316752" w:rsidR="00027781" w:rsidRPr="008D5498" w:rsidRDefault="00027781" w:rsidP="00FF79B3">
            <w:pPr>
              <w:jc w:val="center"/>
              <w:rPr>
                <w:rFonts w:ascii="Segoe UI" w:eastAsia="Times New Roman" w:hAnsi="Segoe UI" w:cs="Segoe UI"/>
                <w:b/>
                <w:bCs/>
                <w:i w:val="0"/>
                <w:iCs w:val="0"/>
                <w:color w:val="04ADEF"/>
                <w:sz w:val="18"/>
                <w:szCs w:val="18"/>
                <w:lang w:eastAsia="es-ES_tradnl"/>
              </w:rPr>
            </w:pPr>
            <w:proofErr w:type="spellStart"/>
            <w:r w:rsidRPr="008D5498">
              <w:rPr>
                <w:rFonts w:eastAsia="Times New Roman"/>
                <w:b/>
                <w:bCs/>
                <w:i w:val="0"/>
                <w:iCs w:val="0"/>
                <w:color w:val="04ADEF"/>
                <w:lang w:val="en-GB" w:eastAsia="es-ES_tradnl"/>
              </w:rPr>
              <w:t>Fecha</w:t>
            </w:r>
            <w:proofErr w:type="spellEnd"/>
          </w:p>
        </w:tc>
        <w:tc>
          <w:tcPr>
            <w:tcW w:w="2665" w:type="dxa"/>
            <w:tcBorders>
              <w:top w:val="single" w:sz="6" w:space="0" w:color="04ADEF"/>
              <w:left w:val="single" w:sz="6" w:space="0" w:color="04ADEF"/>
              <w:bottom w:val="single" w:sz="6" w:space="0" w:color="04ADEF"/>
              <w:right w:val="single" w:sz="6" w:space="0" w:color="04ADEF"/>
            </w:tcBorders>
            <w:shd w:val="clear" w:color="auto" w:fill="auto"/>
            <w:hideMark/>
          </w:tcPr>
          <w:p w14:paraId="3135A1F9" w14:textId="27BB0385" w:rsidR="00027781" w:rsidRPr="008D5498" w:rsidRDefault="00027781" w:rsidP="00C97A7C">
            <w:pPr>
              <w:rPr>
                <w:rFonts w:ascii="Segoe UI" w:eastAsia="Times New Roman" w:hAnsi="Segoe UI" w:cs="Segoe UI"/>
                <w:b/>
                <w:bCs/>
                <w:i w:val="0"/>
                <w:iCs w:val="0"/>
                <w:color w:val="04ADEF"/>
                <w:sz w:val="18"/>
                <w:szCs w:val="18"/>
                <w:lang w:eastAsia="es-ES_tradnl"/>
              </w:rPr>
            </w:pPr>
            <w:r w:rsidRPr="008D5498">
              <w:rPr>
                <w:rFonts w:eastAsia="Times New Roman"/>
                <w:b/>
                <w:bCs/>
                <w:i w:val="0"/>
                <w:iCs w:val="0"/>
                <w:color w:val="04ADEF"/>
                <w:lang w:val="en-GB" w:eastAsia="es-ES_tradnl"/>
              </w:rPr>
              <w:t>Autor/ Revisor</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7193A964" w14:textId="266C6713" w:rsidR="00027781" w:rsidRPr="008D5498" w:rsidRDefault="00027781" w:rsidP="00C97A7C">
            <w:pPr>
              <w:rPr>
                <w:rFonts w:ascii="Segoe UI" w:eastAsia="Times New Roman" w:hAnsi="Segoe UI" w:cs="Segoe UI"/>
                <w:b/>
                <w:bCs/>
                <w:i w:val="0"/>
                <w:iCs w:val="0"/>
                <w:color w:val="04ADEF"/>
                <w:sz w:val="18"/>
                <w:szCs w:val="18"/>
                <w:lang w:eastAsia="es-ES_tradnl"/>
              </w:rPr>
            </w:pPr>
            <w:proofErr w:type="spellStart"/>
            <w:r w:rsidRPr="008D5498">
              <w:rPr>
                <w:rFonts w:eastAsia="Times New Roman"/>
                <w:b/>
                <w:bCs/>
                <w:i w:val="0"/>
                <w:iCs w:val="0"/>
                <w:color w:val="04ADEF"/>
                <w:lang w:val="en-GB" w:eastAsia="es-ES_tradnl"/>
              </w:rPr>
              <w:t>Notas</w:t>
            </w:r>
            <w:proofErr w:type="spellEnd"/>
          </w:p>
        </w:tc>
      </w:tr>
      <w:tr w:rsidR="00AB0ED3" w:rsidRPr="00027781" w14:paraId="392ED1BB"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62AD98A2" w14:textId="5E41FFE0" w:rsidR="00AB0ED3" w:rsidRPr="00027781" w:rsidRDefault="00AB0ED3" w:rsidP="00AB0ED3">
            <w:pPr>
              <w:jc w:val="center"/>
              <w:rPr>
                <w:rFonts w:ascii="Segoe UI" w:eastAsia="Times New Roman" w:hAnsi="Segoe UI" w:cs="Segoe UI"/>
                <w:sz w:val="18"/>
                <w:szCs w:val="18"/>
                <w:lang w:eastAsia="es-ES_tradnl"/>
              </w:rPr>
            </w:pPr>
            <w:r w:rsidRPr="00555742">
              <w:t>V1.0</w:t>
            </w:r>
          </w:p>
        </w:tc>
        <w:tc>
          <w:tcPr>
            <w:tcW w:w="1470" w:type="dxa"/>
            <w:tcBorders>
              <w:top w:val="single" w:sz="6" w:space="0" w:color="04ADEF"/>
              <w:left w:val="single" w:sz="6" w:space="0" w:color="04ADEF"/>
              <w:bottom w:val="single" w:sz="6" w:space="0" w:color="04ADEF"/>
              <w:right w:val="single" w:sz="6" w:space="0" w:color="04ADEF"/>
            </w:tcBorders>
            <w:shd w:val="clear" w:color="auto" w:fill="auto"/>
            <w:hideMark/>
          </w:tcPr>
          <w:p w14:paraId="38C56581" w14:textId="5BF099C1" w:rsidR="00AB0ED3" w:rsidRPr="00027781" w:rsidRDefault="00AB0ED3" w:rsidP="00AB0ED3">
            <w:pPr>
              <w:jc w:val="center"/>
              <w:rPr>
                <w:rFonts w:ascii="Segoe UI" w:eastAsia="Times New Roman" w:hAnsi="Segoe UI" w:cs="Segoe UI"/>
                <w:sz w:val="18"/>
                <w:szCs w:val="18"/>
                <w:lang w:eastAsia="es-ES_tradnl"/>
              </w:rPr>
            </w:pPr>
            <w:r w:rsidRPr="00555742">
              <w:t>31/01/2025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hideMark/>
          </w:tcPr>
          <w:p w14:paraId="07D3D9DD" w14:textId="25144D55" w:rsidR="00AB0ED3" w:rsidRPr="00027781" w:rsidRDefault="00AB0ED3" w:rsidP="00AB0ED3">
            <w:pPr>
              <w:rPr>
                <w:rFonts w:eastAsia="Times New Roman"/>
                <w:lang w:eastAsia="es-ES_tradnl"/>
              </w:rPr>
            </w:pPr>
            <w:r w:rsidRPr="00555742">
              <w:t>Virginia Santamarina-Campos</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65599826" w14:textId="47D58D51" w:rsidR="00AB0ED3" w:rsidRPr="00027781" w:rsidRDefault="00AB0ED3" w:rsidP="00AB0ED3">
            <w:pPr>
              <w:rPr>
                <w:rFonts w:ascii="Segoe UI" w:eastAsia="Times New Roman" w:hAnsi="Segoe UI" w:cs="Segoe UI"/>
                <w:sz w:val="18"/>
                <w:szCs w:val="18"/>
                <w:lang w:eastAsia="es-ES_tradnl"/>
              </w:rPr>
            </w:pPr>
            <w:r w:rsidRPr="00555742">
              <w:t>Primer borrador</w:t>
            </w:r>
          </w:p>
        </w:tc>
      </w:tr>
      <w:tr w:rsidR="00AB0ED3" w:rsidRPr="00027781" w14:paraId="2F93632C"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5430CA4D" w14:textId="69A075D7" w:rsidR="00AB0ED3" w:rsidRPr="00027781" w:rsidRDefault="00AB0ED3" w:rsidP="00AB0ED3">
            <w:pPr>
              <w:jc w:val="center"/>
              <w:rPr>
                <w:rFonts w:ascii="Segoe UI" w:eastAsia="Times New Roman" w:hAnsi="Segoe UI" w:cs="Segoe UI"/>
                <w:sz w:val="18"/>
                <w:szCs w:val="18"/>
                <w:lang w:eastAsia="es-ES_tradnl"/>
              </w:rPr>
            </w:pPr>
            <w:r w:rsidRPr="00555742">
              <w:t>V1.1</w:t>
            </w:r>
          </w:p>
        </w:tc>
        <w:tc>
          <w:tcPr>
            <w:tcW w:w="1470" w:type="dxa"/>
            <w:tcBorders>
              <w:top w:val="single" w:sz="6" w:space="0" w:color="04ADEF"/>
              <w:left w:val="single" w:sz="6" w:space="0" w:color="04ADEF"/>
              <w:bottom w:val="single" w:sz="6" w:space="0" w:color="04ADEF"/>
              <w:right w:val="single" w:sz="6" w:space="0" w:color="04ADEF"/>
            </w:tcBorders>
            <w:shd w:val="clear" w:color="auto" w:fill="auto"/>
            <w:hideMark/>
          </w:tcPr>
          <w:p w14:paraId="6ECDBDDE" w14:textId="602A6944" w:rsidR="00AB0ED3" w:rsidRPr="00027781" w:rsidRDefault="00AB0ED3" w:rsidP="00AB0ED3">
            <w:pPr>
              <w:jc w:val="center"/>
              <w:rPr>
                <w:rFonts w:eastAsia="Times New Roman"/>
                <w:lang w:eastAsia="es-ES_tradnl"/>
              </w:rPr>
            </w:pPr>
            <w:r w:rsidRPr="00555742">
              <w:t>06/02/2025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hideMark/>
          </w:tcPr>
          <w:p w14:paraId="65F9DBF1" w14:textId="0ACFBF7E" w:rsidR="00AB0ED3" w:rsidRPr="00027781" w:rsidRDefault="00AB0ED3" w:rsidP="00AB0ED3">
            <w:pPr>
              <w:rPr>
                <w:rFonts w:eastAsia="Times New Roman"/>
                <w:lang w:eastAsia="es-ES_tradnl"/>
              </w:rPr>
            </w:pPr>
            <w:r w:rsidRPr="00555742">
              <w:t>Virginia Santamarina-Campos</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3D7794C7" w14:textId="04407BC1" w:rsidR="00AB0ED3" w:rsidRPr="00027781" w:rsidRDefault="00AB0ED3" w:rsidP="00AB0ED3">
            <w:pPr>
              <w:rPr>
                <w:rFonts w:ascii="Segoe UI" w:eastAsia="Times New Roman" w:hAnsi="Segoe UI" w:cs="Segoe UI"/>
                <w:sz w:val="18"/>
                <w:szCs w:val="18"/>
                <w:lang w:eastAsia="es-ES_tradnl"/>
              </w:rPr>
            </w:pPr>
            <w:r w:rsidRPr="00555742">
              <w:t>Mejoras y revisión</w:t>
            </w:r>
          </w:p>
        </w:tc>
      </w:tr>
      <w:tr w:rsidR="00AB0ED3" w:rsidRPr="00027781" w14:paraId="1B3485AB"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44505066" w14:textId="5B859CF6" w:rsidR="00AB0ED3" w:rsidRPr="00027781" w:rsidRDefault="00AB0ED3" w:rsidP="00AB0ED3">
            <w:pPr>
              <w:jc w:val="center"/>
              <w:rPr>
                <w:rFonts w:ascii="Segoe UI" w:eastAsia="Times New Roman" w:hAnsi="Segoe UI" w:cs="Segoe UI"/>
                <w:sz w:val="18"/>
                <w:szCs w:val="18"/>
                <w:lang w:eastAsia="es-ES_tradnl"/>
              </w:rPr>
            </w:pPr>
            <w:r w:rsidRPr="00555742">
              <w:t>V1.2</w:t>
            </w:r>
          </w:p>
        </w:tc>
        <w:tc>
          <w:tcPr>
            <w:tcW w:w="1470" w:type="dxa"/>
            <w:tcBorders>
              <w:top w:val="single" w:sz="6" w:space="0" w:color="04ADEF"/>
              <w:left w:val="single" w:sz="6" w:space="0" w:color="04ADEF"/>
              <w:bottom w:val="single" w:sz="6" w:space="0" w:color="04ADEF"/>
              <w:right w:val="single" w:sz="6" w:space="0" w:color="04ADEF"/>
            </w:tcBorders>
            <w:shd w:val="clear" w:color="auto" w:fill="auto"/>
          </w:tcPr>
          <w:p w14:paraId="5829227C" w14:textId="2FE361B5" w:rsidR="00AB0ED3" w:rsidRPr="00027781" w:rsidRDefault="00AB0ED3" w:rsidP="00AB0ED3">
            <w:pPr>
              <w:jc w:val="center"/>
              <w:rPr>
                <w:rFonts w:eastAsia="Times New Roman"/>
                <w:lang w:eastAsia="es-ES_tradnl"/>
              </w:rPr>
            </w:pPr>
            <w:r w:rsidRPr="00555742">
              <w:t>07/02/2025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tcPr>
          <w:p w14:paraId="3D1CC930" w14:textId="41283C83" w:rsidR="00AB0ED3" w:rsidRPr="00027781" w:rsidRDefault="00AB0ED3" w:rsidP="00AB0ED3">
            <w:pPr>
              <w:rPr>
                <w:rFonts w:eastAsia="Times New Roman"/>
                <w:lang w:eastAsia="es-ES_tradnl"/>
              </w:rPr>
            </w:pPr>
            <w:r w:rsidRPr="00555742">
              <w:t>David Juanes-Barber</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145EFD9F" w14:textId="69D84F94" w:rsidR="00AB0ED3" w:rsidRPr="00027781" w:rsidRDefault="00AB0ED3" w:rsidP="00AB0ED3">
            <w:pPr>
              <w:rPr>
                <w:rFonts w:ascii="Segoe UI" w:eastAsia="Times New Roman" w:hAnsi="Segoe UI" w:cs="Segoe UI"/>
                <w:sz w:val="18"/>
                <w:szCs w:val="18"/>
                <w:lang w:eastAsia="es-ES_tradnl"/>
              </w:rPr>
            </w:pPr>
            <w:r w:rsidRPr="00555742">
              <w:t>Revisión</w:t>
            </w:r>
          </w:p>
        </w:tc>
      </w:tr>
      <w:tr w:rsidR="00AB0ED3" w:rsidRPr="00027781" w14:paraId="380968B8"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48F8C0D8" w14:textId="6AC27EF1" w:rsidR="00AB0ED3" w:rsidRPr="00027781" w:rsidRDefault="00AB0ED3" w:rsidP="00AB0ED3">
            <w:pPr>
              <w:jc w:val="center"/>
              <w:rPr>
                <w:rFonts w:ascii="Segoe UI" w:eastAsia="Times New Roman" w:hAnsi="Segoe UI" w:cs="Segoe UI"/>
                <w:sz w:val="18"/>
                <w:szCs w:val="18"/>
                <w:lang w:eastAsia="es-ES_tradnl"/>
              </w:rPr>
            </w:pPr>
            <w:r w:rsidRPr="00555742">
              <w:t>V1.3</w:t>
            </w:r>
          </w:p>
        </w:tc>
        <w:tc>
          <w:tcPr>
            <w:tcW w:w="1470" w:type="dxa"/>
            <w:tcBorders>
              <w:top w:val="single" w:sz="6" w:space="0" w:color="04ADEF"/>
              <w:left w:val="single" w:sz="6" w:space="0" w:color="04ADEF"/>
              <w:bottom w:val="single" w:sz="6" w:space="0" w:color="04ADEF"/>
              <w:right w:val="single" w:sz="6" w:space="0" w:color="04ADEF"/>
            </w:tcBorders>
            <w:shd w:val="clear" w:color="auto" w:fill="auto"/>
          </w:tcPr>
          <w:p w14:paraId="0A0B0280" w14:textId="428CC555" w:rsidR="00AB0ED3" w:rsidRPr="00027781" w:rsidRDefault="00AB0ED3" w:rsidP="00AB0ED3">
            <w:pPr>
              <w:jc w:val="center"/>
              <w:rPr>
                <w:rFonts w:eastAsia="Times New Roman"/>
                <w:lang w:eastAsia="es-ES_tradnl"/>
              </w:rPr>
            </w:pPr>
            <w:r w:rsidRPr="00555742">
              <w:t>11/02/2025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tcPr>
          <w:p w14:paraId="636BAEC8" w14:textId="2D7B294B" w:rsidR="00AB0ED3" w:rsidRPr="00027781" w:rsidRDefault="00AB0ED3" w:rsidP="00AB0ED3">
            <w:pPr>
              <w:rPr>
                <w:rFonts w:eastAsia="Times New Roman"/>
                <w:lang w:eastAsia="es-ES_tradnl"/>
              </w:rPr>
            </w:pPr>
            <w:r w:rsidRPr="00555742">
              <w:t>Laura Osete-Cortina</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351D1708" w14:textId="3DE8440C" w:rsidR="00AB0ED3" w:rsidRPr="00027781" w:rsidRDefault="00AB0ED3" w:rsidP="00AB0ED3">
            <w:pPr>
              <w:rPr>
                <w:rFonts w:ascii="Segoe UI" w:eastAsia="Times New Roman" w:hAnsi="Segoe UI" w:cs="Segoe UI"/>
                <w:sz w:val="18"/>
                <w:szCs w:val="18"/>
                <w:lang w:eastAsia="es-ES_tradnl"/>
              </w:rPr>
            </w:pPr>
            <w:r w:rsidRPr="00555742">
              <w:t>Revisión y mejoras</w:t>
            </w:r>
          </w:p>
        </w:tc>
      </w:tr>
      <w:tr w:rsidR="00AB0ED3" w:rsidRPr="00027781" w14:paraId="5644C19D"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5C033A60" w14:textId="6D0C6EAA" w:rsidR="00AB0ED3" w:rsidRPr="00027781" w:rsidRDefault="00AB0ED3" w:rsidP="00AB0ED3">
            <w:pPr>
              <w:jc w:val="center"/>
              <w:rPr>
                <w:rFonts w:ascii="Segoe UI" w:eastAsia="Times New Roman" w:hAnsi="Segoe UI" w:cs="Segoe UI"/>
                <w:sz w:val="18"/>
                <w:szCs w:val="18"/>
                <w:lang w:eastAsia="es-ES_tradnl"/>
              </w:rPr>
            </w:pPr>
            <w:r w:rsidRPr="00555742">
              <w:t>V2.0</w:t>
            </w:r>
          </w:p>
        </w:tc>
        <w:tc>
          <w:tcPr>
            <w:tcW w:w="1470" w:type="dxa"/>
            <w:tcBorders>
              <w:top w:val="single" w:sz="6" w:space="0" w:color="04ADEF"/>
              <w:left w:val="single" w:sz="6" w:space="0" w:color="04ADEF"/>
              <w:bottom w:val="single" w:sz="6" w:space="0" w:color="04ADEF"/>
              <w:right w:val="single" w:sz="6" w:space="0" w:color="04ADEF"/>
            </w:tcBorders>
            <w:shd w:val="clear" w:color="auto" w:fill="auto"/>
          </w:tcPr>
          <w:p w14:paraId="02E3656C" w14:textId="2E43A32F" w:rsidR="00AB0ED3" w:rsidRPr="00027781" w:rsidRDefault="00AB0ED3" w:rsidP="00AB0ED3">
            <w:pPr>
              <w:jc w:val="center"/>
              <w:rPr>
                <w:rFonts w:eastAsia="Times New Roman"/>
                <w:lang w:eastAsia="es-ES_tradnl"/>
              </w:rPr>
            </w:pPr>
            <w:r w:rsidRPr="00555742">
              <w:t>1</w:t>
            </w:r>
            <w:r w:rsidR="00B51798">
              <w:t>2</w:t>
            </w:r>
            <w:r w:rsidRPr="00555742">
              <w:t>/02/2025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tcPr>
          <w:p w14:paraId="68B68CF7" w14:textId="086B2C89" w:rsidR="00AB0ED3" w:rsidRPr="00027781" w:rsidRDefault="00AB0ED3" w:rsidP="00AB0ED3">
            <w:pPr>
              <w:rPr>
                <w:rFonts w:eastAsia="Times New Roman"/>
                <w:lang w:eastAsia="es-ES_tradnl"/>
              </w:rPr>
            </w:pPr>
            <w:r w:rsidRPr="00555742">
              <w:t>Virginia Santamarina-Campos</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3E4ACA6E" w14:textId="76DF42C9" w:rsidR="00AB0ED3" w:rsidRPr="00027781" w:rsidRDefault="00AB0ED3" w:rsidP="00AB0ED3">
            <w:pPr>
              <w:rPr>
                <w:rFonts w:ascii="Segoe UI" w:eastAsia="Times New Roman" w:hAnsi="Segoe UI" w:cs="Segoe UI"/>
                <w:sz w:val="18"/>
                <w:szCs w:val="18"/>
                <w:lang w:eastAsia="es-ES_tradnl"/>
              </w:rPr>
            </w:pPr>
            <w:r w:rsidRPr="00555742">
              <w:t>Mejoras y revisión final.</w:t>
            </w:r>
          </w:p>
        </w:tc>
      </w:tr>
      <w:tr w:rsidR="00AB0ED3" w:rsidRPr="00027781" w14:paraId="389EE6AF" w14:textId="77777777" w:rsidTr="00107E6E">
        <w:trPr>
          <w:trHeight w:val="300"/>
        </w:trPr>
        <w:tc>
          <w:tcPr>
            <w:tcW w:w="1065" w:type="dxa"/>
            <w:tcBorders>
              <w:top w:val="single" w:sz="6" w:space="0" w:color="04ADEF"/>
              <w:left w:val="single" w:sz="36" w:space="0" w:color="04ADEF"/>
              <w:bottom w:val="single" w:sz="6" w:space="0" w:color="04ADEF"/>
              <w:right w:val="single" w:sz="6" w:space="0" w:color="04ADEF"/>
            </w:tcBorders>
            <w:shd w:val="clear" w:color="auto" w:fill="auto"/>
            <w:hideMark/>
          </w:tcPr>
          <w:p w14:paraId="26C49434" w14:textId="45F161CE" w:rsidR="00AB0ED3" w:rsidRPr="00027781" w:rsidRDefault="00AB0ED3" w:rsidP="00AB0ED3">
            <w:pPr>
              <w:jc w:val="center"/>
              <w:rPr>
                <w:rFonts w:ascii="Segoe UI" w:eastAsia="Times New Roman" w:hAnsi="Segoe UI" w:cs="Segoe UI"/>
                <w:sz w:val="18"/>
                <w:szCs w:val="18"/>
                <w:lang w:eastAsia="es-ES_tradnl"/>
              </w:rPr>
            </w:pPr>
            <w:r w:rsidRPr="00555742">
              <w:t>V</w:t>
            </w:r>
            <w:r>
              <w:t>2</w:t>
            </w:r>
            <w:r w:rsidRPr="00555742">
              <w:t>.</w:t>
            </w:r>
            <w:r>
              <w:t>1</w:t>
            </w:r>
          </w:p>
        </w:tc>
        <w:tc>
          <w:tcPr>
            <w:tcW w:w="1470" w:type="dxa"/>
            <w:tcBorders>
              <w:top w:val="single" w:sz="6" w:space="0" w:color="04ADEF"/>
              <w:left w:val="single" w:sz="6" w:space="0" w:color="04ADEF"/>
              <w:bottom w:val="single" w:sz="6" w:space="0" w:color="04ADEF"/>
              <w:right w:val="single" w:sz="6" w:space="0" w:color="04ADEF"/>
            </w:tcBorders>
            <w:shd w:val="clear" w:color="auto" w:fill="auto"/>
          </w:tcPr>
          <w:p w14:paraId="5E766582" w14:textId="35E47512" w:rsidR="00AB0ED3" w:rsidRPr="00027781" w:rsidRDefault="00B51798" w:rsidP="00AB0ED3">
            <w:pPr>
              <w:jc w:val="center"/>
              <w:rPr>
                <w:rFonts w:eastAsia="Times New Roman"/>
                <w:lang w:eastAsia="es-ES_tradnl"/>
              </w:rPr>
            </w:pPr>
            <w:r>
              <w:t>13</w:t>
            </w:r>
            <w:r w:rsidR="00AB0ED3" w:rsidRPr="00555742">
              <w:t>/0</w:t>
            </w:r>
            <w:r w:rsidR="00AB0ED3">
              <w:t>2</w:t>
            </w:r>
            <w:r w:rsidR="00AB0ED3" w:rsidRPr="00555742">
              <w:t>/2025</w:t>
            </w:r>
          </w:p>
        </w:tc>
        <w:tc>
          <w:tcPr>
            <w:tcW w:w="2665" w:type="dxa"/>
            <w:tcBorders>
              <w:top w:val="single" w:sz="6" w:space="0" w:color="04ADEF"/>
              <w:left w:val="single" w:sz="6" w:space="0" w:color="04ADEF"/>
              <w:bottom w:val="single" w:sz="6" w:space="0" w:color="04ADEF"/>
              <w:right w:val="single" w:sz="6" w:space="0" w:color="04ADEF"/>
            </w:tcBorders>
            <w:shd w:val="clear" w:color="auto" w:fill="auto"/>
          </w:tcPr>
          <w:p w14:paraId="7F21052A" w14:textId="735E57D4" w:rsidR="00AB0ED3" w:rsidRPr="00027781" w:rsidRDefault="00AB0ED3" w:rsidP="00AB0ED3">
            <w:pPr>
              <w:rPr>
                <w:rFonts w:eastAsia="Times New Roman"/>
                <w:lang w:eastAsia="es-ES_tradnl"/>
              </w:rPr>
            </w:pPr>
            <w:r w:rsidRPr="00555742">
              <w:t>Virginia Santamarina-Campos</w:t>
            </w:r>
          </w:p>
        </w:tc>
        <w:tc>
          <w:tcPr>
            <w:tcW w:w="3260" w:type="dxa"/>
            <w:tcBorders>
              <w:top w:val="single" w:sz="6" w:space="0" w:color="04ADEF"/>
              <w:left w:val="single" w:sz="6" w:space="0" w:color="04ADEF"/>
              <w:bottom w:val="single" w:sz="6" w:space="0" w:color="04ADEF"/>
              <w:right w:val="single" w:sz="6" w:space="0" w:color="04ADEF"/>
            </w:tcBorders>
            <w:shd w:val="clear" w:color="auto" w:fill="auto"/>
            <w:hideMark/>
          </w:tcPr>
          <w:p w14:paraId="30D00D67" w14:textId="44F249EF" w:rsidR="00AB0ED3" w:rsidRPr="00027781" w:rsidRDefault="00AB0ED3" w:rsidP="00AB0ED3">
            <w:pPr>
              <w:rPr>
                <w:rFonts w:ascii="Segoe UI" w:eastAsia="Times New Roman" w:hAnsi="Segoe UI" w:cs="Segoe UI"/>
                <w:sz w:val="18"/>
                <w:szCs w:val="18"/>
                <w:lang w:eastAsia="es-ES_tradnl"/>
              </w:rPr>
            </w:pPr>
            <w:r w:rsidRPr="009D2CD4">
              <w:t>Últimos retoques, pequeños ajustes sin alterar la estructura principal.</w:t>
            </w:r>
          </w:p>
        </w:tc>
      </w:tr>
    </w:tbl>
    <w:p w14:paraId="14E9D3DB" w14:textId="77777777" w:rsidR="00AB0ED3" w:rsidRDefault="00AB0ED3" w:rsidP="00C97A7C"/>
    <w:p w14:paraId="53819311" w14:textId="77777777" w:rsidR="005300A1" w:rsidRDefault="005300A1" w:rsidP="00C97A7C">
      <w:pPr>
        <w:sectPr w:rsidR="005300A1" w:rsidSect="009E20E2">
          <w:footerReference w:type="default" r:id="rId14"/>
          <w:pgSz w:w="12000" w:h="16960"/>
          <w:pgMar w:top="1701" w:right="1701" w:bottom="1701" w:left="1701" w:header="720" w:footer="720" w:gutter="0"/>
          <w:pgBorders w:offsetFrom="page">
            <w:top w:val="single" w:sz="8" w:space="24" w:color="00BFFF"/>
            <w:left w:val="single" w:sz="8" w:space="24" w:color="00BFFF"/>
            <w:bottom w:val="single" w:sz="8" w:space="24" w:color="00BFFF"/>
            <w:right w:val="single" w:sz="8" w:space="24" w:color="00BFFF"/>
          </w:pgBorders>
          <w:cols w:space="720"/>
        </w:sectPr>
      </w:pPr>
    </w:p>
    <w:sdt>
      <w:sdtPr>
        <w:rPr>
          <w:rFonts w:eastAsiaTheme="minorEastAsia" w:cs="Calibri"/>
          <w:b w:val="0"/>
          <w:bCs w:val="0"/>
          <w:caps w:val="0"/>
          <w:color w:val="auto"/>
          <w:sz w:val="20"/>
          <w:szCs w:val="20"/>
        </w:rPr>
        <w:id w:val="234444123"/>
        <w:docPartObj>
          <w:docPartGallery w:val="Table of Contents"/>
          <w:docPartUnique/>
        </w:docPartObj>
      </w:sdtPr>
      <w:sdtEndPr>
        <w:rPr>
          <w:noProof/>
        </w:rPr>
      </w:sdtEndPr>
      <w:sdtContent>
        <w:p w14:paraId="3E10A01A" w14:textId="0DF83B04" w:rsidR="007E2632" w:rsidRDefault="007E2632">
          <w:pPr>
            <w:pStyle w:val="TtuloTDC"/>
          </w:pPr>
          <w:r>
            <w:t>Tabla de contenido</w:t>
          </w:r>
        </w:p>
        <w:p w14:paraId="636E854B" w14:textId="6175BBA3" w:rsidR="00107E6E" w:rsidRDefault="00AB0ED3">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r>
            <w:rPr>
              <w:bCs w:val="0"/>
              <w:caps w:val="0"/>
            </w:rPr>
            <w:fldChar w:fldCharType="begin"/>
          </w:r>
          <w:r>
            <w:rPr>
              <w:bCs w:val="0"/>
              <w:caps w:val="0"/>
            </w:rPr>
            <w:instrText xml:space="preserve"> TOC \o "1-2" \h \z \u </w:instrText>
          </w:r>
          <w:r>
            <w:rPr>
              <w:bCs w:val="0"/>
              <w:caps w:val="0"/>
            </w:rPr>
            <w:fldChar w:fldCharType="separate"/>
          </w:r>
          <w:hyperlink w:anchor="_Toc192518750" w:history="1">
            <w:r w:rsidR="00107E6E" w:rsidRPr="00F05398">
              <w:rPr>
                <w:rStyle w:val="Hipervnculo"/>
                <w:noProof/>
              </w:rPr>
              <w:t>Lista de Abreviaturas</w:t>
            </w:r>
            <w:r w:rsidR="00107E6E">
              <w:rPr>
                <w:noProof/>
                <w:webHidden/>
              </w:rPr>
              <w:tab/>
            </w:r>
            <w:r w:rsidR="00107E6E">
              <w:rPr>
                <w:noProof/>
                <w:webHidden/>
              </w:rPr>
              <w:fldChar w:fldCharType="begin"/>
            </w:r>
            <w:r w:rsidR="00107E6E">
              <w:rPr>
                <w:noProof/>
                <w:webHidden/>
              </w:rPr>
              <w:instrText xml:space="preserve"> PAGEREF _Toc192518750 \h </w:instrText>
            </w:r>
            <w:r w:rsidR="00107E6E">
              <w:rPr>
                <w:noProof/>
                <w:webHidden/>
              </w:rPr>
            </w:r>
            <w:r w:rsidR="00107E6E">
              <w:rPr>
                <w:noProof/>
                <w:webHidden/>
              </w:rPr>
              <w:fldChar w:fldCharType="separate"/>
            </w:r>
            <w:r w:rsidR="00107E6E">
              <w:rPr>
                <w:noProof/>
                <w:webHidden/>
              </w:rPr>
              <w:t>5</w:t>
            </w:r>
            <w:r w:rsidR="00107E6E">
              <w:rPr>
                <w:noProof/>
                <w:webHidden/>
              </w:rPr>
              <w:fldChar w:fldCharType="end"/>
            </w:r>
          </w:hyperlink>
        </w:p>
        <w:p w14:paraId="21FC89F4" w14:textId="5FB8D76D"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51" w:history="1">
            <w:r w:rsidRPr="00F05398">
              <w:rPr>
                <w:rStyle w:val="Hipervnculo"/>
                <w:noProof/>
              </w:rPr>
              <w:t>Resumen Ejecutivo</w:t>
            </w:r>
            <w:r>
              <w:rPr>
                <w:noProof/>
                <w:webHidden/>
              </w:rPr>
              <w:tab/>
            </w:r>
            <w:r>
              <w:rPr>
                <w:noProof/>
                <w:webHidden/>
              </w:rPr>
              <w:fldChar w:fldCharType="begin"/>
            </w:r>
            <w:r>
              <w:rPr>
                <w:noProof/>
                <w:webHidden/>
              </w:rPr>
              <w:instrText xml:space="preserve"> PAGEREF _Toc192518751 \h </w:instrText>
            </w:r>
            <w:r>
              <w:rPr>
                <w:noProof/>
                <w:webHidden/>
              </w:rPr>
            </w:r>
            <w:r>
              <w:rPr>
                <w:noProof/>
                <w:webHidden/>
              </w:rPr>
              <w:fldChar w:fldCharType="separate"/>
            </w:r>
            <w:r>
              <w:rPr>
                <w:noProof/>
                <w:webHidden/>
              </w:rPr>
              <w:t>5</w:t>
            </w:r>
            <w:r>
              <w:rPr>
                <w:noProof/>
                <w:webHidden/>
              </w:rPr>
              <w:fldChar w:fldCharType="end"/>
            </w:r>
          </w:hyperlink>
        </w:p>
        <w:p w14:paraId="70452B35" w14:textId="7EC304E7"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52" w:history="1">
            <w:r w:rsidRPr="00F05398">
              <w:rPr>
                <w:rStyle w:val="Hipervnculo"/>
                <w:noProof/>
              </w:rPr>
              <w:t>Introducción</w:t>
            </w:r>
            <w:r>
              <w:rPr>
                <w:noProof/>
                <w:webHidden/>
              </w:rPr>
              <w:tab/>
            </w:r>
            <w:r>
              <w:rPr>
                <w:noProof/>
                <w:webHidden/>
              </w:rPr>
              <w:fldChar w:fldCharType="begin"/>
            </w:r>
            <w:r>
              <w:rPr>
                <w:noProof/>
                <w:webHidden/>
              </w:rPr>
              <w:instrText xml:space="preserve"> PAGEREF _Toc192518752 \h </w:instrText>
            </w:r>
            <w:r>
              <w:rPr>
                <w:noProof/>
                <w:webHidden/>
              </w:rPr>
            </w:r>
            <w:r>
              <w:rPr>
                <w:noProof/>
                <w:webHidden/>
              </w:rPr>
              <w:fldChar w:fldCharType="separate"/>
            </w:r>
            <w:r>
              <w:rPr>
                <w:noProof/>
                <w:webHidden/>
              </w:rPr>
              <w:t>5</w:t>
            </w:r>
            <w:r>
              <w:rPr>
                <w:noProof/>
                <w:webHidden/>
              </w:rPr>
              <w:fldChar w:fldCharType="end"/>
            </w:r>
          </w:hyperlink>
        </w:p>
        <w:p w14:paraId="28977ABB" w14:textId="14ABFB62"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53" w:history="1">
            <w:r w:rsidRPr="00F05398">
              <w:rPr>
                <w:rStyle w:val="Hipervnculo"/>
                <w:noProof/>
              </w:rPr>
              <w:t>Descripción del Entregable</w:t>
            </w:r>
            <w:r>
              <w:rPr>
                <w:noProof/>
                <w:webHidden/>
              </w:rPr>
              <w:tab/>
            </w:r>
            <w:r>
              <w:rPr>
                <w:noProof/>
                <w:webHidden/>
              </w:rPr>
              <w:fldChar w:fldCharType="begin"/>
            </w:r>
            <w:r>
              <w:rPr>
                <w:noProof/>
                <w:webHidden/>
              </w:rPr>
              <w:instrText xml:space="preserve"> PAGEREF _Toc192518753 \h </w:instrText>
            </w:r>
            <w:r>
              <w:rPr>
                <w:noProof/>
                <w:webHidden/>
              </w:rPr>
            </w:r>
            <w:r>
              <w:rPr>
                <w:noProof/>
                <w:webHidden/>
              </w:rPr>
              <w:fldChar w:fldCharType="separate"/>
            </w:r>
            <w:r>
              <w:rPr>
                <w:noProof/>
                <w:webHidden/>
              </w:rPr>
              <w:t>6</w:t>
            </w:r>
            <w:r>
              <w:rPr>
                <w:noProof/>
                <w:webHidden/>
              </w:rPr>
              <w:fldChar w:fldCharType="end"/>
            </w:r>
          </w:hyperlink>
        </w:p>
        <w:p w14:paraId="564C0FC1" w14:textId="541F3CAE"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54" w:history="1">
            <w:r w:rsidRPr="00F05398">
              <w:rPr>
                <w:rStyle w:val="Hipervnculo"/>
                <w:noProof/>
              </w:rPr>
              <w:t>Objetivos del Entregable</w:t>
            </w:r>
            <w:r>
              <w:rPr>
                <w:noProof/>
                <w:webHidden/>
              </w:rPr>
              <w:tab/>
            </w:r>
            <w:r>
              <w:rPr>
                <w:noProof/>
                <w:webHidden/>
              </w:rPr>
              <w:fldChar w:fldCharType="begin"/>
            </w:r>
            <w:r>
              <w:rPr>
                <w:noProof/>
                <w:webHidden/>
              </w:rPr>
              <w:instrText xml:space="preserve"> PAGEREF _Toc192518754 \h </w:instrText>
            </w:r>
            <w:r>
              <w:rPr>
                <w:noProof/>
                <w:webHidden/>
              </w:rPr>
            </w:r>
            <w:r>
              <w:rPr>
                <w:noProof/>
                <w:webHidden/>
              </w:rPr>
              <w:fldChar w:fldCharType="separate"/>
            </w:r>
            <w:r>
              <w:rPr>
                <w:noProof/>
                <w:webHidden/>
              </w:rPr>
              <w:t>7</w:t>
            </w:r>
            <w:r>
              <w:rPr>
                <w:noProof/>
                <w:webHidden/>
              </w:rPr>
              <w:fldChar w:fldCharType="end"/>
            </w:r>
          </w:hyperlink>
        </w:p>
        <w:p w14:paraId="3F054551" w14:textId="5359B2BB"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55" w:history="1">
            <w:r w:rsidRPr="00F05398">
              <w:rPr>
                <w:rStyle w:val="Hipervnculo"/>
                <w:noProof/>
              </w:rPr>
              <w:t>Garantizar la calidad metodológica y científica del proyecto</w:t>
            </w:r>
            <w:r>
              <w:rPr>
                <w:noProof/>
                <w:webHidden/>
              </w:rPr>
              <w:tab/>
            </w:r>
            <w:r>
              <w:rPr>
                <w:noProof/>
                <w:webHidden/>
              </w:rPr>
              <w:fldChar w:fldCharType="begin"/>
            </w:r>
            <w:r>
              <w:rPr>
                <w:noProof/>
                <w:webHidden/>
              </w:rPr>
              <w:instrText xml:space="preserve"> PAGEREF _Toc192518755 \h </w:instrText>
            </w:r>
            <w:r>
              <w:rPr>
                <w:noProof/>
                <w:webHidden/>
              </w:rPr>
            </w:r>
            <w:r>
              <w:rPr>
                <w:noProof/>
                <w:webHidden/>
              </w:rPr>
              <w:fldChar w:fldCharType="separate"/>
            </w:r>
            <w:r>
              <w:rPr>
                <w:noProof/>
                <w:webHidden/>
              </w:rPr>
              <w:t>7</w:t>
            </w:r>
            <w:r>
              <w:rPr>
                <w:noProof/>
                <w:webHidden/>
              </w:rPr>
              <w:fldChar w:fldCharType="end"/>
            </w:r>
          </w:hyperlink>
        </w:p>
        <w:p w14:paraId="484104F9" w14:textId="28717FCA"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56" w:history="1">
            <w:r w:rsidRPr="00F05398">
              <w:rPr>
                <w:rStyle w:val="Hipervnculo"/>
                <w:noProof/>
              </w:rPr>
              <w:t>Implementar un sistema de gestión y control de calidad eficiente</w:t>
            </w:r>
            <w:r>
              <w:rPr>
                <w:noProof/>
                <w:webHidden/>
              </w:rPr>
              <w:tab/>
            </w:r>
            <w:r>
              <w:rPr>
                <w:noProof/>
                <w:webHidden/>
              </w:rPr>
              <w:fldChar w:fldCharType="begin"/>
            </w:r>
            <w:r>
              <w:rPr>
                <w:noProof/>
                <w:webHidden/>
              </w:rPr>
              <w:instrText xml:space="preserve"> PAGEREF _Toc192518756 \h </w:instrText>
            </w:r>
            <w:r>
              <w:rPr>
                <w:noProof/>
                <w:webHidden/>
              </w:rPr>
            </w:r>
            <w:r>
              <w:rPr>
                <w:noProof/>
                <w:webHidden/>
              </w:rPr>
              <w:fldChar w:fldCharType="separate"/>
            </w:r>
            <w:r>
              <w:rPr>
                <w:noProof/>
                <w:webHidden/>
              </w:rPr>
              <w:t>7</w:t>
            </w:r>
            <w:r>
              <w:rPr>
                <w:noProof/>
                <w:webHidden/>
              </w:rPr>
              <w:fldChar w:fldCharType="end"/>
            </w:r>
          </w:hyperlink>
        </w:p>
        <w:p w14:paraId="0168A86A" w14:textId="35A6B9FB"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57" w:history="1">
            <w:r w:rsidRPr="00F05398">
              <w:rPr>
                <w:rStyle w:val="Hipervnculo"/>
                <w:noProof/>
              </w:rPr>
              <w:t>Asegurar la correcta gestión y trazabilidad de la documentación</w:t>
            </w:r>
            <w:r>
              <w:rPr>
                <w:noProof/>
                <w:webHidden/>
              </w:rPr>
              <w:tab/>
            </w:r>
            <w:r>
              <w:rPr>
                <w:noProof/>
                <w:webHidden/>
              </w:rPr>
              <w:fldChar w:fldCharType="begin"/>
            </w:r>
            <w:r>
              <w:rPr>
                <w:noProof/>
                <w:webHidden/>
              </w:rPr>
              <w:instrText xml:space="preserve"> PAGEREF _Toc192518757 \h </w:instrText>
            </w:r>
            <w:r>
              <w:rPr>
                <w:noProof/>
                <w:webHidden/>
              </w:rPr>
            </w:r>
            <w:r>
              <w:rPr>
                <w:noProof/>
                <w:webHidden/>
              </w:rPr>
              <w:fldChar w:fldCharType="separate"/>
            </w:r>
            <w:r>
              <w:rPr>
                <w:noProof/>
                <w:webHidden/>
              </w:rPr>
              <w:t>8</w:t>
            </w:r>
            <w:r>
              <w:rPr>
                <w:noProof/>
                <w:webHidden/>
              </w:rPr>
              <w:fldChar w:fldCharType="end"/>
            </w:r>
          </w:hyperlink>
        </w:p>
        <w:p w14:paraId="2711A9D3" w14:textId="3BE73715"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58" w:history="1">
            <w:r w:rsidRPr="00F05398">
              <w:rPr>
                <w:rStyle w:val="Hipervnculo"/>
                <w:noProof/>
              </w:rPr>
              <w:t>Facilitar una comunicación interna y externa eficaz</w:t>
            </w:r>
            <w:r>
              <w:rPr>
                <w:noProof/>
                <w:webHidden/>
              </w:rPr>
              <w:tab/>
            </w:r>
            <w:r>
              <w:rPr>
                <w:noProof/>
                <w:webHidden/>
              </w:rPr>
              <w:fldChar w:fldCharType="begin"/>
            </w:r>
            <w:r>
              <w:rPr>
                <w:noProof/>
                <w:webHidden/>
              </w:rPr>
              <w:instrText xml:space="preserve"> PAGEREF _Toc192518758 \h </w:instrText>
            </w:r>
            <w:r>
              <w:rPr>
                <w:noProof/>
                <w:webHidden/>
              </w:rPr>
            </w:r>
            <w:r>
              <w:rPr>
                <w:noProof/>
                <w:webHidden/>
              </w:rPr>
              <w:fldChar w:fldCharType="separate"/>
            </w:r>
            <w:r>
              <w:rPr>
                <w:noProof/>
                <w:webHidden/>
              </w:rPr>
              <w:t>8</w:t>
            </w:r>
            <w:r>
              <w:rPr>
                <w:noProof/>
                <w:webHidden/>
              </w:rPr>
              <w:fldChar w:fldCharType="end"/>
            </w:r>
          </w:hyperlink>
        </w:p>
        <w:p w14:paraId="6BACC9C9" w14:textId="6B6F5542"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59" w:history="1">
            <w:r w:rsidRPr="00F05398">
              <w:rPr>
                <w:rStyle w:val="Hipervnculo"/>
                <w:noProof/>
              </w:rPr>
              <w:t>Fomentar la transferencia de conocimiento y el impacto social del proyecto</w:t>
            </w:r>
            <w:r>
              <w:rPr>
                <w:noProof/>
                <w:webHidden/>
              </w:rPr>
              <w:tab/>
            </w:r>
            <w:r>
              <w:rPr>
                <w:noProof/>
                <w:webHidden/>
              </w:rPr>
              <w:fldChar w:fldCharType="begin"/>
            </w:r>
            <w:r>
              <w:rPr>
                <w:noProof/>
                <w:webHidden/>
              </w:rPr>
              <w:instrText xml:space="preserve"> PAGEREF _Toc192518759 \h </w:instrText>
            </w:r>
            <w:r>
              <w:rPr>
                <w:noProof/>
                <w:webHidden/>
              </w:rPr>
            </w:r>
            <w:r>
              <w:rPr>
                <w:noProof/>
                <w:webHidden/>
              </w:rPr>
              <w:fldChar w:fldCharType="separate"/>
            </w:r>
            <w:r>
              <w:rPr>
                <w:noProof/>
                <w:webHidden/>
              </w:rPr>
              <w:t>8</w:t>
            </w:r>
            <w:r>
              <w:rPr>
                <w:noProof/>
                <w:webHidden/>
              </w:rPr>
              <w:fldChar w:fldCharType="end"/>
            </w:r>
          </w:hyperlink>
        </w:p>
        <w:p w14:paraId="5EC609F5" w14:textId="427887AC"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0" w:history="1">
            <w:r w:rsidRPr="00F05398">
              <w:rPr>
                <w:rStyle w:val="Hipervnculo"/>
                <w:noProof/>
              </w:rPr>
              <w:t>Evaluar el impacto del proyecto y su sostenibilidad a largo plazo</w:t>
            </w:r>
            <w:r>
              <w:rPr>
                <w:noProof/>
                <w:webHidden/>
              </w:rPr>
              <w:tab/>
            </w:r>
            <w:r>
              <w:rPr>
                <w:noProof/>
                <w:webHidden/>
              </w:rPr>
              <w:fldChar w:fldCharType="begin"/>
            </w:r>
            <w:r>
              <w:rPr>
                <w:noProof/>
                <w:webHidden/>
              </w:rPr>
              <w:instrText xml:space="preserve"> PAGEREF _Toc192518760 \h </w:instrText>
            </w:r>
            <w:r>
              <w:rPr>
                <w:noProof/>
                <w:webHidden/>
              </w:rPr>
            </w:r>
            <w:r>
              <w:rPr>
                <w:noProof/>
                <w:webHidden/>
              </w:rPr>
              <w:fldChar w:fldCharType="separate"/>
            </w:r>
            <w:r>
              <w:rPr>
                <w:noProof/>
                <w:webHidden/>
              </w:rPr>
              <w:t>8</w:t>
            </w:r>
            <w:r>
              <w:rPr>
                <w:noProof/>
                <w:webHidden/>
              </w:rPr>
              <w:fldChar w:fldCharType="end"/>
            </w:r>
          </w:hyperlink>
        </w:p>
        <w:p w14:paraId="6E78EDD1" w14:textId="1DCEE611"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61" w:history="1">
            <w:r w:rsidRPr="00F05398">
              <w:rPr>
                <w:rStyle w:val="Hipervnculo"/>
                <w:noProof/>
              </w:rPr>
              <w:t>Gestión del Proyecto y Responsabilidades</w:t>
            </w:r>
            <w:r>
              <w:rPr>
                <w:noProof/>
                <w:webHidden/>
              </w:rPr>
              <w:tab/>
            </w:r>
            <w:r>
              <w:rPr>
                <w:noProof/>
                <w:webHidden/>
              </w:rPr>
              <w:fldChar w:fldCharType="begin"/>
            </w:r>
            <w:r>
              <w:rPr>
                <w:noProof/>
                <w:webHidden/>
              </w:rPr>
              <w:instrText xml:space="preserve"> PAGEREF _Toc192518761 \h </w:instrText>
            </w:r>
            <w:r>
              <w:rPr>
                <w:noProof/>
                <w:webHidden/>
              </w:rPr>
            </w:r>
            <w:r>
              <w:rPr>
                <w:noProof/>
                <w:webHidden/>
              </w:rPr>
              <w:fldChar w:fldCharType="separate"/>
            </w:r>
            <w:r>
              <w:rPr>
                <w:noProof/>
                <w:webHidden/>
              </w:rPr>
              <w:t>8</w:t>
            </w:r>
            <w:r>
              <w:rPr>
                <w:noProof/>
                <w:webHidden/>
              </w:rPr>
              <w:fldChar w:fldCharType="end"/>
            </w:r>
          </w:hyperlink>
        </w:p>
        <w:p w14:paraId="304867C2" w14:textId="28A8511D"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2" w:history="1">
            <w:r w:rsidRPr="00F05398">
              <w:rPr>
                <w:rStyle w:val="Hipervnculo"/>
                <w:noProof/>
              </w:rPr>
              <w:t>Estructura organizativa y roles clave</w:t>
            </w:r>
            <w:r>
              <w:rPr>
                <w:noProof/>
                <w:webHidden/>
              </w:rPr>
              <w:tab/>
            </w:r>
            <w:r>
              <w:rPr>
                <w:noProof/>
                <w:webHidden/>
              </w:rPr>
              <w:fldChar w:fldCharType="begin"/>
            </w:r>
            <w:r>
              <w:rPr>
                <w:noProof/>
                <w:webHidden/>
              </w:rPr>
              <w:instrText xml:space="preserve"> PAGEREF _Toc192518762 \h </w:instrText>
            </w:r>
            <w:r>
              <w:rPr>
                <w:noProof/>
                <w:webHidden/>
              </w:rPr>
            </w:r>
            <w:r>
              <w:rPr>
                <w:noProof/>
                <w:webHidden/>
              </w:rPr>
              <w:fldChar w:fldCharType="separate"/>
            </w:r>
            <w:r>
              <w:rPr>
                <w:noProof/>
                <w:webHidden/>
              </w:rPr>
              <w:t>9</w:t>
            </w:r>
            <w:r>
              <w:rPr>
                <w:noProof/>
                <w:webHidden/>
              </w:rPr>
              <w:fldChar w:fldCharType="end"/>
            </w:r>
          </w:hyperlink>
        </w:p>
        <w:p w14:paraId="64C148A1" w14:textId="4E1AE7BD"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3" w:history="1">
            <w:r w:rsidRPr="00F05398">
              <w:rPr>
                <w:rStyle w:val="Hipervnculo"/>
                <w:noProof/>
              </w:rPr>
              <w:t>Mecanismos de coordinación</w:t>
            </w:r>
            <w:r>
              <w:rPr>
                <w:noProof/>
                <w:webHidden/>
              </w:rPr>
              <w:tab/>
            </w:r>
            <w:r>
              <w:rPr>
                <w:noProof/>
                <w:webHidden/>
              </w:rPr>
              <w:fldChar w:fldCharType="begin"/>
            </w:r>
            <w:r>
              <w:rPr>
                <w:noProof/>
                <w:webHidden/>
              </w:rPr>
              <w:instrText xml:space="preserve"> PAGEREF _Toc192518763 \h </w:instrText>
            </w:r>
            <w:r>
              <w:rPr>
                <w:noProof/>
                <w:webHidden/>
              </w:rPr>
            </w:r>
            <w:r>
              <w:rPr>
                <w:noProof/>
                <w:webHidden/>
              </w:rPr>
              <w:fldChar w:fldCharType="separate"/>
            </w:r>
            <w:r>
              <w:rPr>
                <w:noProof/>
                <w:webHidden/>
              </w:rPr>
              <w:t>10</w:t>
            </w:r>
            <w:r>
              <w:rPr>
                <w:noProof/>
                <w:webHidden/>
              </w:rPr>
              <w:fldChar w:fldCharType="end"/>
            </w:r>
          </w:hyperlink>
        </w:p>
        <w:p w14:paraId="660C2972" w14:textId="204B75EA"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4" w:history="1">
            <w:r w:rsidRPr="00F05398">
              <w:rPr>
                <w:rStyle w:val="Hipervnculo"/>
                <w:noProof/>
              </w:rPr>
              <w:t>Gestión de riesgos y calidad</w:t>
            </w:r>
            <w:r>
              <w:rPr>
                <w:noProof/>
                <w:webHidden/>
              </w:rPr>
              <w:tab/>
            </w:r>
            <w:r>
              <w:rPr>
                <w:noProof/>
                <w:webHidden/>
              </w:rPr>
              <w:fldChar w:fldCharType="begin"/>
            </w:r>
            <w:r>
              <w:rPr>
                <w:noProof/>
                <w:webHidden/>
              </w:rPr>
              <w:instrText xml:space="preserve"> PAGEREF _Toc192518764 \h </w:instrText>
            </w:r>
            <w:r>
              <w:rPr>
                <w:noProof/>
                <w:webHidden/>
              </w:rPr>
            </w:r>
            <w:r>
              <w:rPr>
                <w:noProof/>
                <w:webHidden/>
              </w:rPr>
              <w:fldChar w:fldCharType="separate"/>
            </w:r>
            <w:r>
              <w:rPr>
                <w:noProof/>
                <w:webHidden/>
              </w:rPr>
              <w:t>11</w:t>
            </w:r>
            <w:r>
              <w:rPr>
                <w:noProof/>
                <w:webHidden/>
              </w:rPr>
              <w:fldChar w:fldCharType="end"/>
            </w:r>
          </w:hyperlink>
        </w:p>
        <w:p w14:paraId="7B9ED5E6" w14:textId="51073D4A"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65" w:history="1">
            <w:r w:rsidRPr="00F05398">
              <w:rPr>
                <w:rStyle w:val="Hipervnculo"/>
                <w:noProof/>
              </w:rPr>
              <w:t>Gestión de la Documentación y Entregables</w:t>
            </w:r>
            <w:r>
              <w:rPr>
                <w:noProof/>
                <w:webHidden/>
              </w:rPr>
              <w:tab/>
            </w:r>
            <w:r>
              <w:rPr>
                <w:noProof/>
                <w:webHidden/>
              </w:rPr>
              <w:fldChar w:fldCharType="begin"/>
            </w:r>
            <w:r>
              <w:rPr>
                <w:noProof/>
                <w:webHidden/>
              </w:rPr>
              <w:instrText xml:space="preserve"> PAGEREF _Toc192518765 \h </w:instrText>
            </w:r>
            <w:r>
              <w:rPr>
                <w:noProof/>
                <w:webHidden/>
              </w:rPr>
            </w:r>
            <w:r>
              <w:rPr>
                <w:noProof/>
                <w:webHidden/>
              </w:rPr>
              <w:fldChar w:fldCharType="separate"/>
            </w:r>
            <w:r>
              <w:rPr>
                <w:noProof/>
                <w:webHidden/>
              </w:rPr>
              <w:t>11</w:t>
            </w:r>
            <w:r>
              <w:rPr>
                <w:noProof/>
                <w:webHidden/>
              </w:rPr>
              <w:fldChar w:fldCharType="end"/>
            </w:r>
          </w:hyperlink>
        </w:p>
        <w:p w14:paraId="1780D071" w14:textId="54119550"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6" w:history="1">
            <w:r w:rsidRPr="00F05398">
              <w:rPr>
                <w:rStyle w:val="Hipervnculo"/>
                <w:noProof/>
              </w:rPr>
              <w:t>Tipos de documentación del proyecto</w:t>
            </w:r>
            <w:r>
              <w:rPr>
                <w:noProof/>
                <w:webHidden/>
              </w:rPr>
              <w:tab/>
            </w:r>
            <w:r>
              <w:rPr>
                <w:noProof/>
                <w:webHidden/>
              </w:rPr>
              <w:fldChar w:fldCharType="begin"/>
            </w:r>
            <w:r>
              <w:rPr>
                <w:noProof/>
                <w:webHidden/>
              </w:rPr>
              <w:instrText xml:space="preserve"> PAGEREF _Toc192518766 \h </w:instrText>
            </w:r>
            <w:r>
              <w:rPr>
                <w:noProof/>
                <w:webHidden/>
              </w:rPr>
            </w:r>
            <w:r>
              <w:rPr>
                <w:noProof/>
                <w:webHidden/>
              </w:rPr>
              <w:fldChar w:fldCharType="separate"/>
            </w:r>
            <w:r>
              <w:rPr>
                <w:noProof/>
                <w:webHidden/>
              </w:rPr>
              <w:t>12</w:t>
            </w:r>
            <w:r>
              <w:rPr>
                <w:noProof/>
                <w:webHidden/>
              </w:rPr>
              <w:fldChar w:fldCharType="end"/>
            </w:r>
          </w:hyperlink>
        </w:p>
        <w:p w14:paraId="43C94A81" w14:textId="47091706"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7" w:history="1">
            <w:r w:rsidRPr="00F05398">
              <w:rPr>
                <w:rStyle w:val="Hipervnculo"/>
                <w:noProof/>
              </w:rPr>
              <w:t>Procedimientos de gestión documental</w:t>
            </w:r>
            <w:r>
              <w:rPr>
                <w:noProof/>
                <w:webHidden/>
              </w:rPr>
              <w:tab/>
            </w:r>
            <w:r>
              <w:rPr>
                <w:noProof/>
                <w:webHidden/>
              </w:rPr>
              <w:fldChar w:fldCharType="begin"/>
            </w:r>
            <w:r>
              <w:rPr>
                <w:noProof/>
                <w:webHidden/>
              </w:rPr>
              <w:instrText xml:space="preserve"> PAGEREF _Toc192518767 \h </w:instrText>
            </w:r>
            <w:r>
              <w:rPr>
                <w:noProof/>
                <w:webHidden/>
              </w:rPr>
            </w:r>
            <w:r>
              <w:rPr>
                <w:noProof/>
                <w:webHidden/>
              </w:rPr>
              <w:fldChar w:fldCharType="separate"/>
            </w:r>
            <w:r>
              <w:rPr>
                <w:noProof/>
                <w:webHidden/>
              </w:rPr>
              <w:t>13</w:t>
            </w:r>
            <w:r>
              <w:rPr>
                <w:noProof/>
                <w:webHidden/>
              </w:rPr>
              <w:fldChar w:fldCharType="end"/>
            </w:r>
          </w:hyperlink>
        </w:p>
        <w:p w14:paraId="1C3C0D55" w14:textId="4831E5A9"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8" w:history="1">
            <w:r w:rsidRPr="00F05398">
              <w:rPr>
                <w:rStyle w:val="Hipervnculo"/>
                <w:noProof/>
              </w:rPr>
              <w:t>Entregables del proyecto</w:t>
            </w:r>
            <w:r>
              <w:rPr>
                <w:noProof/>
                <w:webHidden/>
              </w:rPr>
              <w:tab/>
            </w:r>
            <w:r>
              <w:rPr>
                <w:noProof/>
                <w:webHidden/>
              </w:rPr>
              <w:fldChar w:fldCharType="begin"/>
            </w:r>
            <w:r>
              <w:rPr>
                <w:noProof/>
                <w:webHidden/>
              </w:rPr>
              <w:instrText xml:space="preserve"> PAGEREF _Toc192518768 \h </w:instrText>
            </w:r>
            <w:r>
              <w:rPr>
                <w:noProof/>
                <w:webHidden/>
              </w:rPr>
            </w:r>
            <w:r>
              <w:rPr>
                <w:noProof/>
                <w:webHidden/>
              </w:rPr>
              <w:fldChar w:fldCharType="separate"/>
            </w:r>
            <w:r>
              <w:rPr>
                <w:noProof/>
                <w:webHidden/>
              </w:rPr>
              <w:t>20</w:t>
            </w:r>
            <w:r>
              <w:rPr>
                <w:noProof/>
                <w:webHidden/>
              </w:rPr>
              <w:fldChar w:fldCharType="end"/>
            </w:r>
          </w:hyperlink>
        </w:p>
        <w:p w14:paraId="46D840E2" w14:textId="5AD9ED3C"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69" w:history="1">
            <w:r w:rsidRPr="00F05398">
              <w:rPr>
                <w:rStyle w:val="Hipervnculo"/>
                <w:noProof/>
              </w:rPr>
              <w:t>Cronograma de entregables</w:t>
            </w:r>
            <w:r>
              <w:rPr>
                <w:noProof/>
                <w:webHidden/>
              </w:rPr>
              <w:tab/>
            </w:r>
            <w:r>
              <w:rPr>
                <w:noProof/>
                <w:webHidden/>
              </w:rPr>
              <w:fldChar w:fldCharType="begin"/>
            </w:r>
            <w:r>
              <w:rPr>
                <w:noProof/>
                <w:webHidden/>
              </w:rPr>
              <w:instrText xml:space="preserve"> PAGEREF _Toc192518769 \h </w:instrText>
            </w:r>
            <w:r>
              <w:rPr>
                <w:noProof/>
                <w:webHidden/>
              </w:rPr>
            </w:r>
            <w:r>
              <w:rPr>
                <w:noProof/>
                <w:webHidden/>
              </w:rPr>
              <w:fldChar w:fldCharType="separate"/>
            </w:r>
            <w:r>
              <w:rPr>
                <w:noProof/>
                <w:webHidden/>
              </w:rPr>
              <w:t>21</w:t>
            </w:r>
            <w:r>
              <w:rPr>
                <w:noProof/>
                <w:webHidden/>
              </w:rPr>
              <w:fldChar w:fldCharType="end"/>
            </w:r>
          </w:hyperlink>
        </w:p>
        <w:p w14:paraId="713DF11F" w14:textId="33982B25"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0" w:history="1">
            <w:r w:rsidRPr="00F05398">
              <w:rPr>
                <w:rStyle w:val="Hipervnculo"/>
                <w:noProof/>
              </w:rPr>
              <w:t>Seguridad, confidencialidad y accesibilidad de la documentación</w:t>
            </w:r>
            <w:r>
              <w:rPr>
                <w:noProof/>
                <w:webHidden/>
              </w:rPr>
              <w:tab/>
            </w:r>
            <w:r>
              <w:rPr>
                <w:noProof/>
                <w:webHidden/>
              </w:rPr>
              <w:fldChar w:fldCharType="begin"/>
            </w:r>
            <w:r>
              <w:rPr>
                <w:noProof/>
                <w:webHidden/>
              </w:rPr>
              <w:instrText xml:space="preserve"> PAGEREF _Toc192518770 \h </w:instrText>
            </w:r>
            <w:r>
              <w:rPr>
                <w:noProof/>
                <w:webHidden/>
              </w:rPr>
            </w:r>
            <w:r>
              <w:rPr>
                <w:noProof/>
                <w:webHidden/>
              </w:rPr>
              <w:fldChar w:fldCharType="separate"/>
            </w:r>
            <w:r>
              <w:rPr>
                <w:noProof/>
                <w:webHidden/>
              </w:rPr>
              <w:t>21</w:t>
            </w:r>
            <w:r>
              <w:rPr>
                <w:noProof/>
                <w:webHidden/>
              </w:rPr>
              <w:fldChar w:fldCharType="end"/>
            </w:r>
          </w:hyperlink>
        </w:p>
        <w:p w14:paraId="705815FD" w14:textId="4CBCC843"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71" w:history="1">
            <w:r w:rsidRPr="00F05398">
              <w:rPr>
                <w:rStyle w:val="Hipervnculo"/>
                <w:noProof/>
              </w:rPr>
              <w:t>Control y evaluación de la calidad</w:t>
            </w:r>
            <w:r>
              <w:rPr>
                <w:noProof/>
                <w:webHidden/>
              </w:rPr>
              <w:tab/>
            </w:r>
            <w:r>
              <w:rPr>
                <w:noProof/>
                <w:webHidden/>
              </w:rPr>
              <w:fldChar w:fldCharType="begin"/>
            </w:r>
            <w:r>
              <w:rPr>
                <w:noProof/>
                <w:webHidden/>
              </w:rPr>
              <w:instrText xml:space="preserve"> PAGEREF _Toc192518771 \h </w:instrText>
            </w:r>
            <w:r>
              <w:rPr>
                <w:noProof/>
                <w:webHidden/>
              </w:rPr>
            </w:r>
            <w:r>
              <w:rPr>
                <w:noProof/>
                <w:webHidden/>
              </w:rPr>
              <w:fldChar w:fldCharType="separate"/>
            </w:r>
            <w:r>
              <w:rPr>
                <w:noProof/>
                <w:webHidden/>
              </w:rPr>
              <w:t>22</w:t>
            </w:r>
            <w:r>
              <w:rPr>
                <w:noProof/>
                <w:webHidden/>
              </w:rPr>
              <w:fldChar w:fldCharType="end"/>
            </w:r>
          </w:hyperlink>
        </w:p>
        <w:p w14:paraId="7E50821E" w14:textId="18CD9FC4"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2" w:history="1">
            <w:r w:rsidRPr="00F05398">
              <w:rPr>
                <w:rStyle w:val="Hipervnculo"/>
                <w:noProof/>
              </w:rPr>
              <w:t>Estrategia de control de calidad</w:t>
            </w:r>
            <w:r>
              <w:rPr>
                <w:noProof/>
                <w:webHidden/>
              </w:rPr>
              <w:tab/>
            </w:r>
            <w:r>
              <w:rPr>
                <w:noProof/>
                <w:webHidden/>
              </w:rPr>
              <w:fldChar w:fldCharType="begin"/>
            </w:r>
            <w:r>
              <w:rPr>
                <w:noProof/>
                <w:webHidden/>
              </w:rPr>
              <w:instrText xml:space="preserve"> PAGEREF _Toc192518772 \h </w:instrText>
            </w:r>
            <w:r>
              <w:rPr>
                <w:noProof/>
                <w:webHidden/>
              </w:rPr>
            </w:r>
            <w:r>
              <w:rPr>
                <w:noProof/>
                <w:webHidden/>
              </w:rPr>
              <w:fldChar w:fldCharType="separate"/>
            </w:r>
            <w:r>
              <w:rPr>
                <w:noProof/>
                <w:webHidden/>
              </w:rPr>
              <w:t>23</w:t>
            </w:r>
            <w:r>
              <w:rPr>
                <w:noProof/>
                <w:webHidden/>
              </w:rPr>
              <w:fldChar w:fldCharType="end"/>
            </w:r>
          </w:hyperlink>
        </w:p>
        <w:p w14:paraId="719CB8CC" w14:textId="26E0A17D"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3" w:history="1">
            <w:r w:rsidRPr="00F05398">
              <w:rPr>
                <w:rStyle w:val="Hipervnculo"/>
                <w:noProof/>
              </w:rPr>
              <w:t>KPI</w:t>
            </w:r>
            <w:r>
              <w:rPr>
                <w:noProof/>
                <w:webHidden/>
              </w:rPr>
              <w:tab/>
            </w:r>
            <w:r>
              <w:rPr>
                <w:noProof/>
                <w:webHidden/>
              </w:rPr>
              <w:fldChar w:fldCharType="begin"/>
            </w:r>
            <w:r>
              <w:rPr>
                <w:noProof/>
                <w:webHidden/>
              </w:rPr>
              <w:instrText xml:space="preserve"> PAGEREF _Toc192518773 \h </w:instrText>
            </w:r>
            <w:r>
              <w:rPr>
                <w:noProof/>
                <w:webHidden/>
              </w:rPr>
            </w:r>
            <w:r>
              <w:rPr>
                <w:noProof/>
                <w:webHidden/>
              </w:rPr>
              <w:fldChar w:fldCharType="separate"/>
            </w:r>
            <w:r>
              <w:rPr>
                <w:noProof/>
                <w:webHidden/>
              </w:rPr>
              <w:t>23</w:t>
            </w:r>
            <w:r>
              <w:rPr>
                <w:noProof/>
                <w:webHidden/>
              </w:rPr>
              <w:fldChar w:fldCharType="end"/>
            </w:r>
          </w:hyperlink>
        </w:p>
        <w:p w14:paraId="246A6CB6" w14:textId="421C7908"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4" w:history="1">
            <w:r w:rsidRPr="00F05398">
              <w:rPr>
                <w:rStyle w:val="Hipervnculo"/>
                <w:noProof/>
              </w:rPr>
              <w:t>Mecanismos de evaluación y control</w:t>
            </w:r>
            <w:r>
              <w:rPr>
                <w:noProof/>
                <w:webHidden/>
              </w:rPr>
              <w:tab/>
            </w:r>
            <w:r>
              <w:rPr>
                <w:noProof/>
                <w:webHidden/>
              </w:rPr>
              <w:fldChar w:fldCharType="begin"/>
            </w:r>
            <w:r>
              <w:rPr>
                <w:noProof/>
                <w:webHidden/>
              </w:rPr>
              <w:instrText xml:space="preserve"> PAGEREF _Toc192518774 \h </w:instrText>
            </w:r>
            <w:r>
              <w:rPr>
                <w:noProof/>
                <w:webHidden/>
              </w:rPr>
            </w:r>
            <w:r>
              <w:rPr>
                <w:noProof/>
                <w:webHidden/>
              </w:rPr>
              <w:fldChar w:fldCharType="separate"/>
            </w:r>
            <w:r>
              <w:rPr>
                <w:noProof/>
                <w:webHidden/>
              </w:rPr>
              <w:t>24</w:t>
            </w:r>
            <w:r>
              <w:rPr>
                <w:noProof/>
                <w:webHidden/>
              </w:rPr>
              <w:fldChar w:fldCharType="end"/>
            </w:r>
          </w:hyperlink>
        </w:p>
        <w:p w14:paraId="21D94CAC" w14:textId="10C5894B"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5" w:history="1">
            <w:r w:rsidRPr="00F05398">
              <w:rPr>
                <w:rStyle w:val="Hipervnculo"/>
                <w:noProof/>
              </w:rPr>
              <w:t>Gestión de riesgos y plan de contingencia</w:t>
            </w:r>
            <w:r>
              <w:rPr>
                <w:noProof/>
                <w:webHidden/>
              </w:rPr>
              <w:tab/>
            </w:r>
            <w:r>
              <w:rPr>
                <w:noProof/>
                <w:webHidden/>
              </w:rPr>
              <w:fldChar w:fldCharType="begin"/>
            </w:r>
            <w:r>
              <w:rPr>
                <w:noProof/>
                <w:webHidden/>
              </w:rPr>
              <w:instrText xml:space="preserve"> PAGEREF _Toc192518775 \h </w:instrText>
            </w:r>
            <w:r>
              <w:rPr>
                <w:noProof/>
                <w:webHidden/>
              </w:rPr>
            </w:r>
            <w:r>
              <w:rPr>
                <w:noProof/>
                <w:webHidden/>
              </w:rPr>
              <w:fldChar w:fldCharType="separate"/>
            </w:r>
            <w:r>
              <w:rPr>
                <w:noProof/>
                <w:webHidden/>
              </w:rPr>
              <w:t>25</w:t>
            </w:r>
            <w:r>
              <w:rPr>
                <w:noProof/>
                <w:webHidden/>
              </w:rPr>
              <w:fldChar w:fldCharType="end"/>
            </w:r>
          </w:hyperlink>
        </w:p>
        <w:p w14:paraId="285F320F" w14:textId="5FA69BB6"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6" w:history="1">
            <w:r w:rsidRPr="00F05398">
              <w:rPr>
                <w:rStyle w:val="Hipervnculo"/>
                <w:noProof/>
              </w:rPr>
              <w:t>Mejora continua y adaptabilidad</w:t>
            </w:r>
            <w:r>
              <w:rPr>
                <w:noProof/>
                <w:webHidden/>
              </w:rPr>
              <w:tab/>
            </w:r>
            <w:r>
              <w:rPr>
                <w:noProof/>
                <w:webHidden/>
              </w:rPr>
              <w:fldChar w:fldCharType="begin"/>
            </w:r>
            <w:r>
              <w:rPr>
                <w:noProof/>
                <w:webHidden/>
              </w:rPr>
              <w:instrText xml:space="preserve"> PAGEREF _Toc192518776 \h </w:instrText>
            </w:r>
            <w:r>
              <w:rPr>
                <w:noProof/>
                <w:webHidden/>
              </w:rPr>
            </w:r>
            <w:r>
              <w:rPr>
                <w:noProof/>
                <w:webHidden/>
              </w:rPr>
              <w:fldChar w:fldCharType="separate"/>
            </w:r>
            <w:r>
              <w:rPr>
                <w:noProof/>
                <w:webHidden/>
              </w:rPr>
              <w:t>26</w:t>
            </w:r>
            <w:r>
              <w:rPr>
                <w:noProof/>
                <w:webHidden/>
              </w:rPr>
              <w:fldChar w:fldCharType="end"/>
            </w:r>
          </w:hyperlink>
        </w:p>
        <w:p w14:paraId="67103F8A" w14:textId="6789A118"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77" w:history="1">
            <w:r w:rsidRPr="00F05398">
              <w:rPr>
                <w:rStyle w:val="Hipervnculo"/>
                <w:noProof/>
              </w:rPr>
              <w:t>Comunicación y difusión de resultados</w:t>
            </w:r>
            <w:r>
              <w:rPr>
                <w:noProof/>
                <w:webHidden/>
              </w:rPr>
              <w:tab/>
            </w:r>
            <w:r>
              <w:rPr>
                <w:noProof/>
                <w:webHidden/>
              </w:rPr>
              <w:fldChar w:fldCharType="begin"/>
            </w:r>
            <w:r>
              <w:rPr>
                <w:noProof/>
                <w:webHidden/>
              </w:rPr>
              <w:instrText xml:space="preserve"> PAGEREF _Toc192518777 \h </w:instrText>
            </w:r>
            <w:r>
              <w:rPr>
                <w:noProof/>
                <w:webHidden/>
              </w:rPr>
            </w:r>
            <w:r>
              <w:rPr>
                <w:noProof/>
                <w:webHidden/>
              </w:rPr>
              <w:fldChar w:fldCharType="separate"/>
            </w:r>
            <w:r>
              <w:rPr>
                <w:noProof/>
                <w:webHidden/>
              </w:rPr>
              <w:t>26</w:t>
            </w:r>
            <w:r>
              <w:rPr>
                <w:noProof/>
                <w:webHidden/>
              </w:rPr>
              <w:fldChar w:fldCharType="end"/>
            </w:r>
          </w:hyperlink>
        </w:p>
        <w:p w14:paraId="75628605" w14:textId="61B62A53"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8" w:history="1">
            <w:r w:rsidRPr="00F05398">
              <w:rPr>
                <w:rStyle w:val="Hipervnculo"/>
                <w:noProof/>
              </w:rPr>
              <w:t>Objetivos de la comunicación y difusión</w:t>
            </w:r>
            <w:r>
              <w:rPr>
                <w:noProof/>
                <w:webHidden/>
              </w:rPr>
              <w:tab/>
            </w:r>
            <w:r>
              <w:rPr>
                <w:noProof/>
                <w:webHidden/>
              </w:rPr>
              <w:fldChar w:fldCharType="begin"/>
            </w:r>
            <w:r>
              <w:rPr>
                <w:noProof/>
                <w:webHidden/>
              </w:rPr>
              <w:instrText xml:space="preserve"> PAGEREF _Toc192518778 \h </w:instrText>
            </w:r>
            <w:r>
              <w:rPr>
                <w:noProof/>
                <w:webHidden/>
              </w:rPr>
            </w:r>
            <w:r>
              <w:rPr>
                <w:noProof/>
                <w:webHidden/>
              </w:rPr>
              <w:fldChar w:fldCharType="separate"/>
            </w:r>
            <w:r>
              <w:rPr>
                <w:noProof/>
                <w:webHidden/>
              </w:rPr>
              <w:t>27</w:t>
            </w:r>
            <w:r>
              <w:rPr>
                <w:noProof/>
                <w:webHidden/>
              </w:rPr>
              <w:fldChar w:fldCharType="end"/>
            </w:r>
          </w:hyperlink>
        </w:p>
        <w:p w14:paraId="5FBC5571" w14:textId="3FB5A021"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79" w:history="1">
            <w:r w:rsidRPr="00F05398">
              <w:rPr>
                <w:rStyle w:val="Hipervnculo"/>
                <w:noProof/>
              </w:rPr>
              <w:t>Estrategia de comunicación y canales de difusión</w:t>
            </w:r>
            <w:r>
              <w:rPr>
                <w:noProof/>
                <w:webHidden/>
              </w:rPr>
              <w:tab/>
            </w:r>
            <w:r>
              <w:rPr>
                <w:noProof/>
                <w:webHidden/>
              </w:rPr>
              <w:fldChar w:fldCharType="begin"/>
            </w:r>
            <w:r>
              <w:rPr>
                <w:noProof/>
                <w:webHidden/>
              </w:rPr>
              <w:instrText xml:space="preserve"> PAGEREF _Toc192518779 \h </w:instrText>
            </w:r>
            <w:r>
              <w:rPr>
                <w:noProof/>
                <w:webHidden/>
              </w:rPr>
            </w:r>
            <w:r>
              <w:rPr>
                <w:noProof/>
                <w:webHidden/>
              </w:rPr>
              <w:fldChar w:fldCharType="separate"/>
            </w:r>
            <w:r>
              <w:rPr>
                <w:noProof/>
                <w:webHidden/>
              </w:rPr>
              <w:t>27</w:t>
            </w:r>
            <w:r>
              <w:rPr>
                <w:noProof/>
                <w:webHidden/>
              </w:rPr>
              <w:fldChar w:fldCharType="end"/>
            </w:r>
          </w:hyperlink>
        </w:p>
        <w:p w14:paraId="5726B1FB" w14:textId="557AF358"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80" w:history="1">
            <w:r w:rsidRPr="00F05398">
              <w:rPr>
                <w:rStyle w:val="Hipervnculo"/>
                <w:noProof/>
              </w:rPr>
              <w:t>Herramientas y materiales de difusión</w:t>
            </w:r>
            <w:r>
              <w:rPr>
                <w:noProof/>
                <w:webHidden/>
              </w:rPr>
              <w:tab/>
            </w:r>
            <w:r>
              <w:rPr>
                <w:noProof/>
                <w:webHidden/>
              </w:rPr>
              <w:fldChar w:fldCharType="begin"/>
            </w:r>
            <w:r>
              <w:rPr>
                <w:noProof/>
                <w:webHidden/>
              </w:rPr>
              <w:instrText xml:space="preserve"> PAGEREF _Toc192518780 \h </w:instrText>
            </w:r>
            <w:r>
              <w:rPr>
                <w:noProof/>
                <w:webHidden/>
              </w:rPr>
            </w:r>
            <w:r>
              <w:rPr>
                <w:noProof/>
                <w:webHidden/>
              </w:rPr>
              <w:fldChar w:fldCharType="separate"/>
            </w:r>
            <w:r>
              <w:rPr>
                <w:noProof/>
                <w:webHidden/>
              </w:rPr>
              <w:t>28</w:t>
            </w:r>
            <w:r>
              <w:rPr>
                <w:noProof/>
                <w:webHidden/>
              </w:rPr>
              <w:fldChar w:fldCharType="end"/>
            </w:r>
          </w:hyperlink>
        </w:p>
        <w:p w14:paraId="0286D389" w14:textId="52F2526D"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81" w:history="1">
            <w:r w:rsidRPr="00F05398">
              <w:rPr>
                <w:rStyle w:val="Hipervnculo"/>
                <w:noProof/>
              </w:rPr>
              <w:t>Evaluación del impacto de la difusión</w:t>
            </w:r>
            <w:r>
              <w:rPr>
                <w:noProof/>
                <w:webHidden/>
              </w:rPr>
              <w:tab/>
            </w:r>
            <w:r>
              <w:rPr>
                <w:noProof/>
                <w:webHidden/>
              </w:rPr>
              <w:fldChar w:fldCharType="begin"/>
            </w:r>
            <w:r>
              <w:rPr>
                <w:noProof/>
                <w:webHidden/>
              </w:rPr>
              <w:instrText xml:space="preserve"> PAGEREF _Toc192518781 \h </w:instrText>
            </w:r>
            <w:r>
              <w:rPr>
                <w:noProof/>
                <w:webHidden/>
              </w:rPr>
            </w:r>
            <w:r>
              <w:rPr>
                <w:noProof/>
                <w:webHidden/>
              </w:rPr>
              <w:fldChar w:fldCharType="separate"/>
            </w:r>
            <w:r>
              <w:rPr>
                <w:noProof/>
                <w:webHidden/>
              </w:rPr>
              <w:t>29</w:t>
            </w:r>
            <w:r>
              <w:rPr>
                <w:noProof/>
                <w:webHidden/>
              </w:rPr>
              <w:fldChar w:fldCharType="end"/>
            </w:r>
          </w:hyperlink>
        </w:p>
        <w:p w14:paraId="096DF116" w14:textId="1D2472D3"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82" w:history="1">
            <w:r w:rsidRPr="00F05398">
              <w:rPr>
                <w:rStyle w:val="Hipervnculo"/>
                <w:noProof/>
              </w:rPr>
              <w:t>Sostenibilidad y continuidad de la estrategia de comunicación</w:t>
            </w:r>
            <w:r>
              <w:rPr>
                <w:noProof/>
                <w:webHidden/>
              </w:rPr>
              <w:tab/>
            </w:r>
            <w:r>
              <w:rPr>
                <w:noProof/>
                <w:webHidden/>
              </w:rPr>
              <w:fldChar w:fldCharType="begin"/>
            </w:r>
            <w:r>
              <w:rPr>
                <w:noProof/>
                <w:webHidden/>
              </w:rPr>
              <w:instrText xml:space="preserve"> PAGEREF _Toc192518782 \h </w:instrText>
            </w:r>
            <w:r>
              <w:rPr>
                <w:noProof/>
                <w:webHidden/>
              </w:rPr>
            </w:r>
            <w:r>
              <w:rPr>
                <w:noProof/>
                <w:webHidden/>
              </w:rPr>
              <w:fldChar w:fldCharType="separate"/>
            </w:r>
            <w:r>
              <w:rPr>
                <w:noProof/>
                <w:webHidden/>
              </w:rPr>
              <w:t>29</w:t>
            </w:r>
            <w:r>
              <w:rPr>
                <w:noProof/>
                <w:webHidden/>
              </w:rPr>
              <w:fldChar w:fldCharType="end"/>
            </w:r>
          </w:hyperlink>
        </w:p>
        <w:p w14:paraId="59C682F4" w14:textId="2DE73C0D" w:rsidR="00107E6E" w:rsidRDefault="00107E6E">
          <w:pPr>
            <w:pStyle w:val="TDC2"/>
            <w:tabs>
              <w:tab w:val="right" w:leader="dot" w:pos="8588"/>
            </w:tabs>
            <w:rPr>
              <w:rFonts w:asciiTheme="minorHAnsi" w:hAnsiTheme="minorHAnsi" w:cstheme="minorBidi"/>
              <w:bCs w:val="0"/>
              <w:i w:val="0"/>
              <w:noProof/>
              <w:kern w:val="2"/>
              <w:sz w:val="24"/>
              <w:szCs w:val="24"/>
              <w:lang w:eastAsia="es-ES_tradnl"/>
              <w14:ligatures w14:val="standardContextual"/>
            </w:rPr>
          </w:pPr>
          <w:hyperlink w:anchor="_Toc192518783" w:history="1">
            <w:r w:rsidRPr="00F05398">
              <w:rPr>
                <w:rStyle w:val="Hipervnculo"/>
                <w:noProof/>
              </w:rPr>
              <w:t>Cumplimiento de las obligaciones de comunicación y visibilidad de la financiación</w:t>
            </w:r>
            <w:r>
              <w:rPr>
                <w:noProof/>
                <w:webHidden/>
              </w:rPr>
              <w:tab/>
            </w:r>
            <w:r>
              <w:rPr>
                <w:noProof/>
                <w:webHidden/>
              </w:rPr>
              <w:fldChar w:fldCharType="begin"/>
            </w:r>
            <w:r>
              <w:rPr>
                <w:noProof/>
                <w:webHidden/>
              </w:rPr>
              <w:instrText xml:space="preserve"> PAGEREF _Toc192518783 \h </w:instrText>
            </w:r>
            <w:r>
              <w:rPr>
                <w:noProof/>
                <w:webHidden/>
              </w:rPr>
            </w:r>
            <w:r>
              <w:rPr>
                <w:noProof/>
                <w:webHidden/>
              </w:rPr>
              <w:fldChar w:fldCharType="separate"/>
            </w:r>
            <w:r>
              <w:rPr>
                <w:noProof/>
                <w:webHidden/>
              </w:rPr>
              <w:t>30</w:t>
            </w:r>
            <w:r>
              <w:rPr>
                <w:noProof/>
                <w:webHidden/>
              </w:rPr>
              <w:fldChar w:fldCharType="end"/>
            </w:r>
          </w:hyperlink>
        </w:p>
        <w:p w14:paraId="2F9AB0AF" w14:textId="65A61356" w:rsidR="00107E6E" w:rsidRDefault="00107E6E">
          <w:pPr>
            <w:pStyle w:val="TDC1"/>
            <w:tabs>
              <w:tab w:val="right" w:leader="dot" w:pos="8588"/>
            </w:tabs>
            <w:rPr>
              <w:rFonts w:asciiTheme="minorHAnsi" w:hAnsiTheme="minorHAnsi" w:cstheme="minorBidi"/>
              <w:b w:val="0"/>
              <w:bCs w:val="0"/>
              <w:iCs w:val="0"/>
              <w:caps w:val="0"/>
              <w:noProof/>
              <w:kern w:val="2"/>
              <w:sz w:val="24"/>
              <w:lang w:eastAsia="es-ES_tradnl"/>
              <w14:ligatures w14:val="standardContextual"/>
            </w:rPr>
          </w:pPr>
          <w:hyperlink w:anchor="_Toc192518784" w:history="1">
            <w:r w:rsidRPr="00F05398">
              <w:rPr>
                <w:rStyle w:val="Hipervnculo"/>
                <w:noProof/>
              </w:rPr>
              <w:t>Conclusión</w:t>
            </w:r>
            <w:r>
              <w:rPr>
                <w:noProof/>
                <w:webHidden/>
              </w:rPr>
              <w:tab/>
            </w:r>
            <w:r>
              <w:rPr>
                <w:noProof/>
                <w:webHidden/>
              </w:rPr>
              <w:fldChar w:fldCharType="begin"/>
            </w:r>
            <w:r>
              <w:rPr>
                <w:noProof/>
                <w:webHidden/>
              </w:rPr>
              <w:instrText xml:space="preserve"> PAGEREF _Toc192518784 \h </w:instrText>
            </w:r>
            <w:r>
              <w:rPr>
                <w:noProof/>
                <w:webHidden/>
              </w:rPr>
            </w:r>
            <w:r>
              <w:rPr>
                <w:noProof/>
                <w:webHidden/>
              </w:rPr>
              <w:fldChar w:fldCharType="separate"/>
            </w:r>
            <w:r>
              <w:rPr>
                <w:noProof/>
                <w:webHidden/>
              </w:rPr>
              <w:t>32</w:t>
            </w:r>
            <w:r>
              <w:rPr>
                <w:noProof/>
                <w:webHidden/>
              </w:rPr>
              <w:fldChar w:fldCharType="end"/>
            </w:r>
          </w:hyperlink>
        </w:p>
        <w:p w14:paraId="58909740" w14:textId="5C790343" w:rsidR="00F4672F" w:rsidRDefault="00AB0ED3" w:rsidP="00F4672F">
          <w:pPr>
            <w:rPr>
              <w:noProof/>
            </w:rPr>
          </w:pPr>
          <w:r>
            <w:rPr>
              <w:bCs/>
              <w:caps/>
              <w:szCs w:val="24"/>
            </w:rPr>
            <w:fldChar w:fldCharType="end"/>
          </w:r>
        </w:p>
      </w:sdtContent>
    </w:sdt>
    <w:bookmarkStart w:id="0" w:name="_Toc191983813" w:displacedByCustomXml="prev"/>
    <w:p w14:paraId="3E0752FC" w14:textId="77777777" w:rsidR="00F4672F" w:rsidRDefault="00F4672F" w:rsidP="00F4672F">
      <w:pPr>
        <w:sectPr w:rsidR="00F4672F" w:rsidSect="000F0924">
          <w:footerReference w:type="default" r:id="rId15"/>
          <w:pgSz w:w="12000" w:h="16960"/>
          <w:pgMar w:top="1985" w:right="1701" w:bottom="1985" w:left="1701" w:header="720" w:footer="720" w:gutter="0"/>
          <w:pgBorders w:offsetFrom="page">
            <w:top w:val="single" w:sz="8" w:space="24" w:color="00BFFF"/>
            <w:left w:val="single" w:sz="8" w:space="24" w:color="00BFFF"/>
            <w:bottom w:val="single" w:sz="8" w:space="24" w:color="00BFFF"/>
            <w:right w:val="single" w:sz="8" w:space="24" w:color="00BFFF"/>
          </w:pgBorders>
          <w:cols w:space="720"/>
        </w:sectPr>
      </w:pPr>
    </w:p>
    <w:p w14:paraId="0136537F" w14:textId="77777777" w:rsidR="007C341D" w:rsidRDefault="007C341D" w:rsidP="007C341D">
      <w:pPr>
        <w:pStyle w:val="Ttulo1"/>
      </w:pPr>
      <w:bookmarkStart w:id="1" w:name="_Toc191983812"/>
      <w:bookmarkStart w:id="2" w:name="_Toc192329267"/>
      <w:bookmarkStart w:id="3" w:name="_Toc192518750"/>
      <w:bookmarkEnd w:id="0"/>
      <w:r>
        <w:lastRenderedPageBreak/>
        <w:t>Lista de Abreviaturas</w:t>
      </w:r>
      <w:bookmarkEnd w:id="1"/>
      <w:bookmarkEnd w:id="2"/>
      <w:bookmarkEnd w:id="3"/>
    </w:p>
    <w:tbl>
      <w:tblPr>
        <w:tblW w:w="5000" w:type="pct"/>
        <w:tblBorders>
          <w:top w:val="outset" w:sz="6" w:space="0" w:color="auto"/>
          <w:left w:val="outset" w:sz="6" w:space="0" w:color="auto"/>
          <w:bottom w:val="outset" w:sz="6" w:space="0" w:color="auto"/>
          <w:right w:val="outset" w:sz="6" w:space="0" w:color="auto"/>
        </w:tblBorders>
        <w:tblCellMar>
          <w:left w:w="113" w:type="dxa"/>
          <w:right w:w="113" w:type="dxa"/>
        </w:tblCellMar>
        <w:tblLook w:val="04A0" w:firstRow="1" w:lastRow="0" w:firstColumn="1" w:lastColumn="0" w:noHBand="0" w:noVBand="1"/>
      </w:tblPr>
      <w:tblGrid>
        <w:gridCol w:w="1515"/>
        <w:gridCol w:w="6936"/>
      </w:tblGrid>
      <w:tr w:rsidR="007C341D" w:rsidRPr="006D6C74" w14:paraId="257A483A"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1C2DE862" w14:textId="77777777" w:rsidR="007C341D" w:rsidRPr="006D6C74" w:rsidRDefault="007C341D" w:rsidP="006C6426">
            <w:pPr>
              <w:jc w:val="center"/>
              <w:rPr>
                <w:rFonts w:ascii="Segoe UI" w:eastAsia="Times New Roman" w:hAnsi="Segoe UI" w:cs="Segoe UI"/>
                <w:b/>
                <w:bCs/>
                <w:i w:val="0"/>
                <w:iCs w:val="0"/>
                <w:color w:val="04ADEF"/>
                <w:sz w:val="18"/>
                <w:szCs w:val="18"/>
                <w:lang w:eastAsia="es-ES_tradnl"/>
              </w:rPr>
            </w:pPr>
            <w:r w:rsidRPr="006D6C74">
              <w:rPr>
                <w:rStyle w:val="Textoennegrita"/>
                <w:color w:val="04ADEF"/>
              </w:rPr>
              <w:t>Abreviatura</w:t>
            </w:r>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2838C8C0" w14:textId="77777777" w:rsidR="007C341D" w:rsidRPr="006D6C74" w:rsidRDefault="007C341D" w:rsidP="006C6426">
            <w:pPr>
              <w:jc w:val="center"/>
              <w:rPr>
                <w:rFonts w:ascii="Segoe UI" w:eastAsia="Times New Roman" w:hAnsi="Segoe UI" w:cs="Segoe UI"/>
                <w:b/>
                <w:bCs/>
                <w:i w:val="0"/>
                <w:iCs w:val="0"/>
                <w:color w:val="04ADEF"/>
                <w:sz w:val="18"/>
                <w:szCs w:val="18"/>
                <w:lang w:eastAsia="es-ES_tradnl"/>
              </w:rPr>
            </w:pPr>
            <w:r w:rsidRPr="006D6C74">
              <w:rPr>
                <w:rStyle w:val="Textoennegrita"/>
                <w:color w:val="04ADEF"/>
              </w:rPr>
              <w:t>Definición</w:t>
            </w:r>
          </w:p>
        </w:tc>
      </w:tr>
      <w:tr w:rsidR="007C341D" w:rsidRPr="00027781" w14:paraId="0AFC433D"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5F31AC6D" w14:textId="77777777" w:rsidR="007C341D" w:rsidRPr="006D6C74" w:rsidRDefault="007C341D" w:rsidP="006C6426">
            <w:pPr>
              <w:jc w:val="left"/>
              <w:rPr>
                <w:rFonts w:ascii="Segoe UI" w:eastAsia="Times New Roman" w:hAnsi="Segoe UI" w:cs="Segoe UI"/>
                <w:b/>
                <w:bCs/>
                <w:color w:val="04ADEF"/>
                <w:sz w:val="18"/>
                <w:szCs w:val="18"/>
                <w:lang w:eastAsia="es-ES_tradnl"/>
              </w:rPr>
            </w:pPr>
            <w:proofErr w:type="spellStart"/>
            <w:r w:rsidRPr="006D6C74">
              <w:rPr>
                <w:rStyle w:val="Textoennegrita"/>
                <w:b w:val="0"/>
                <w:bCs w:val="0"/>
                <w:color w:val="04ADEF"/>
              </w:rPr>
              <w:t>AEI</w:t>
            </w:r>
            <w:proofErr w:type="spellEnd"/>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0FB0C182" w14:textId="77777777" w:rsidR="007C341D" w:rsidRPr="00027781" w:rsidRDefault="007C341D" w:rsidP="006C6426">
            <w:pPr>
              <w:rPr>
                <w:rFonts w:ascii="Segoe UI" w:eastAsia="Times New Roman" w:hAnsi="Segoe UI" w:cs="Segoe UI"/>
                <w:sz w:val="18"/>
                <w:szCs w:val="18"/>
                <w:lang w:eastAsia="es-ES_tradnl"/>
              </w:rPr>
            </w:pPr>
            <w:r>
              <w:t>Agencia Estatal de Investigación</w:t>
            </w:r>
          </w:p>
        </w:tc>
      </w:tr>
      <w:tr w:rsidR="007C341D" w:rsidRPr="00027781" w14:paraId="08EBEF35"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0AAC38AE" w14:textId="77777777" w:rsidR="007C341D" w:rsidRPr="006D6C74" w:rsidRDefault="007C341D" w:rsidP="006C6426">
            <w:pPr>
              <w:jc w:val="left"/>
              <w:rPr>
                <w:rFonts w:ascii="Segoe UI" w:eastAsia="Times New Roman" w:hAnsi="Segoe UI" w:cs="Segoe UI"/>
                <w:b/>
                <w:bCs/>
                <w:color w:val="04ADEF"/>
                <w:sz w:val="18"/>
                <w:szCs w:val="18"/>
                <w:lang w:eastAsia="es-ES_tradnl"/>
              </w:rPr>
            </w:pPr>
            <w:r w:rsidRPr="006D6C74">
              <w:rPr>
                <w:rStyle w:val="Textoennegrita"/>
                <w:b w:val="0"/>
                <w:bCs w:val="0"/>
                <w:color w:val="04ADEF"/>
              </w:rPr>
              <w:t>CO₂</w:t>
            </w:r>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0C07238F" w14:textId="77777777" w:rsidR="007C341D" w:rsidRPr="00027781" w:rsidRDefault="007C341D" w:rsidP="006C6426">
            <w:pPr>
              <w:rPr>
                <w:rFonts w:eastAsia="Times New Roman"/>
                <w:lang w:eastAsia="es-ES_tradnl"/>
              </w:rPr>
            </w:pPr>
            <w:r>
              <w:t>Dióxido de carbono</w:t>
            </w:r>
          </w:p>
        </w:tc>
      </w:tr>
      <w:tr w:rsidR="007C341D" w:rsidRPr="00027781" w14:paraId="2C53DB5F"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5E4477F4" w14:textId="77777777" w:rsidR="007C341D" w:rsidRPr="006D6C74" w:rsidRDefault="007C341D" w:rsidP="006C6426">
            <w:pPr>
              <w:jc w:val="left"/>
              <w:rPr>
                <w:rFonts w:ascii="Segoe UI" w:eastAsia="Times New Roman" w:hAnsi="Segoe UI" w:cs="Segoe UI"/>
                <w:b/>
                <w:bCs/>
                <w:color w:val="04ADEF"/>
                <w:sz w:val="18"/>
                <w:szCs w:val="18"/>
                <w:lang w:eastAsia="es-ES_tradnl"/>
              </w:rPr>
            </w:pPr>
            <w:proofErr w:type="spellStart"/>
            <w:r w:rsidRPr="006D6C74">
              <w:rPr>
                <w:rStyle w:val="Textoennegrita"/>
                <w:b w:val="0"/>
                <w:bCs w:val="0"/>
                <w:color w:val="04ADEF"/>
              </w:rPr>
              <w:t>FEDER</w:t>
            </w:r>
            <w:proofErr w:type="spellEnd"/>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tcPr>
          <w:p w14:paraId="03BAB239" w14:textId="77777777" w:rsidR="007C341D" w:rsidRPr="00027781" w:rsidRDefault="007C341D" w:rsidP="006C6426">
            <w:pPr>
              <w:rPr>
                <w:rFonts w:eastAsia="Times New Roman"/>
                <w:lang w:eastAsia="es-ES_tradnl"/>
              </w:rPr>
            </w:pPr>
            <w:r>
              <w:t>Fondo Europeo de Desarrollo Regional</w:t>
            </w:r>
          </w:p>
        </w:tc>
      </w:tr>
      <w:tr w:rsidR="007C341D" w:rsidRPr="00027781" w14:paraId="1FF8E9D9"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28139ADD" w14:textId="77777777" w:rsidR="007C341D" w:rsidRPr="006D6C74" w:rsidRDefault="007C341D" w:rsidP="006C6426">
            <w:pPr>
              <w:jc w:val="left"/>
              <w:rPr>
                <w:rFonts w:ascii="Segoe UI" w:eastAsia="Times New Roman" w:hAnsi="Segoe UI" w:cs="Segoe UI"/>
                <w:b/>
                <w:bCs/>
                <w:color w:val="04ADEF"/>
                <w:sz w:val="18"/>
                <w:szCs w:val="18"/>
                <w:lang w:eastAsia="es-ES_tradnl"/>
              </w:rPr>
            </w:pPr>
            <w:r w:rsidRPr="006D6C74">
              <w:rPr>
                <w:rStyle w:val="Textoennegrita"/>
                <w:b w:val="0"/>
                <w:bCs w:val="0"/>
                <w:color w:val="04ADEF"/>
              </w:rPr>
              <w:t>IP</w:t>
            </w:r>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tcPr>
          <w:p w14:paraId="1328D17A" w14:textId="77777777" w:rsidR="007C341D" w:rsidRPr="00027781" w:rsidRDefault="007C341D" w:rsidP="006C6426">
            <w:pPr>
              <w:rPr>
                <w:rFonts w:eastAsia="Times New Roman"/>
                <w:lang w:eastAsia="es-ES_tradnl"/>
              </w:rPr>
            </w:pPr>
            <w:r>
              <w:t>Investigadora Principal</w:t>
            </w:r>
          </w:p>
        </w:tc>
      </w:tr>
      <w:tr w:rsidR="007C341D" w:rsidRPr="00027781" w14:paraId="0A398A6D"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2B2FE9F9" w14:textId="77777777" w:rsidR="007C341D" w:rsidRPr="006D6C74" w:rsidRDefault="007C341D" w:rsidP="006C6426">
            <w:pPr>
              <w:jc w:val="left"/>
              <w:rPr>
                <w:rFonts w:ascii="Segoe UI" w:eastAsia="Times New Roman" w:hAnsi="Segoe UI" w:cs="Segoe UI"/>
                <w:b/>
                <w:bCs/>
                <w:color w:val="04ADEF"/>
                <w:sz w:val="18"/>
                <w:szCs w:val="18"/>
                <w:lang w:eastAsia="es-ES_tradnl"/>
              </w:rPr>
            </w:pPr>
            <w:r w:rsidRPr="006D6C74">
              <w:rPr>
                <w:rStyle w:val="Textoennegrita"/>
                <w:b w:val="0"/>
                <w:bCs w:val="0"/>
                <w:color w:val="04ADEF"/>
              </w:rPr>
              <w:t>KPI</w:t>
            </w:r>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tcPr>
          <w:p w14:paraId="682FBB83" w14:textId="77777777" w:rsidR="007C341D" w:rsidRPr="00027781" w:rsidRDefault="007C341D" w:rsidP="006C6426">
            <w:pPr>
              <w:rPr>
                <w:rFonts w:eastAsia="Times New Roman"/>
                <w:lang w:eastAsia="es-ES_tradnl"/>
              </w:rPr>
            </w:pPr>
            <w:r>
              <w:t xml:space="preserve">Indicadores Clave de </w:t>
            </w:r>
            <w:r w:rsidRPr="006D6C74">
              <w:t xml:space="preserve">Desempeño (Key Performance </w:t>
            </w:r>
            <w:proofErr w:type="spellStart"/>
            <w:r w:rsidRPr="006D6C74">
              <w:t>Indicators</w:t>
            </w:r>
            <w:proofErr w:type="spellEnd"/>
            <w:r w:rsidRPr="006D6C74">
              <w:t>)</w:t>
            </w:r>
          </w:p>
        </w:tc>
      </w:tr>
      <w:tr w:rsidR="007C341D" w:rsidRPr="00027781" w14:paraId="45660654"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5C803869" w14:textId="77777777" w:rsidR="007C341D" w:rsidRPr="006D6C74" w:rsidRDefault="007C341D" w:rsidP="006C6426">
            <w:pPr>
              <w:jc w:val="left"/>
              <w:rPr>
                <w:rFonts w:ascii="Segoe UI" w:eastAsia="Times New Roman" w:hAnsi="Segoe UI" w:cs="Segoe UI"/>
                <w:b/>
                <w:bCs/>
                <w:color w:val="04ADEF"/>
                <w:sz w:val="18"/>
                <w:szCs w:val="18"/>
                <w:lang w:eastAsia="es-ES_tradnl"/>
              </w:rPr>
            </w:pPr>
            <w:proofErr w:type="spellStart"/>
            <w:r w:rsidRPr="006D6C74">
              <w:rPr>
                <w:rStyle w:val="Textoennegrita"/>
                <w:b w:val="0"/>
                <w:bCs w:val="0"/>
                <w:color w:val="04ADEF"/>
              </w:rPr>
              <w:t>MICIU</w:t>
            </w:r>
            <w:proofErr w:type="spellEnd"/>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tcPr>
          <w:p w14:paraId="3E00F28E" w14:textId="77777777" w:rsidR="007C341D" w:rsidRPr="00027781" w:rsidRDefault="007C341D" w:rsidP="006C6426">
            <w:pPr>
              <w:rPr>
                <w:rFonts w:eastAsia="Times New Roman"/>
                <w:lang w:eastAsia="es-ES_tradnl"/>
              </w:rPr>
            </w:pPr>
            <w:r>
              <w:t>Ministerio de Ciencia, Innovación y Universidades</w:t>
            </w:r>
          </w:p>
        </w:tc>
      </w:tr>
      <w:tr w:rsidR="007C341D" w:rsidRPr="00027781" w14:paraId="10AA4F05"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tcPr>
          <w:p w14:paraId="760DAF10" w14:textId="77777777" w:rsidR="007C341D" w:rsidRPr="006D6C74" w:rsidRDefault="007C341D" w:rsidP="006C6426">
            <w:pPr>
              <w:jc w:val="left"/>
              <w:rPr>
                <w:rStyle w:val="Textoennegrita"/>
                <w:b w:val="0"/>
                <w:bCs w:val="0"/>
                <w:color w:val="04ADEF"/>
              </w:rPr>
            </w:pPr>
            <w:r>
              <w:rPr>
                <w:rStyle w:val="Textoennegrita"/>
                <w:b w:val="0"/>
                <w:bCs w:val="0"/>
                <w:color w:val="04ADEF"/>
              </w:rPr>
              <w:t>O</w:t>
            </w:r>
            <w:r w:rsidRPr="00971854">
              <w:rPr>
                <w:rStyle w:val="Textoennegrita"/>
                <w:b w:val="0"/>
                <w:bCs w:val="0"/>
                <w:color w:val="04ADEF"/>
              </w:rPr>
              <w:t>DS</w:t>
            </w:r>
          </w:p>
        </w:tc>
        <w:tc>
          <w:tcPr>
            <w:tcW w:w="6936" w:type="dxa"/>
            <w:tcBorders>
              <w:top w:val="single" w:sz="6" w:space="0" w:color="04ADEF"/>
              <w:left w:val="single" w:sz="6" w:space="0" w:color="04ADEF"/>
              <w:bottom w:val="single" w:sz="6" w:space="0" w:color="04ADEF"/>
              <w:right w:val="single" w:sz="6" w:space="0" w:color="04ADEF"/>
            </w:tcBorders>
            <w:shd w:val="clear" w:color="auto" w:fill="auto"/>
            <w:vAlign w:val="center"/>
          </w:tcPr>
          <w:p w14:paraId="0601DDE5" w14:textId="77777777" w:rsidR="007C341D" w:rsidRDefault="007C341D" w:rsidP="006C6426">
            <w:r>
              <w:t>Objetivos de Desarrollo Sostenible</w:t>
            </w:r>
          </w:p>
        </w:tc>
      </w:tr>
    </w:tbl>
    <w:p w14:paraId="70A62876" w14:textId="77777777" w:rsidR="007C341D" w:rsidRDefault="007C341D" w:rsidP="007C341D">
      <w:pPr>
        <w:pStyle w:val="Ttulo1"/>
      </w:pPr>
      <w:bookmarkStart w:id="4" w:name="_Toc192329268"/>
      <w:bookmarkStart w:id="5" w:name="_Toc192518751"/>
      <w:r>
        <w:t>Resumen Ejecutivo</w:t>
      </w:r>
      <w:bookmarkEnd w:id="4"/>
      <w:bookmarkEnd w:id="5"/>
    </w:p>
    <w:p w14:paraId="316B392B" w14:textId="77777777" w:rsidR="007C341D" w:rsidRDefault="007C341D" w:rsidP="007C341D">
      <w:r>
        <w:t xml:space="preserve">El Plan de Calidad del proyecto </w:t>
      </w:r>
      <w:r w:rsidRPr="00107E6E">
        <w:rPr>
          <w:color w:val="00BFFF"/>
        </w:rPr>
        <w:t>ECO-CRIOGENIA: Tecnologías sostenibles de limpieza, desinsectación y desinfección del patrimonio cultural</w:t>
      </w:r>
      <w:r>
        <w:t xml:space="preserve"> establece un marco metodológico y normativo para garantizar la excelencia en la gestión, ejecución y seguimiento de las actividades del proyecto. Su propósito es definir los procedimientos, estándares y mecanismos de control que aseguren el cumplimiento de los objetivos científicos, técnicos y de impacto social dentro de los plazos y recursos asignados.</w:t>
      </w:r>
    </w:p>
    <w:p w14:paraId="797CFBA9" w14:textId="77777777" w:rsidR="007C341D" w:rsidRPr="00602299" w:rsidRDefault="007C341D" w:rsidP="007C341D">
      <w:r>
        <w:t>El proyecto ECO-CRIOGENIA, financiado en el marco de la Convocatoria 2023 de Proyectos de Generación de Conocimiento de la Agencia Estatal de Investigación (</w:t>
      </w:r>
      <w:proofErr w:type="spellStart"/>
      <w:r>
        <w:t>AEI</w:t>
      </w:r>
      <w:proofErr w:type="spellEnd"/>
      <w:r>
        <w:t>), se enfoca en el desarrollo de tecnologías criogénicas sostenibles como alternativa ecológica para la conservación del patrimonio cultural. Con un enfoque innovador, combina metodologías científicas avanzadas con principios de sostenibilidad, alineándose con los Objetivos de Desarrollo Sostenible (ODS) de la Agenda 2030.</w:t>
      </w:r>
    </w:p>
    <w:p w14:paraId="4ACF88D1" w14:textId="77777777" w:rsidR="007C341D" w:rsidRDefault="007C341D" w:rsidP="007C341D">
      <w:pPr>
        <w:pStyle w:val="Ttulo1"/>
      </w:pPr>
      <w:bookmarkStart w:id="6" w:name="_Toc191983814"/>
      <w:bookmarkStart w:id="7" w:name="_Toc192329269"/>
      <w:bookmarkStart w:id="8" w:name="_Toc192518752"/>
      <w:r>
        <w:t>Introducción</w:t>
      </w:r>
      <w:bookmarkEnd w:id="6"/>
      <w:bookmarkEnd w:id="7"/>
      <w:bookmarkEnd w:id="8"/>
      <w:r>
        <w:t xml:space="preserve"> </w:t>
      </w:r>
    </w:p>
    <w:p w14:paraId="16C08EAC" w14:textId="77777777" w:rsidR="007C341D" w:rsidRDefault="007C341D" w:rsidP="007C341D">
      <w:r>
        <w:t>El presente Plan de Calidad (</w:t>
      </w:r>
      <w:proofErr w:type="spellStart"/>
      <w:r>
        <w:t>PQ</w:t>
      </w:r>
      <w:proofErr w:type="spellEnd"/>
      <w:r>
        <w:t>) tiene como objetivo establecer un marco normativo y metodológico que garantice el desarrollo eficiente y riguroso del proyecto ECO-CRIOGENIA: Tecnologías sostenibles de limpieza, desinsectación y desinfección del patrimonio cultural. Este documento define los procedimientos, estándares de calidad y mecanismos de control que regirán la planificación, ejecución y seguimiento de las actividades científicas, técnicas y de gestión del proyecto, asegurando la consecución de los objetivos propuestos dentro de los plazos y recursos asignados.</w:t>
      </w:r>
    </w:p>
    <w:p w14:paraId="742E20AB" w14:textId="703FA47F" w:rsidR="007C341D" w:rsidRDefault="007C341D" w:rsidP="007C341D">
      <w:r>
        <w:t xml:space="preserve">El </w:t>
      </w:r>
      <w:r w:rsidR="002D7AD1">
        <w:t xml:space="preserve">proyecto </w:t>
      </w:r>
      <w:proofErr w:type="spellStart"/>
      <w:r w:rsidR="002D7AD1">
        <w:t>ECOTECULT</w:t>
      </w:r>
      <w:proofErr w:type="spellEnd"/>
      <w:r w:rsidR="002D7AD1">
        <w:t xml:space="preserve"> </w:t>
      </w:r>
      <w:r>
        <w:t xml:space="preserve">se enmarca en la convocatoria de Proyectos de Generación de Conocimiento 2023, financiada por la </w:t>
      </w:r>
      <w:proofErr w:type="spellStart"/>
      <w:r>
        <w:t>AEI</w:t>
      </w:r>
      <w:proofErr w:type="spellEnd"/>
      <w:r>
        <w:t xml:space="preserve"> dentro del Plan Estatal de Investigación Científica, Técnica y de Innovación 2021-2023. Su propósito es desarrollar y validar tecnologías criogénicas sostenibles para la conservación del patrimonio cultural, con especial énfasis en la limpieza, desinsectación y desinfección de superficies patrimoniales mediante el uso de gases ecológicos alternativos al CO₂. Se trata de una investigación innovadora que combina metodologías científicas avanzadas con criterios de sostenibilidad y conservación preventiva, alineándose con los ODS de la Agenda 2030.</w:t>
      </w:r>
    </w:p>
    <w:p w14:paraId="28A82533" w14:textId="77777777" w:rsidR="007C341D" w:rsidRDefault="007C341D" w:rsidP="007C341D">
      <w:r>
        <w:t xml:space="preserve">La importancia de este Plan de Calidad radica en la necesidad de garantizar que las actividades del proyecto se realicen bajo criterios estrictos de control, trazabilidad y eficiencia. Para ello, el documento define los principios y normas que regirán la gestión de los procesos, estableciendo una estructura de trabajo organizada y mecanismos de verificación que permitan evaluar el cumplimiento de los estándares </w:t>
      </w:r>
      <w:r>
        <w:lastRenderedPageBreak/>
        <w:t>de calidad en cada etapa del proyecto. Además, se detallan los procedimientos de supervisión y evaluación que asegurarán la obtención de resultados fiables, reproducibles y transferibles a otros ámbitos de la conservación y restauración del patrimonio cultural.</w:t>
      </w:r>
    </w:p>
    <w:p w14:paraId="55A7F0B7" w14:textId="77777777" w:rsidR="007C341D" w:rsidRDefault="007C341D" w:rsidP="007C341D">
      <w:r>
        <w:t>Este documento establece un modelo de gestión basado en la mejora continua, permitiendo la identificación temprana de desviaciones y la implementación de acciones correctivas en caso de ser necesario. Asimismo, busca optimizar la comunicación y coordinación entre los distintos actores involucrados, incluyendo la Investigadora Principal (IP), el equipo técnico, los responsables de paquetes de trabajo y el Comité de Seguimiento y Calidad.</w:t>
      </w:r>
    </w:p>
    <w:p w14:paraId="26CA787F" w14:textId="31AD9F48" w:rsidR="007C341D" w:rsidRDefault="007C341D" w:rsidP="007C341D">
      <w:r>
        <w:t xml:space="preserve">En definitiva, el Plan de Calidad del </w:t>
      </w:r>
      <w:r w:rsidR="002D7AD1">
        <w:t xml:space="preserve">proyecto </w:t>
      </w:r>
      <w:proofErr w:type="spellStart"/>
      <w:r w:rsidR="002D7AD1">
        <w:t>ECOTECULT</w:t>
      </w:r>
      <w:proofErr w:type="spellEnd"/>
      <w:r w:rsidR="002D7AD1">
        <w:t xml:space="preserve"> </w:t>
      </w:r>
      <w:r>
        <w:t>constituye una herramienta fundamental para la ejecución eficaz del proyecto, garantizando la integridad metodológica de la investigación y la adecuada gestión de los recursos humanos y materiales. Su correcta implementación permitirá no solo alcanzar los objetivos científicos y técnicos establecidos, sino también generar un impacto positivo en la conservación del patrimonio cultural y en la transición hacia tecnologías más sostenibles en el ámbito de la restauración y la gestión patrimonial.</w:t>
      </w:r>
    </w:p>
    <w:p w14:paraId="407D55B6" w14:textId="77777777" w:rsidR="007C341D" w:rsidRDefault="007C341D" w:rsidP="007C341D">
      <w:r>
        <w:t xml:space="preserve">El proyecto ECO-CRIOGENIA: Tecnologías sostenibles de limpieza, desinsectación y desinfección del patrimonio cultural ha sido financiado en el marco de la Convocatoria 2023 de Proyectos de Generación de Conocimiento, gestionada por la </w:t>
      </w:r>
      <w:proofErr w:type="spellStart"/>
      <w:r>
        <w:t>AEI</w:t>
      </w:r>
      <w:proofErr w:type="spellEnd"/>
      <w:r>
        <w:t xml:space="preserve"> dentro del Plan Estatal de Investigación Científica, Técnica y de Innovación 2021-2023.</w:t>
      </w:r>
    </w:p>
    <w:p w14:paraId="234DFC17" w14:textId="77777777" w:rsidR="007C341D" w:rsidRDefault="007C341D" w:rsidP="007C341D">
      <w:r>
        <w:t xml:space="preserve">En cumplimiento de la Guía de comunicación y publicidad de ayudas a la I+D+I de la </w:t>
      </w:r>
      <w:proofErr w:type="spellStart"/>
      <w:r>
        <w:t>AEI</w:t>
      </w:r>
      <w:proofErr w:type="spellEnd"/>
      <w:r>
        <w:t xml:space="preserve">, este Plan de Calidad establece los criterios y procedimientos para garantizar la adecuada </w:t>
      </w:r>
      <w:proofErr w:type="spellStart"/>
      <w:r>
        <w:t>visibilización</w:t>
      </w:r>
      <w:proofErr w:type="spellEnd"/>
      <w:r>
        <w:t xml:space="preserve"> de la financiación recibida del Ministerio de Ciencia, Innovación y Universidades (</w:t>
      </w:r>
      <w:proofErr w:type="spellStart"/>
      <w:r>
        <w:t>MICIU</w:t>
      </w:r>
      <w:proofErr w:type="spellEnd"/>
      <w:r>
        <w:t xml:space="preserve">), la </w:t>
      </w:r>
      <w:proofErr w:type="spellStart"/>
      <w:r>
        <w:t>AEI</w:t>
      </w:r>
      <w:proofErr w:type="spellEnd"/>
      <w:r>
        <w:t xml:space="preserve"> y el Fondo Europeo de Desarrollo Regional (</w:t>
      </w:r>
      <w:proofErr w:type="spellStart"/>
      <w:r>
        <w:t>FEDER</w:t>
      </w:r>
      <w:proofErr w:type="spellEnd"/>
      <w:r>
        <w:t>) de la Unión Europea, asegurando la transparencia y trazabilidad de los resultados del proyecto. La correcta comunicación y difusión del proyecto es un aspecto clave para la transferencia de conocimiento y el impacto científico, tecnológico y social de los avances obtenidos.</w:t>
      </w:r>
    </w:p>
    <w:p w14:paraId="01CCB116" w14:textId="77777777" w:rsidR="007C341D" w:rsidRDefault="007C341D" w:rsidP="007C341D">
      <w:pPr>
        <w:pStyle w:val="Ttulo1"/>
      </w:pPr>
      <w:bookmarkStart w:id="9" w:name="_Toc191983816"/>
      <w:bookmarkStart w:id="10" w:name="_Toc192329270"/>
      <w:bookmarkStart w:id="11" w:name="_Toc192518753"/>
      <w:r>
        <w:t>Descripción del Entregable</w:t>
      </w:r>
      <w:bookmarkEnd w:id="9"/>
      <w:bookmarkEnd w:id="10"/>
      <w:bookmarkEnd w:id="11"/>
    </w:p>
    <w:p w14:paraId="24B24B59" w14:textId="434BD1DB" w:rsidR="007C341D" w:rsidRDefault="007C341D" w:rsidP="007C341D">
      <w:r>
        <w:t xml:space="preserve">El Plan de Calidad del </w:t>
      </w:r>
      <w:r w:rsidR="002D7AD1">
        <w:t xml:space="preserve">Proyecto </w:t>
      </w:r>
      <w:proofErr w:type="spellStart"/>
      <w:r w:rsidR="002D7AD1">
        <w:t>ECOTECULT</w:t>
      </w:r>
      <w:proofErr w:type="spellEnd"/>
      <w:r w:rsidR="002D7AD1">
        <w:t xml:space="preserve"> </w:t>
      </w:r>
      <w:r>
        <w:t>es un documento estratégico que establece los procedimientos, estándares y mecanismos de control que aseguran la correcta planificación, ejecución, supervisión y evaluación del proyecto. Su objetivo principal es garantizar la calidad metodológica y científica de las actividades desarrolladas, optimizar la gestión de recursos y asegurar la validez y trazabilidad de los resultados.</w:t>
      </w:r>
    </w:p>
    <w:p w14:paraId="67014B35" w14:textId="77777777" w:rsidR="007C341D" w:rsidRDefault="007C341D" w:rsidP="007C341D">
      <w:r>
        <w:t xml:space="preserve">Este documento define un marco metodológico alineado con los estándares científicos, técnicos y administrativos aplicables a la investigación en conservación del patrimonio cultural, asegurando el cumplimiento de los requisitos establecidos por la </w:t>
      </w:r>
      <w:proofErr w:type="spellStart"/>
      <w:r>
        <w:t>AEI</w:t>
      </w:r>
      <w:proofErr w:type="spellEnd"/>
      <w:r>
        <w:t xml:space="preserve"> y el </w:t>
      </w:r>
      <w:proofErr w:type="spellStart"/>
      <w:r>
        <w:t>FEDER</w:t>
      </w:r>
      <w:proofErr w:type="spellEnd"/>
      <w:r>
        <w:t>.</w:t>
      </w:r>
    </w:p>
    <w:p w14:paraId="37AF11BD" w14:textId="77777777" w:rsidR="007C341D" w:rsidRDefault="007C341D" w:rsidP="007C341D">
      <w:r>
        <w:t>El Plan de Calidad detalla los siguientes aspectos fundamentales:</w:t>
      </w:r>
    </w:p>
    <w:p w14:paraId="52483F33" w14:textId="77777777" w:rsidR="007C341D" w:rsidRDefault="007C341D" w:rsidP="007C341D">
      <w:pPr>
        <w:pStyle w:val="Prrafodelista"/>
        <w:numPr>
          <w:ilvl w:val="0"/>
          <w:numId w:val="116"/>
        </w:numPr>
      </w:pPr>
      <w:r w:rsidRPr="00AB0ED3">
        <w:rPr>
          <w:b/>
          <w:bCs/>
          <w:color w:val="00BFFF"/>
        </w:rPr>
        <w:t>Estructura organizativa del proyecto:</w:t>
      </w:r>
      <w:r w:rsidRPr="00AB0ED3">
        <w:rPr>
          <w:color w:val="00BFFF"/>
        </w:rPr>
        <w:t xml:space="preserve"> </w:t>
      </w:r>
      <w:r>
        <w:t xml:space="preserve">Define los roles y responsabilidades del equipo, incluyendo la IP, el Coordinador Técnico, los </w:t>
      </w:r>
      <w:proofErr w:type="gramStart"/>
      <w:r>
        <w:t>Responsables</w:t>
      </w:r>
      <w:proofErr w:type="gramEnd"/>
      <w:r>
        <w:t xml:space="preserve"> de Paquetes de Trabajo (</w:t>
      </w:r>
      <w:proofErr w:type="spellStart"/>
      <w:r>
        <w:t>PTs</w:t>
      </w:r>
      <w:proofErr w:type="spellEnd"/>
      <w:r>
        <w:t>), el Comité de Seguimiento y Calidad, y el Comité de Gestión Administrativa y Financiera.</w:t>
      </w:r>
    </w:p>
    <w:p w14:paraId="38AD6291" w14:textId="77777777" w:rsidR="007C341D" w:rsidRDefault="007C341D" w:rsidP="007C341D">
      <w:pPr>
        <w:pStyle w:val="Prrafodelista"/>
        <w:numPr>
          <w:ilvl w:val="0"/>
          <w:numId w:val="116"/>
        </w:numPr>
      </w:pPr>
      <w:r w:rsidRPr="00AB0ED3">
        <w:rPr>
          <w:b/>
          <w:bCs/>
          <w:color w:val="00BFFF"/>
        </w:rPr>
        <w:lastRenderedPageBreak/>
        <w:t>Mecanismos de seguimiento y control:</w:t>
      </w:r>
      <w:r w:rsidRPr="00AB0ED3">
        <w:rPr>
          <w:color w:val="00BFFF"/>
        </w:rPr>
        <w:t xml:space="preserve"> </w:t>
      </w:r>
      <w:r>
        <w:t>Se establecen auditorías internas, revisiones metodológicas y evaluaciones de desempeño mediante indicadores clave (KPI) para asegurar la coherencia y calidad de los resultados.</w:t>
      </w:r>
    </w:p>
    <w:p w14:paraId="6EAB22C0" w14:textId="77777777" w:rsidR="007C341D" w:rsidRDefault="007C341D" w:rsidP="007C341D">
      <w:pPr>
        <w:pStyle w:val="Prrafodelista"/>
        <w:numPr>
          <w:ilvl w:val="0"/>
          <w:numId w:val="116"/>
        </w:numPr>
      </w:pPr>
      <w:r w:rsidRPr="00AB0ED3">
        <w:rPr>
          <w:b/>
          <w:bCs/>
          <w:color w:val="00BFFF"/>
        </w:rPr>
        <w:t>Gestión documental y trazabilidad:</w:t>
      </w:r>
      <w:r w:rsidRPr="00AB0ED3">
        <w:rPr>
          <w:color w:val="00BFFF"/>
        </w:rPr>
        <w:t xml:space="preserve"> </w:t>
      </w:r>
      <w:r>
        <w:t xml:space="preserve">Se implementa un sistema estructurado de almacenamiento y acceso a la documentación en Microsoft </w:t>
      </w:r>
      <w:proofErr w:type="spellStart"/>
      <w:r>
        <w:t>Teams</w:t>
      </w:r>
      <w:proofErr w:type="spellEnd"/>
      <w:r>
        <w:t xml:space="preserve">, </w:t>
      </w:r>
      <w:proofErr w:type="spellStart"/>
      <w:r>
        <w:t>Basecamp</w:t>
      </w:r>
      <w:proofErr w:type="spellEnd"/>
      <w:r>
        <w:t xml:space="preserve">, el repositorio </w:t>
      </w:r>
      <w:proofErr w:type="spellStart"/>
      <w:r>
        <w:t>Zenodo</w:t>
      </w:r>
      <w:proofErr w:type="spellEnd"/>
      <w:r>
        <w:t xml:space="preserve"> y la web del proyecto en UPV, asegurando la disponibilidad y seguridad de la información.</w:t>
      </w:r>
    </w:p>
    <w:p w14:paraId="366103EE" w14:textId="77777777" w:rsidR="007C341D" w:rsidRDefault="007C341D" w:rsidP="007C341D">
      <w:pPr>
        <w:pStyle w:val="Prrafodelista"/>
        <w:numPr>
          <w:ilvl w:val="0"/>
          <w:numId w:val="116"/>
        </w:numPr>
      </w:pPr>
      <w:r w:rsidRPr="00AB0ED3">
        <w:rPr>
          <w:b/>
          <w:bCs/>
          <w:color w:val="00BFFF"/>
        </w:rPr>
        <w:t>Gestión de riesgos y plan de contingencia:</w:t>
      </w:r>
      <w:r w:rsidRPr="00AB0ED3">
        <w:rPr>
          <w:color w:val="00BFFF"/>
        </w:rPr>
        <w:t xml:space="preserve"> </w:t>
      </w:r>
      <w:r>
        <w:t>Se identifican riesgos técnicos, administrativos y financieros, junto con estrategias de mitigación para minimizar su impacto en la ejecución del proyecto.</w:t>
      </w:r>
    </w:p>
    <w:p w14:paraId="42E095C1" w14:textId="77777777" w:rsidR="007C341D" w:rsidRDefault="007C341D" w:rsidP="007C341D">
      <w:pPr>
        <w:pStyle w:val="Prrafodelista"/>
        <w:numPr>
          <w:ilvl w:val="0"/>
          <w:numId w:val="116"/>
        </w:numPr>
      </w:pPr>
      <w:r w:rsidRPr="00AB0ED3">
        <w:rPr>
          <w:b/>
          <w:bCs/>
          <w:color w:val="00BFFF"/>
        </w:rPr>
        <w:t>Estrategia de comunicación y difusión:</w:t>
      </w:r>
      <w:r w:rsidRPr="00AB0ED3">
        <w:rPr>
          <w:color w:val="00BFFF"/>
        </w:rPr>
        <w:t xml:space="preserve"> </w:t>
      </w:r>
      <w:r>
        <w:t>Se define un plan de publicaciones científicas, participación en congresos, formación especializada y divulgación en medios digitales para maximizar el impacto del proyecto en la comunidad científica y el sector profesional.</w:t>
      </w:r>
    </w:p>
    <w:p w14:paraId="3CDDF437" w14:textId="77777777" w:rsidR="007C341D" w:rsidRDefault="007C341D" w:rsidP="007C341D">
      <w:pPr>
        <w:pStyle w:val="Ttulo1"/>
      </w:pPr>
      <w:bookmarkStart w:id="12" w:name="_Toc191983817"/>
      <w:bookmarkStart w:id="13" w:name="_Toc192329271"/>
      <w:bookmarkStart w:id="14" w:name="_Toc192518754"/>
      <w:r>
        <w:t>Objetivos del Entregable</w:t>
      </w:r>
      <w:bookmarkEnd w:id="12"/>
      <w:bookmarkEnd w:id="13"/>
      <w:bookmarkEnd w:id="14"/>
    </w:p>
    <w:p w14:paraId="29EEB96C" w14:textId="002B9B44" w:rsidR="007C341D" w:rsidRDefault="007C341D" w:rsidP="007C341D">
      <w:r>
        <w:t xml:space="preserve">El Plan de Calidad del </w:t>
      </w:r>
      <w:r w:rsidR="002D7AD1">
        <w:t xml:space="preserve">proyecto </w:t>
      </w:r>
      <w:proofErr w:type="spellStart"/>
      <w:r w:rsidR="002D7AD1">
        <w:t>ECOTECULT</w:t>
      </w:r>
      <w:proofErr w:type="spellEnd"/>
      <w:r w:rsidR="002D7AD1">
        <w:t xml:space="preserve"> </w:t>
      </w:r>
      <w:r>
        <w:t>tiene como propósito establecer un marco de referencia integral para la planificación, ejecución, seguimiento y evaluación de las actividades del proyecto, garantizando la excelencia científica y técnica, la eficiencia en la gestión de los recursos y el impacto positivo de los resultados obtenidos.</w:t>
      </w:r>
    </w:p>
    <w:p w14:paraId="464C3D19" w14:textId="77777777" w:rsidR="007C341D" w:rsidRDefault="007C341D" w:rsidP="007C341D">
      <w:r>
        <w:t>A través de este documento se definen los procedimientos y estándares que asegurarán la correcta implementación de las metodologías de investigación, la validez y reproducibilidad de los datos obtenidos, y la coherencia con los principios de sostenibilidad y conservación patrimonial que fundamentan el proyecto.</w:t>
      </w:r>
    </w:p>
    <w:p w14:paraId="75D0D241" w14:textId="77777777" w:rsidR="007C341D" w:rsidRDefault="007C341D" w:rsidP="007C341D">
      <w:r>
        <w:t>En este sentido, los objetivos específicos del Plan de Calidad son los siguientes:</w:t>
      </w:r>
    </w:p>
    <w:p w14:paraId="671EF036" w14:textId="77777777" w:rsidR="007C341D" w:rsidRPr="00022732" w:rsidRDefault="007C341D" w:rsidP="007C341D">
      <w:pPr>
        <w:pStyle w:val="Ttulo2"/>
        <w:rPr>
          <w:rFonts w:cs="Calibri"/>
        </w:rPr>
      </w:pPr>
      <w:bookmarkStart w:id="15" w:name="_Toc189595627"/>
      <w:bookmarkStart w:id="16" w:name="_Toc192329272"/>
      <w:bookmarkStart w:id="17" w:name="_Toc192518755"/>
      <w:r w:rsidRPr="00022732">
        <w:rPr>
          <w:rStyle w:val="Textoennegrita"/>
          <w:rFonts w:cs="Calibri"/>
          <w:b/>
          <w:bCs/>
        </w:rPr>
        <w:t>Garantizar la calidad metodológica y científica del proyecto</w:t>
      </w:r>
      <w:bookmarkEnd w:id="15"/>
      <w:bookmarkEnd w:id="16"/>
      <w:bookmarkEnd w:id="17"/>
    </w:p>
    <w:p w14:paraId="28F23756" w14:textId="77777777" w:rsidR="007C341D" w:rsidRPr="00AB0ED3" w:rsidRDefault="007C341D" w:rsidP="00AB0ED3">
      <w:pPr>
        <w:numPr>
          <w:ilvl w:val="0"/>
          <w:numId w:val="117"/>
        </w:numPr>
      </w:pPr>
      <w:r w:rsidRPr="00AB0ED3">
        <w:rPr>
          <w:rStyle w:val="Textoennegrita"/>
          <w:b w:val="0"/>
          <w:bCs w:val="0"/>
        </w:rPr>
        <w:t>Definir criterios de rigor científico</w:t>
      </w:r>
      <w:r w:rsidRPr="00AB0ED3">
        <w:t xml:space="preserve"> que aseguren la validez, fiabilidad y reproducibilidad de los experimentos y pruebas realizadas.</w:t>
      </w:r>
    </w:p>
    <w:p w14:paraId="6F41B169" w14:textId="77777777" w:rsidR="007C341D" w:rsidRPr="00AB0ED3" w:rsidRDefault="007C341D" w:rsidP="00AB0ED3">
      <w:pPr>
        <w:numPr>
          <w:ilvl w:val="0"/>
          <w:numId w:val="117"/>
        </w:numPr>
      </w:pPr>
      <w:r w:rsidRPr="00AB0ED3">
        <w:rPr>
          <w:rStyle w:val="Textoennegrita"/>
          <w:b w:val="0"/>
          <w:bCs w:val="0"/>
        </w:rPr>
        <w:t>Establecer protocolos estandarizados de trabajo</w:t>
      </w:r>
      <w:r w:rsidRPr="00AB0ED3">
        <w:t>, con una metodología clara y reproducible para la aplicación de las tecnologías criogénicas en la limpieza, desinsectación y desinfección del patrimonio cultural.</w:t>
      </w:r>
    </w:p>
    <w:p w14:paraId="463FFAD0" w14:textId="77777777" w:rsidR="007C341D" w:rsidRPr="00AB0ED3" w:rsidRDefault="007C341D" w:rsidP="00AB0ED3">
      <w:pPr>
        <w:numPr>
          <w:ilvl w:val="0"/>
          <w:numId w:val="117"/>
        </w:numPr>
      </w:pPr>
      <w:r w:rsidRPr="00AB0ED3">
        <w:rPr>
          <w:rStyle w:val="Textoennegrita"/>
          <w:b w:val="0"/>
          <w:bCs w:val="0"/>
        </w:rPr>
        <w:t>Optimizar los procedimientos de experimentación</w:t>
      </w:r>
      <w:r w:rsidRPr="00AB0ED3">
        <w:t>, garantizando la coherencia entre las técnicas empleadas y los objetivos de la investigación.</w:t>
      </w:r>
    </w:p>
    <w:p w14:paraId="1F85C62C" w14:textId="77777777" w:rsidR="007C341D" w:rsidRPr="00AB0ED3" w:rsidRDefault="007C341D" w:rsidP="00AB0ED3">
      <w:pPr>
        <w:numPr>
          <w:ilvl w:val="0"/>
          <w:numId w:val="117"/>
        </w:numPr>
      </w:pPr>
      <w:r w:rsidRPr="00AB0ED3">
        <w:rPr>
          <w:rStyle w:val="Textoennegrita"/>
          <w:b w:val="0"/>
          <w:bCs w:val="0"/>
        </w:rPr>
        <w:t>Asegurar la trazabilidad de los datos</w:t>
      </w:r>
      <w:r w:rsidRPr="00AB0ED3">
        <w:t>, mediante sistemas de registro detallado que faciliten su análisis, comparación y verificación en cada fase del proyecto.</w:t>
      </w:r>
    </w:p>
    <w:p w14:paraId="6A1039D5" w14:textId="77777777" w:rsidR="007C341D" w:rsidRPr="00022732" w:rsidRDefault="007C341D" w:rsidP="007C341D">
      <w:pPr>
        <w:pStyle w:val="Ttulo2"/>
        <w:rPr>
          <w:rFonts w:cs="Calibri"/>
        </w:rPr>
      </w:pPr>
      <w:bookmarkStart w:id="18" w:name="_Toc189595628"/>
      <w:bookmarkStart w:id="19" w:name="_Toc192329273"/>
      <w:bookmarkStart w:id="20" w:name="_Toc192518756"/>
      <w:r w:rsidRPr="00022732">
        <w:rPr>
          <w:rStyle w:val="Textoennegrita"/>
          <w:rFonts w:cs="Calibri"/>
          <w:b/>
          <w:bCs/>
        </w:rPr>
        <w:t>Implementar un sistema de gestión y control de calidad eficiente</w:t>
      </w:r>
      <w:bookmarkEnd w:id="18"/>
      <w:bookmarkEnd w:id="19"/>
      <w:bookmarkEnd w:id="20"/>
    </w:p>
    <w:p w14:paraId="0B8794E5" w14:textId="77777777" w:rsidR="007C341D" w:rsidRPr="00AB0ED3" w:rsidRDefault="007C341D" w:rsidP="00AB0ED3">
      <w:pPr>
        <w:numPr>
          <w:ilvl w:val="0"/>
          <w:numId w:val="117"/>
        </w:numPr>
        <w:rPr>
          <w:rStyle w:val="Textoennegrita"/>
          <w:b w:val="0"/>
          <w:bCs w:val="0"/>
        </w:rPr>
      </w:pPr>
      <w:r w:rsidRPr="00AB0ED3">
        <w:rPr>
          <w:rStyle w:val="Textoennegrita"/>
          <w:b w:val="0"/>
          <w:bCs w:val="0"/>
        </w:rPr>
        <w:t>Diseñar un marco de gobernanza del proyecto, con estructuras de supervisión que permitan un monitoreo continuo de las actividades y resultados.</w:t>
      </w:r>
    </w:p>
    <w:p w14:paraId="6B67D9F9" w14:textId="77777777" w:rsidR="007C341D" w:rsidRPr="00AB0ED3" w:rsidRDefault="007C341D" w:rsidP="00AB0ED3">
      <w:pPr>
        <w:numPr>
          <w:ilvl w:val="0"/>
          <w:numId w:val="117"/>
        </w:numPr>
        <w:rPr>
          <w:rStyle w:val="Textoennegrita"/>
          <w:b w:val="0"/>
          <w:bCs w:val="0"/>
        </w:rPr>
      </w:pPr>
      <w:r w:rsidRPr="00AB0ED3">
        <w:rPr>
          <w:rStyle w:val="Textoennegrita"/>
          <w:b w:val="0"/>
          <w:bCs w:val="0"/>
        </w:rPr>
        <w:t>Definir indicadores clave de desempeño (KPI) que permitan evaluar la evolución del proyecto en términos de cumplimiento de plazos, eficacia de las metodologías y calidad de los entregables.</w:t>
      </w:r>
    </w:p>
    <w:p w14:paraId="0A221BEC" w14:textId="77777777" w:rsidR="007C341D" w:rsidRPr="00AB0ED3" w:rsidRDefault="007C341D" w:rsidP="00AB0ED3">
      <w:pPr>
        <w:numPr>
          <w:ilvl w:val="0"/>
          <w:numId w:val="117"/>
        </w:numPr>
        <w:rPr>
          <w:rStyle w:val="Textoennegrita"/>
          <w:b w:val="0"/>
          <w:bCs w:val="0"/>
        </w:rPr>
      </w:pPr>
      <w:r w:rsidRPr="00AB0ED3">
        <w:rPr>
          <w:rStyle w:val="Textoennegrita"/>
          <w:b w:val="0"/>
          <w:bCs w:val="0"/>
        </w:rPr>
        <w:t>Garantizar el cumplimiento de normativas y estándares, tanto en el ámbito de la conservación del patrimonio cultural como en la investigación científica y la innovación tecnológica.</w:t>
      </w:r>
    </w:p>
    <w:p w14:paraId="5995E6F4" w14:textId="77777777" w:rsidR="007C341D" w:rsidRPr="00AB0ED3" w:rsidRDefault="007C341D" w:rsidP="00AB0ED3">
      <w:pPr>
        <w:numPr>
          <w:ilvl w:val="0"/>
          <w:numId w:val="117"/>
        </w:numPr>
        <w:rPr>
          <w:rStyle w:val="Textoennegrita"/>
          <w:b w:val="0"/>
          <w:bCs w:val="0"/>
        </w:rPr>
      </w:pPr>
      <w:r w:rsidRPr="00AB0ED3">
        <w:rPr>
          <w:rStyle w:val="Textoennegrita"/>
          <w:b w:val="0"/>
          <w:bCs w:val="0"/>
        </w:rPr>
        <w:lastRenderedPageBreak/>
        <w:t>Identificar y gestionar riesgos potenciales, estableciendo mecanismos de prevención y mitigación para minimizar desviaciones en la ejecución del proyecto.</w:t>
      </w:r>
    </w:p>
    <w:p w14:paraId="66C9FDA6" w14:textId="77777777" w:rsidR="007C341D" w:rsidRPr="00AB0ED3" w:rsidRDefault="007C341D" w:rsidP="00AB0ED3">
      <w:pPr>
        <w:numPr>
          <w:ilvl w:val="0"/>
          <w:numId w:val="117"/>
        </w:numPr>
        <w:rPr>
          <w:rStyle w:val="Textoennegrita"/>
          <w:b w:val="0"/>
          <w:bCs w:val="0"/>
        </w:rPr>
      </w:pPr>
      <w:r w:rsidRPr="00AB0ED3">
        <w:rPr>
          <w:rStyle w:val="Textoennegrita"/>
          <w:b w:val="0"/>
          <w:bCs w:val="0"/>
        </w:rPr>
        <w:t>Fomentar la mejora continua, permitiendo ajustes estratégicos en función de los resultados obtenidos y la retroalimentación del equipo investigador.</w:t>
      </w:r>
    </w:p>
    <w:p w14:paraId="6E14AF6E" w14:textId="77777777" w:rsidR="007C341D" w:rsidRPr="00022732" w:rsidRDefault="007C341D" w:rsidP="007C341D">
      <w:pPr>
        <w:pStyle w:val="Ttulo2"/>
        <w:rPr>
          <w:rFonts w:cs="Calibri"/>
        </w:rPr>
      </w:pPr>
      <w:bookmarkStart w:id="21" w:name="_Toc189595629"/>
      <w:bookmarkStart w:id="22" w:name="_Toc192329274"/>
      <w:bookmarkStart w:id="23" w:name="_Toc192518757"/>
      <w:r w:rsidRPr="00022732">
        <w:rPr>
          <w:rStyle w:val="Textoennegrita"/>
          <w:rFonts w:cs="Calibri"/>
          <w:b/>
          <w:bCs/>
        </w:rPr>
        <w:t>Asegurar la correcta gestión y trazabilidad de la documentación</w:t>
      </w:r>
      <w:bookmarkEnd w:id="21"/>
      <w:bookmarkEnd w:id="22"/>
      <w:bookmarkEnd w:id="23"/>
    </w:p>
    <w:p w14:paraId="2A9AFEE8" w14:textId="77777777" w:rsidR="007C341D" w:rsidRPr="00AB0ED3" w:rsidRDefault="007C341D" w:rsidP="00AB0ED3">
      <w:pPr>
        <w:numPr>
          <w:ilvl w:val="0"/>
          <w:numId w:val="117"/>
        </w:numPr>
        <w:rPr>
          <w:rStyle w:val="Textoennegrita"/>
          <w:b w:val="0"/>
          <w:bCs w:val="0"/>
        </w:rPr>
      </w:pPr>
      <w:r w:rsidRPr="00AB0ED3">
        <w:rPr>
          <w:rStyle w:val="Textoennegrita"/>
          <w:b w:val="0"/>
          <w:bCs w:val="0"/>
        </w:rPr>
        <w:t>Definir un sistema estructurado de gestión documental, que garantice el almacenamiento seguro, la accesibilidad y la organización de los documentos generados a lo largo del proyecto.</w:t>
      </w:r>
    </w:p>
    <w:p w14:paraId="1731CC25" w14:textId="77777777" w:rsidR="007C341D" w:rsidRPr="00AB0ED3" w:rsidRDefault="007C341D" w:rsidP="00AB0ED3">
      <w:pPr>
        <w:numPr>
          <w:ilvl w:val="0"/>
          <w:numId w:val="117"/>
        </w:numPr>
        <w:rPr>
          <w:rStyle w:val="Textoennegrita"/>
          <w:b w:val="0"/>
          <w:bCs w:val="0"/>
        </w:rPr>
      </w:pPr>
      <w:r w:rsidRPr="00AB0ED3">
        <w:rPr>
          <w:rStyle w:val="Textoennegrita"/>
          <w:b w:val="0"/>
          <w:bCs w:val="0"/>
        </w:rPr>
        <w:t>Establecer procesos de revisión y validación de entregables, con múltiples niveles de supervisión que garanticen la calidad de los informes, publicaciones y productos científicos del proyecto.</w:t>
      </w:r>
    </w:p>
    <w:p w14:paraId="6C717451" w14:textId="77777777" w:rsidR="007C341D" w:rsidRPr="00AB0ED3" w:rsidRDefault="007C341D" w:rsidP="00AB0ED3">
      <w:pPr>
        <w:numPr>
          <w:ilvl w:val="0"/>
          <w:numId w:val="117"/>
        </w:numPr>
        <w:rPr>
          <w:rStyle w:val="Textoennegrita"/>
          <w:b w:val="0"/>
          <w:bCs w:val="0"/>
        </w:rPr>
      </w:pPr>
      <w:r w:rsidRPr="00AB0ED3">
        <w:rPr>
          <w:rStyle w:val="Textoennegrita"/>
          <w:b w:val="0"/>
          <w:bCs w:val="0"/>
        </w:rPr>
        <w:t>Mantener registros detallados de las actividades y resultados, para facilitar auditorías internas, revisiones científicas y futuras aplicaciones del conocimiento generado.</w:t>
      </w:r>
    </w:p>
    <w:p w14:paraId="57882F33" w14:textId="77777777" w:rsidR="007C341D" w:rsidRPr="00022732" w:rsidRDefault="007C341D" w:rsidP="007C341D">
      <w:pPr>
        <w:pStyle w:val="Ttulo2"/>
        <w:rPr>
          <w:rFonts w:cs="Calibri"/>
        </w:rPr>
      </w:pPr>
      <w:bookmarkStart w:id="24" w:name="_Toc189595630"/>
      <w:bookmarkStart w:id="25" w:name="_Toc192329275"/>
      <w:bookmarkStart w:id="26" w:name="_Toc192518758"/>
      <w:r w:rsidRPr="00022732">
        <w:rPr>
          <w:rStyle w:val="Textoennegrita"/>
          <w:rFonts w:cs="Calibri"/>
          <w:b/>
          <w:bCs/>
        </w:rPr>
        <w:t>Facilitar una comunicación interna y externa eficaz</w:t>
      </w:r>
      <w:bookmarkEnd w:id="24"/>
      <w:bookmarkEnd w:id="25"/>
      <w:bookmarkEnd w:id="26"/>
    </w:p>
    <w:p w14:paraId="1E87A766" w14:textId="77777777" w:rsidR="007C341D" w:rsidRPr="00AB0ED3" w:rsidRDefault="007C341D" w:rsidP="00AB0ED3">
      <w:pPr>
        <w:numPr>
          <w:ilvl w:val="0"/>
          <w:numId w:val="117"/>
        </w:numPr>
        <w:rPr>
          <w:rStyle w:val="Textoennegrita"/>
          <w:b w:val="0"/>
          <w:bCs w:val="0"/>
        </w:rPr>
      </w:pPr>
      <w:r w:rsidRPr="00AB0ED3">
        <w:rPr>
          <w:rStyle w:val="Textoennegrita"/>
          <w:b w:val="0"/>
          <w:bCs w:val="0"/>
        </w:rPr>
        <w:t>Promover la coordinación efectiva entre los miembros del equipo, mediante reuniones periódicas, plataformas de trabajo colaborativo y herramientas digitales para la gestión de tareas.</w:t>
      </w:r>
    </w:p>
    <w:p w14:paraId="552DAECC" w14:textId="77777777" w:rsidR="007C341D" w:rsidRPr="00AB0ED3" w:rsidRDefault="007C341D" w:rsidP="00AB0ED3">
      <w:pPr>
        <w:numPr>
          <w:ilvl w:val="0"/>
          <w:numId w:val="117"/>
        </w:numPr>
        <w:rPr>
          <w:rStyle w:val="Textoennegrita"/>
          <w:b w:val="0"/>
          <w:bCs w:val="0"/>
        </w:rPr>
      </w:pPr>
      <w:r w:rsidRPr="00AB0ED3">
        <w:rPr>
          <w:rStyle w:val="Textoennegrita"/>
          <w:b w:val="0"/>
          <w:bCs w:val="0"/>
        </w:rPr>
        <w:t>Establecer mecanismos de resolución de conflictos, asegurando que las discrepancias metodológicas, organizativas o administrativas se resuelvan de manera eficiente y consensuada.</w:t>
      </w:r>
    </w:p>
    <w:p w14:paraId="5497B188" w14:textId="77777777" w:rsidR="007C341D" w:rsidRPr="00AB0ED3" w:rsidRDefault="007C341D" w:rsidP="00AB0ED3">
      <w:pPr>
        <w:numPr>
          <w:ilvl w:val="0"/>
          <w:numId w:val="117"/>
        </w:numPr>
        <w:rPr>
          <w:rStyle w:val="Textoennegrita"/>
          <w:b w:val="0"/>
          <w:bCs w:val="0"/>
        </w:rPr>
      </w:pPr>
      <w:r w:rsidRPr="00AB0ED3">
        <w:rPr>
          <w:rStyle w:val="Textoennegrita"/>
          <w:b w:val="0"/>
          <w:bCs w:val="0"/>
        </w:rPr>
        <w:t>Desarrollar una estrategia de difusión de resultados, que contemple la publicación en revistas indexadas, la participación en congresos y la transferencia de conocimiento hacia la comunidad científica y profesional.</w:t>
      </w:r>
    </w:p>
    <w:p w14:paraId="5A829E0C" w14:textId="77777777" w:rsidR="007C341D" w:rsidRPr="00AB0ED3" w:rsidRDefault="007C341D" w:rsidP="00AB0ED3">
      <w:pPr>
        <w:numPr>
          <w:ilvl w:val="0"/>
          <w:numId w:val="117"/>
        </w:numPr>
        <w:rPr>
          <w:rStyle w:val="Textoennegrita"/>
          <w:b w:val="0"/>
          <w:bCs w:val="0"/>
        </w:rPr>
      </w:pPr>
      <w:r w:rsidRPr="00AB0ED3">
        <w:rPr>
          <w:rStyle w:val="Textoennegrita"/>
          <w:b w:val="0"/>
          <w:bCs w:val="0"/>
        </w:rPr>
        <w:t>Garantizar la accesibilidad y transparencia de la información, alineándose con los principios de Ciencia Abierta y favoreciendo la colaboración con otras instituciones y organismos.</w:t>
      </w:r>
    </w:p>
    <w:p w14:paraId="5FF624EC" w14:textId="77777777" w:rsidR="007C341D" w:rsidRPr="00022732" w:rsidRDefault="007C341D" w:rsidP="007C341D">
      <w:pPr>
        <w:pStyle w:val="Ttulo2"/>
        <w:rPr>
          <w:rFonts w:cs="Calibri"/>
        </w:rPr>
      </w:pPr>
      <w:bookmarkStart w:id="27" w:name="_Toc189595631"/>
      <w:bookmarkStart w:id="28" w:name="_Toc192329276"/>
      <w:bookmarkStart w:id="29" w:name="_Toc192518759"/>
      <w:r w:rsidRPr="00022732">
        <w:rPr>
          <w:rStyle w:val="Textoennegrita"/>
          <w:rFonts w:cs="Calibri"/>
          <w:b/>
          <w:bCs/>
        </w:rPr>
        <w:t>Fomentar la transferencia de conocimiento y el impacto social del proyecto</w:t>
      </w:r>
      <w:bookmarkEnd w:id="27"/>
      <w:bookmarkEnd w:id="28"/>
      <w:bookmarkEnd w:id="29"/>
    </w:p>
    <w:p w14:paraId="00F36787" w14:textId="77777777" w:rsidR="007C341D" w:rsidRPr="00AB0ED3" w:rsidRDefault="007C341D" w:rsidP="00AB0ED3">
      <w:pPr>
        <w:numPr>
          <w:ilvl w:val="0"/>
          <w:numId w:val="117"/>
        </w:numPr>
        <w:rPr>
          <w:rStyle w:val="Textoennegrita"/>
          <w:b w:val="0"/>
          <w:bCs w:val="0"/>
        </w:rPr>
      </w:pPr>
      <w:r w:rsidRPr="00AB0ED3">
        <w:rPr>
          <w:rStyle w:val="Textoennegrita"/>
          <w:b w:val="0"/>
          <w:bCs w:val="0"/>
        </w:rPr>
        <w:t>Integrar las innovaciones tecnológicas en la práctica profesional, estableciendo colaboraciones con entidades del ámbito de la conservación, restauración y gestión del patrimonio cultural.</w:t>
      </w:r>
    </w:p>
    <w:p w14:paraId="14D747D7" w14:textId="77777777" w:rsidR="007C341D" w:rsidRPr="00AB0ED3" w:rsidRDefault="007C341D" w:rsidP="00AB0ED3">
      <w:pPr>
        <w:numPr>
          <w:ilvl w:val="0"/>
          <w:numId w:val="117"/>
        </w:numPr>
        <w:rPr>
          <w:rStyle w:val="Textoennegrita"/>
          <w:b w:val="0"/>
          <w:bCs w:val="0"/>
        </w:rPr>
      </w:pPr>
      <w:r w:rsidRPr="00AB0ED3">
        <w:rPr>
          <w:rStyle w:val="Textoennegrita"/>
          <w:b w:val="0"/>
          <w:bCs w:val="0"/>
        </w:rPr>
        <w:t>Promover la aplicación de los resultados en sectores estratégicos, ampliando el impacto de las tecnologías criogénicas a industrias donde la limpieza sostenible es un desafío relevante, como la industria aeroespacial, la alimentaria o la farmacéutica.</w:t>
      </w:r>
    </w:p>
    <w:p w14:paraId="21EBB383" w14:textId="77777777" w:rsidR="007C341D" w:rsidRPr="00AB0ED3" w:rsidRDefault="007C341D" w:rsidP="00AB0ED3">
      <w:pPr>
        <w:numPr>
          <w:ilvl w:val="0"/>
          <w:numId w:val="117"/>
        </w:numPr>
        <w:rPr>
          <w:rStyle w:val="Textoennegrita"/>
          <w:b w:val="0"/>
          <w:bCs w:val="0"/>
        </w:rPr>
      </w:pPr>
      <w:r w:rsidRPr="00AB0ED3">
        <w:rPr>
          <w:rStyle w:val="Textoennegrita"/>
          <w:b w:val="0"/>
          <w:bCs w:val="0"/>
        </w:rPr>
        <w:t>Alinear el proyecto con los Objetivos de Desarrollo Sostenible (ODS), asegurando que la investigación contribuya a la sostenibilidad medioambiental y a la reducción de residuos en los procesos de conservación patrimonial.</w:t>
      </w:r>
    </w:p>
    <w:p w14:paraId="6A52749A" w14:textId="77777777" w:rsidR="007C341D" w:rsidRPr="00022732" w:rsidRDefault="007C341D" w:rsidP="007C341D">
      <w:pPr>
        <w:pStyle w:val="Ttulo2"/>
        <w:rPr>
          <w:rFonts w:cs="Calibri"/>
        </w:rPr>
      </w:pPr>
      <w:bookmarkStart w:id="30" w:name="_Toc189595632"/>
      <w:bookmarkStart w:id="31" w:name="_Toc192329277"/>
      <w:bookmarkStart w:id="32" w:name="_Toc192518760"/>
      <w:r w:rsidRPr="00022732">
        <w:rPr>
          <w:rStyle w:val="Textoennegrita"/>
          <w:rFonts w:cs="Calibri"/>
          <w:b/>
          <w:bCs/>
        </w:rPr>
        <w:t>Evaluar el impacto del proyecto y su sostenibilidad a largo plazo</w:t>
      </w:r>
      <w:bookmarkEnd w:id="30"/>
      <w:bookmarkEnd w:id="31"/>
      <w:bookmarkEnd w:id="32"/>
    </w:p>
    <w:p w14:paraId="78502F7E" w14:textId="77777777" w:rsidR="007C341D" w:rsidRPr="00AB0ED3" w:rsidRDefault="007C341D" w:rsidP="00AB0ED3">
      <w:pPr>
        <w:numPr>
          <w:ilvl w:val="0"/>
          <w:numId w:val="117"/>
        </w:numPr>
        <w:rPr>
          <w:rStyle w:val="Textoennegrita"/>
          <w:b w:val="0"/>
          <w:bCs w:val="0"/>
        </w:rPr>
      </w:pPr>
      <w:r w:rsidRPr="00AB0ED3">
        <w:rPr>
          <w:rStyle w:val="Textoennegrita"/>
          <w:b w:val="0"/>
          <w:bCs w:val="0"/>
        </w:rPr>
        <w:t>Medir el impacto ambiental de las tecnologías desarrolladas, evaluando su contribución a la reducción del uso de disolventes químicos y su potencial de aplicación en otros sectores industriales.</w:t>
      </w:r>
    </w:p>
    <w:p w14:paraId="373ADA61" w14:textId="77777777" w:rsidR="007C341D" w:rsidRPr="00AB0ED3" w:rsidRDefault="007C341D" w:rsidP="00AB0ED3">
      <w:pPr>
        <w:numPr>
          <w:ilvl w:val="0"/>
          <w:numId w:val="117"/>
        </w:numPr>
        <w:rPr>
          <w:rStyle w:val="Textoennegrita"/>
          <w:b w:val="0"/>
          <w:bCs w:val="0"/>
        </w:rPr>
      </w:pPr>
      <w:r w:rsidRPr="00AB0ED3">
        <w:rPr>
          <w:rStyle w:val="Textoennegrita"/>
          <w:b w:val="0"/>
          <w:bCs w:val="0"/>
        </w:rPr>
        <w:t>Establecer indicadores de sostenibilidad, para garantizar que las soluciones propuestas sean viables a largo plazo desde el punto de vista técnico, económico y ecológico.</w:t>
      </w:r>
    </w:p>
    <w:p w14:paraId="67D87A67" w14:textId="77777777" w:rsidR="007C341D" w:rsidRPr="00AB0ED3" w:rsidRDefault="007C341D" w:rsidP="00AB0ED3">
      <w:pPr>
        <w:numPr>
          <w:ilvl w:val="0"/>
          <w:numId w:val="117"/>
        </w:numPr>
        <w:rPr>
          <w:rStyle w:val="Textoennegrita"/>
          <w:b w:val="0"/>
          <w:bCs w:val="0"/>
        </w:rPr>
      </w:pPr>
      <w:r w:rsidRPr="00AB0ED3">
        <w:rPr>
          <w:rStyle w:val="Textoennegrita"/>
          <w:b w:val="0"/>
          <w:bCs w:val="0"/>
        </w:rPr>
        <w:t>Desarrollar estrategias para la continuidad del proyecto, explorando nuevas líneas de financiación y colaboraciones con instituciones y empresas interesadas en la implementación de estas tecnologías.</w:t>
      </w:r>
    </w:p>
    <w:p w14:paraId="76DC9FF9" w14:textId="77777777" w:rsidR="007C341D" w:rsidRPr="00022732" w:rsidRDefault="007C341D" w:rsidP="007C341D">
      <w:pPr>
        <w:pStyle w:val="Ttulo1"/>
        <w:rPr>
          <w:rFonts w:cs="Calibri"/>
        </w:rPr>
      </w:pPr>
      <w:bookmarkStart w:id="33" w:name="_Toc189595633"/>
      <w:bookmarkStart w:id="34" w:name="_Toc192329278"/>
      <w:bookmarkStart w:id="35" w:name="_Toc192518761"/>
      <w:r w:rsidRPr="00022732">
        <w:rPr>
          <w:rFonts w:cs="Calibri"/>
        </w:rPr>
        <w:t>Gestión del Proyecto y Responsabilidades</w:t>
      </w:r>
      <w:bookmarkEnd w:id="33"/>
      <w:bookmarkEnd w:id="34"/>
      <w:bookmarkEnd w:id="35"/>
    </w:p>
    <w:p w14:paraId="08F21C81" w14:textId="515B3836" w:rsidR="007C341D" w:rsidRPr="00022732" w:rsidRDefault="007C341D" w:rsidP="007C341D">
      <w:pPr>
        <w:pStyle w:val="NormalWeb"/>
        <w:rPr>
          <w:rFonts w:ascii="Calibri" w:hAnsi="Calibri"/>
        </w:rPr>
      </w:pPr>
      <w:r w:rsidRPr="00022732">
        <w:rPr>
          <w:rFonts w:ascii="Calibri" w:hAnsi="Calibri"/>
        </w:rPr>
        <w:lastRenderedPageBreak/>
        <w:t xml:space="preserve">El éxito del </w:t>
      </w:r>
      <w:r w:rsidR="002D7AD1">
        <w:rPr>
          <w:rFonts w:ascii="Calibri" w:hAnsi="Calibri"/>
        </w:rPr>
        <w:t xml:space="preserve">proyecto </w:t>
      </w:r>
      <w:proofErr w:type="spellStart"/>
      <w:r w:rsidR="002D7AD1">
        <w:rPr>
          <w:rFonts w:ascii="Calibri" w:hAnsi="Calibri"/>
        </w:rPr>
        <w:t>ECOTECULT</w:t>
      </w:r>
      <w:proofErr w:type="spellEnd"/>
      <w:r w:rsidR="002D7AD1">
        <w:rPr>
          <w:rFonts w:ascii="Calibri" w:hAnsi="Calibri"/>
        </w:rPr>
        <w:t xml:space="preserve"> </w:t>
      </w:r>
      <w:r w:rsidRPr="00022732">
        <w:rPr>
          <w:rFonts w:ascii="Calibri" w:hAnsi="Calibri"/>
        </w:rPr>
        <w:t>depende de una gestión eficiente que garantice la planificación, coordinación y supervisión de todas las actividades. Para ello, se establece una estructura organizativa clara con roles y responsabilidades definidas, facilitando la comunicación y asegurando la calidad en cada fase del proyecto.</w:t>
      </w:r>
    </w:p>
    <w:p w14:paraId="4B3C3CE1" w14:textId="77777777" w:rsidR="007C341D" w:rsidRPr="00022732" w:rsidRDefault="007C341D" w:rsidP="007C341D">
      <w:pPr>
        <w:pStyle w:val="NormalWeb"/>
        <w:rPr>
          <w:rFonts w:ascii="Calibri" w:hAnsi="Calibri"/>
        </w:rPr>
      </w:pPr>
      <w:r w:rsidRPr="00022732">
        <w:rPr>
          <w:rFonts w:ascii="Calibri" w:hAnsi="Calibri"/>
        </w:rPr>
        <w:t xml:space="preserve">Este esquema de gestión permite una </w:t>
      </w:r>
      <w:r w:rsidRPr="00AB0ED3">
        <w:rPr>
          <w:rStyle w:val="Textoennegrita"/>
          <w:rFonts w:ascii="Calibri" w:hAnsi="Calibri"/>
          <w:b w:val="0"/>
          <w:bCs w:val="0"/>
        </w:rPr>
        <w:t>distribución eficiente de tareas, la monitorización continua del progreso y la implementación de acciones correctivas en caso de desviaciones</w:t>
      </w:r>
      <w:r w:rsidRPr="00AB0ED3">
        <w:rPr>
          <w:rFonts w:ascii="Calibri" w:hAnsi="Calibri"/>
        </w:rPr>
        <w:t>. Además, se basa en principios de</w:t>
      </w:r>
      <w:r w:rsidRPr="00AB0ED3">
        <w:rPr>
          <w:rFonts w:ascii="Calibri" w:hAnsi="Calibri"/>
          <w:b/>
          <w:bCs/>
        </w:rPr>
        <w:t xml:space="preserve"> </w:t>
      </w:r>
      <w:r w:rsidRPr="00AB0ED3">
        <w:rPr>
          <w:rStyle w:val="Textoennegrita"/>
          <w:rFonts w:ascii="Calibri" w:hAnsi="Calibri"/>
          <w:b w:val="0"/>
          <w:bCs w:val="0"/>
        </w:rPr>
        <w:t>transparencia, trazabilidad y mejora continua</w:t>
      </w:r>
      <w:r w:rsidRPr="00022732">
        <w:rPr>
          <w:rFonts w:ascii="Calibri" w:hAnsi="Calibri"/>
        </w:rPr>
        <w:t>, asegurando que el trabajo se realice conforme a los más altos estándares científicos y técnicos.</w:t>
      </w:r>
    </w:p>
    <w:p w14:paraId="60F87088" w14:textId="77777777" w:rsidR="007C341D" w:rsidRPr="00022732" w:rsidRDefault="007C341D" w:rsidP="007C341D">
      <w:pPr>
        <w:pStyle w:val="Ttulo2"/>
        <w:rPr>
          <w:rFonts w:cs="Calibri"/>
        </w:rPr>
      </w:pPr>
      <w:bookmarkStart w:id="36" w:name="_Toc189595634"/>
      <w:bookmarkStart w:id="37" w:name="_Toc192329279"/>
      <w:bookmarkStart w:id="38" w:name="_Toc192518762"/>
      <w:r w:rsidRPr="00022732">
        <w:rPr>
          <w:rStyle w:val="Textoennegrita"/>
          <w:rFonts w:cs="Calibri"/>
          <w:b/>
          <w:bCs/>
        </w:rPr>
        <w:t>Estructura organizativa y roles clave</w:t>
      </w:r>
      <w:bookmarkEnd w:id="36"/>
      <w:bookmarkEnd w:id="37"/>
      <w:bookmarkEnd w:id="38"/>
    </w:p>
    <w:p w14:paraId="360207B8" w14:textId="77777777" w:rsidR="007C341D" w:rsidRPr="00022732" w:rsidRDefault="007C341D" w:rsidP="007C341D">
      <w:pPr>
        <w:pStyle w:val="NormalWeb"/>
        <w:rPr>
          <w:rFonts w:ascii="Calibri" w:hAnsi="Calibri"/>
        </w:rPr>
      </w:pPr>
      <w:r w:rsidRPr="00022732">
        <w:rPr>
          <w:rFonts w:ascii="Calibri" w:hAnsi="Calibri"/>
        </w:rPr>
        <w:t>El equipo de trabajo está estructurado en varios niveles, cada uno con responsabilidades específicas:</w:t>
      </w:r>
    </w:p>
    <w:p w14:paraId="06EEF06B" w14:textId="77777777" w:rsidR="007C341D" w:rsidRPr="00022732" w:rsidRDefault="007C341D" w:rsidP="007C341D">
      <w:pPr>
        <w:pStyle w:val="Ttulo3"/>
        <w:rPr>
          <w:rFonts w:cs="Calibri"/>
        </w:rPr>
      </w:pPr>
      <w:bookmarkStart w:id="39" w:name="_Toc189595635"/>
      <w:r w:rsidRPr="00022732">
        <w:rPr>
          <w:rStyle w:val="Textoennegrita"/>
          <w:rFonts w:cs="Calibri"/>
          <w:b/>
          <w:bCs/>
        </w:rPr>
        <w:t>IP</w:t>
      </w:r>
      <w:bookmarkEnd w:id="39"/>
    </w:p>
    <w:p w14:paraId="1789F2CB" w14:textId="77777777" w:rsidR="007C341D" w:rsidRPr="00022732" w:rsidRDefault="007C341D" w:rsidP="00AB0ED3">
      <w:pPr>
        <w:numPr>
          <w:ilvl w:val="0"/>
          <w:numId w:val="118"/>
        </w:numPr>
      </w:pPr>
      <w:r w:rsidRPr="00AB0ED3">
        <w:rPr>
          <w:rStyle w:val="Textoennegrita"/>
          <w:b w:val="0"/>
          <w:bCs w:val="0"/>
        </w:rPr>
        <w:t>Responsable científica y estratégica del proyecto</w:t>
      </w:r>
      <w:r w:rsidRPr="00AB0ED3">
        <w:t>,</w:t>
      </w:r>
      <w:r w:rsidRPr="00022732">
        <w:t xml:space="preserve"> asegurando el cumplimiento de los objetivos generales y la coherencia metodológica.</w:t>
      </w:r>
    </w:p>
    <w:p w14:paraId="223418E2" w14:textId="77777777" w:rsidR="007C341D" w:rsidRPr="00022732" w:rsidRDefault="007C341D" w:rsidP="00AB0ED3">
      <w:pPr>
        <w:numPr>
          <w:ilvl w:val="0"/>
          <w:numId w:val="118"/>
        </w:numPr>
      </w:pPr>
      <w:r w:rsidRPr="00022732">
        <w:t>Dirige la ejecución del plan de trabajo y vela por la calidad científica de los resultados.</w:t>
      </w:r>
    </w:p>
    <w:p w14:paraId="43AB665A" w14:textId="77777777" w:rsidR="007C341D" w:rsidRPr="00022732" w:rsidRDefault="007C341D" w:rsidP="00AB0ED3">
      <w:pPr>
        <w:numPr>
          <w:ilvl w:val="0"/>
          <w:numId w:val="118"/>
        </w:numPr>
      </w:pPr>
      <w:r w:rsidRPr="00022732">
        <w:t>Supervisa la coordinación entre los diferentes paquetes de trabajo (</w:t>
      </w:r>
      <w:r>
        <w:t>Paquetes de Trabajo</w:t>
      </w:r>
      <w:r w:rsidRPr="00022732">
        <w:t xml:space="preserve"> – </w:t>
      </w:r>
      <w:proofErr w:type="spellStart"/>
      <w:r>
        <w:t>PTs</w:t>
      </w:r>
      <w:proofErr w:type="spellEnd"/>
      <w:r w:rsidRPr="00022732">
        <w:t>) y el cumplimiento de los hitos establecidos.</w:t>
      </w:r>
    </w:p>
    <w:p w14:paraId="218252C7" w14:textId="77777777" w:rsidR="007C341D" w:rsidRPr="00022732" w:rsidRDefault="007C341D" w:rsidP="00AB0ED3">
      <w:pPr>
        <w:numPr>
          <w:ilvl w:val="0"/>
          <w:numId w:val="118"/>
        </w:numPr>
      </w:pPr>
      <w:r w:rsidRPr="00022732">
        <w:t xml:space="preserve">Representa al proyecto ante la </w:t>
      </w:r>
      <w:proofErr w:type="spellStart"/>
      <w:r w:rsidRPr="00022732">
        <w:t>AEI</w:t>
      </w:r>
      <w:proofErr w:type="spellEnd"/>
      <w:r w:rsidRPr="00022732">
        <w:t xml:space="preserve"> y otros organismos financiadores.</w:t>
      </w:r>
    </w:p>
    <w:p w14:paraId="1FAE6C18" w14:textId="77777777" w:rsidR="007C341D" w:rsidRPr="00022732" w:rsidRDefault="007C341D" w:rsidP="00AB0ED3">
      <w:pPr>
        <w:numPr>
          <w:ilvl w:val="0"/>
          <w:numId w:val="118"/>
        </w:numPr>
      </w:pPr>
      <w:r w:rsidRPr="00022732">
        <w:t>Toma decisiones estratégicas en colaboración con el Comité de Seguimiento y Calidad.</w:t>
      </w:r>
    </w:p>
    <w:p w14:paraId="0175995B" w14:textId="77777777" w:rsidR="007C341D" w:rsidRPr="00022732" w:rsidRDefault="007C341D" w:rsidP="00AB0ED3">
      <w:pPr>
        <w:numPr>
          <w:ilvl w:val="0"/>
          <w:numId w:val="118"/>
        </w:numPr>
      </w:pPr>
      <w:r w:rsidRPr="00022732">
        <w:t>Garantiza el alineamiento del proyecto con normativas y estándares éticos, científicos y de sostenibilidad.</w:t>
      </w:r>
    </w:p>
    <w:p w14:paraId="1788FA39" w14:textId="77777777" w:rsidR="007C341D" w:rsidRPr="00022732" w:rsidRDefault="007C341D" w:rsidP="007C341D">
      <w:pPr>
        <w:pStyle w:val="Ttulo3"/>
        <w:rPr>
          <w:rFonts w:cs="Calibri"/>
        </w:rPr>
      </w:pPr>
      <w:bookmarkStart w:id="40" w:name="_Toc189595636"/>
      <w:r w:rsidRPr="00022732">
        <w:rPr>
          <w:rStyle w:val="Textoennegrita"/>
          <w:rFonts w:cs="Calibri"/>
          <w:b/>
          <w:bCs/>
        </w:rPr>
        <w:t>Coordinador Técnico</w:t>
      </w:r>
      <w:bookmarkEnd w:id="40"/>
    </w:p>
    <w:p w14:paraId="7CF41F17" w14:textId="77777777" w:rsidR="007C341D" w:rsidRPr="00AB0ED3" w:rsidRDefault="007C341D" w:rsidP="00AB0ED3">
      <w:pPr>
        <w:numPr>
          <w:ilvl w:val="0"/>
          <w:numId w:val="118"/>
        </w:numPr>
        <w:rPr>
          <w:rStyle w:val="Textoennegrita"/>
          <w:b w:val="0"/>
          <w:bCs w:val="0"/>
        </w:rPr>
      </w:pPr>
      <w:r w:rsidRPr="00AB0ED3">
        <w:rPr>
          <w:rStyle w:val="Textoennegrita"/>
          <w:b w:val="0"/>
          <w:bCs w:val="0"/>
        </w:rPr>
        <w:t>Responsable del seguimiento técnico del proyecto y de la validación de las metodologías experimentales.</w:t>
      </w:r>
    </w:p>
    <w:p w14:paraId="3C59BE83" w14:textId="77777777" w:rsidR="007C341D" w:rsidRPr="00AB0ED3" w:rsidRDefault="007C341D" w:rsidP="00AB0ED3">
      <w:pPr>
        <w:numPr>
          <w:ilvl w:val="0"/>
          <w:numId w:val="118"/>
        </w:numPr>
        <w:rPr>
          <w:rStyle w:val="Textoennegrita"/>
          <w:b w:val="0"/>
          <w:bCs w:val="0"/>
        </w:rPr>
      </w:pPr>
      <w:r w:rsidRPr="00AB0ED3">
        <w:rPr>
          <w:rStyle w:val="Textoennegrita"/>
          <w:b w:val="0"/>
          <w:bCs w:val="0"/>
        </w:rPr>
        <w:t>Supervisa la implementación de las tecnologías criogénicas en los distintos casos de estudio y evalúa su desempeño.</w:t>
      </w:r>
    </w:p>
    <w:p w14:paraId="59EE8147" w14:textId="77777777" w:rsidR="007C341D" w:rsidRPr="00AB0ED3" w:rsidRDefault="007C341D" w:rsidP="00AB0ED3">
      <w:pPr>
        <w:numPr>
          <w:ilvl w:val="0"/>
          <w:numId w:val="118"/>
        </w:numPr>
        <w:rPr>
          <w:rStyle w:val="Textoennegrita"/>
          <w:b w:val="0"/>
          <w:bCs w:val="0"/>
        </w:rPr>
      </w:pPr>
      <w:r w:rsidRPr="00AB0ED3">
        <w:rPr>
          <w:rStyle w:val="Textoennegrita"/>
          <w:b w:val="0"/>
          <w:bCs w:val="0"/>
        </w:rPr>
        <w:t>Apoya a la IP en la planificación y resolución de problemas técnicos o metodológicos.</w:t>
      </w:r>
    </w:p>
    <w:p w14:paraId="2DE26AE5" w14:textId="77777777" w:rsidR="007C341D" w:rsidRPr="00AB0ED3" w:rsidRDefault="007C341D" w:rsidP="00AB0ED3">
      <w:pPr>
        <w:numPr>
          <w:ilvl w:val="0"/>
          <w:numId w:val="118"/>
        </w:numPr>
        <w:rPr>
          <w:rStyle w:val="Textoennegrita"/>
          <w:b w:val="0"/>
          <w:bCs w:val="0"/>
        </w:rPr>
      </w:pPr>
      <w:r w:rsidRPr="00AB0ED3">
        <w:rPr>
          <w:rStyle w:val="Textoennegrita"/>
          <w:b w:val="0"/>
          <w:bCs w:val="0"/>
        </w:rPr>
        <w:t>Coordina el análisis de los datos obtenidos y asegura la coherencia científica de los informes técnicos.</w:t>
      </w:r>
    </w:p>
    <w:p w14:paraId="622B8E75" w14:textId="77777777" w:rsidR="007C341D" w:rsidRPr="00AB0ED3" w:rsidRDefault="007C341D" w:rsidP="00AB0ED3">
      <w:pPr>
        <w:numPr>
          <w:ilvl w:val="0"/>
          <w:numId w:val="118"/>
        </w:numPr>
        <w:rPr>
          <w:rStyle w:val="Textoennegrita"/>
          <w:b w:val="0"/>
          <w:bCs w:val="0"/>
        </w:rPr>
      </w:pPr>
      <w:r w:rsidRPr="00AB0ED3">
        <w:rPr>
          <w:rStyle w:val="Textoennegrita"/>
          <w:b w:val="0"/>
          <w:bCs w:val="0"/>
        </w:rPr>
        <w:t>Se encarga del mantenimiento y actualización del sistema de gestión de calidad, asegurando la trazabilidad de los resultados.</w:t>
      </w:r>
    </w:p>
    <w:p w14:paraId="3C051258" w14:textId="77777777" w:rsidR="007C341D" w:rsidRPr="00022732" w:rsidRDefault="007C341D" w:rsidP="007C341D">
      <w:pPr>
        <w:pStyle w:val="Ttulo3"/>
        <w:rPr>
          <w:rFonts w:cs="Calibri"/>
        </w:rPr>
      </w:pPr>
      <w:bookmarkStart w:id="41" w:name="_Toc189595637"/>
      <w:r w:rsidRPr="00022732">
        <w:rPr>
          <w:rStyle w:val="Textoennegrita"/>
          <w:rFonts w:cs="Calibri"/>
          <w:b/>
          <w:bCs/>
        </w:rPr>
        <w:t>Responsables de Paquetes de Trabajo (</w:t>
      </w:r>
      <w:r>
        <w:rPr>
          <w:rStyle w:val="Textoennegrita"/>
          <w:rFonts w:cs="Calibri"/>
          <w:b/>
          <w:bCs/>
        </w:rPr>
        <w:t>PT</w:t>
      </w:r>
      <w:r w:rsidRPr="00022732">
        <w:rPr>
          <w:rStyle w:val="Textoennegrita"/>
          <w:rFonts w:cs="Calibri"/>
          <w:b/>
          <w:bCs/>
        </w:rPr>
        <w:t xml:space="preserve"> </w:t>
      </w:r>
      <w:proofErr w:type="spellStart"/>
      <w:r w:rsidRPr="00022732">
        <w:rPr>
          <w:rStyle w:val="Textoennegrita"/>
          <w:rFonts w:cs="Calibri"/>
          <w:b/>
          <w:bCs/>
        </w:rPr>
        <w:t>Leaders</w:t>
      </w:r>
      <w:proofErr w:type="spellEnd"/>
      <w:r w:rsidRPr="00022732">
        <w:rPr>
          <w:rStyle w:val="Textoennegrita"/>
          <w:rFonts w:cs="Calibri"/>
          <w:b/>
          <w:bCs/>
        </w:rPr>
        <w:t>)</w:t>
      </w:r>
      <w:bookmarkEnd w:id="41"/>
    </w:p>
    <w:p w14:paraId="299D8CC4" w14:textId="77777777" w:rsidR="007C341D" w:rsidRPr="00022732" w:rsidRDefault="007C341D" w:rsidP="007C341D">
      <w:pPr>
        <w:pStyle w:val="NormalWeb"/>
        <w:rPr>
          <w:rFonts w:ascii="Calibri" w:hAnsi="Calibri"/>
        </w:rPr>
      </w:pPr>
      <w:r w:rsidRPr="00022732">
        <w:rPr>
          <w:rFonts w:ascii="Calibri" w:hAnsi="Calibri"/>
        </w:rPr>
        <w:t>Cada paquete de trabajo (</w:t>
      </w:r>
      <w:r>
        <w:rPr>
          <w:rFonts w:ascii="Calibri" w:hAnsi="Calibri"/>
        </w:rPr>
        <w:t>PT</w:t>
      </w:r>
      <w:r w:rsidRPr="00022732">
        <w:rPr>
          <w:rFonts w:ascii="Calibri" w:hAnsi="Calibri"/>
        </w:rPr>
        <w:t>) tiene un líder responsable de la gestión de sus actividades y la entrega de resultados. Sus funciones incluyen:</w:t>
      </w:r>
    </w:p>
    <w:p w14:paraId="1C2E0A08" w14:textId="77777777" w:rsidR="007C341D" w:rsidRPr="00AB0ED3" w:rsidRDefault="007C341D" w:rsidP="00AB0ED3">
      <w:pPr>
        <w:numPr>
          <w:ilvl w:val="0"/>
          <w:numId w:val="118"/>
        </w:numPr>
        <w:rPr>
          <w:rStyle w:val="Textoennegrita"/>
          <w:b w:val="0"/>
          <w:bCs w:val="0"/>
        </w:rPr>
      </w:pPr>
      <w:r w:rsidRPr="00AB0ED3">
        <w:rPr>
          <w:rStyle w:val="Textoennegrita"/>
          <w:b w:val="0"/>
          <w:bCs w:val="0"/>
        </w:rPr>
        <w:t>Planificar y coordinar las tareas de su PT de acuerdo con el cronograma general.</w:t>
      </w:r>
    </w:p>
    <w:p w14:paraId="2D438BAE" w14:textId="77777777" w:rsidR="007C341D" w:rsidRPr="00AB0ED3" w:rsidRDefault="007C341D" w:rsidP="00AB0ED3">
      <w:pPr>
        <w:numPr>
          <w:ilvl w:val="0"/>
          <w:numId w:val="118"/>
        </w:numPr>
        <w:rPr>
          <w:rStyle w:val="Textoennegrita"/>
          <w:b w:val="0"/>
          <w:bCs w:val="0"/>
        </w:rPr>
      </w:pPr>
      <w:r w:rsidRPr="00AB0ED3">
        <w:rPr>
          <w:rStyle w:val="Textoennegrita"/>
          <w:b w:val="0"/>
          <w:bCs w:val="0"/>
        </w:rPr>
        <w:t>Supervisar la calidad y coherencia de los resultados obtenidos dentro de su PT.</w:t>
      </w:r>
    </w:p>
    <w:p w14:paraId="13526396" w14:textId="77777777" w:rsidR="007C341D" w:rsidRPr="00AB0ED3" w:rsidRDefault="007C341D" w:rsidP="00AB0ED3">
      <w:pPr>
        <w:numPr>
          <w:ilvl w:val="0"/>
          <w:numId w:val="118"/>
        </w:numPr>
        <w:rPr>
          <w:rStyle w:val="Textoennegrita"/>
          <w:b w:val="0"/>
          <w:bCs w:val="0"/>
        </w:rPr>
      </w:pPr>
      <w:r w:rsidRPr="00AB0ED3">
        <w:rPr>
          <w:rStyle w:val="Textoennegrita"/>
          <w:b w:val="0"/>
          <w:bCs w:val="0"/>
        </w:rPr>
        <w:t>Informar periódicamente a la IP y al Coordinador Técnico sobre avances y posibles desviaciones.</w:t>
      </w:r>
    </w:p>
    <w:p w14:paraId="5AC32F02" w14:textId="77777777" w:rsidR="007C341D" w:rsidRPr="00AB0ED3" w:rsidRDefault="007C341D" w:rsidP="00AB0ED3">
      <w:pPr>
        <w:numPr>
          <w:ilvl w:val="0"/>
          <w:numId w:val="118"/>
        </w:numPr>
        <w:rPr>
          <w:rStyle w:val="Textoennegrita"/>
          <w:b w:val="0"/>
          <w:bCs w:val="0"/>
        </w:rPr>
      </w:pPr>
      <w:r w:rsidRPr="00AB0ED3">
        <w:rPr>
          <w:rStyle w:val="Textoennegrita"/>
          <w:b w:val="0"/>
          <w:bCs w:val="0"/>
        </w:rPr>
        <w:t>Coordinar con otros PT para garantizar la integración de resultados y el cumplimiento de los objetivos transversales del proyecto.</w:t>
      </w:r>
    </w:p>
    <w:p w14:paraId="0CEF3E70" w14:textId="77777777" w:rsidR="007C341D" w:rsidRPr="00AB0ED3" w:rsidRDefault="007C341D" w:rsidP="00AB0ED3">
      <w:pPr>
        <w:numPr>
          <w:ilvl w:val="0"/>
          <w:numId w:val="118"/>
        </w:numPr>
        <w:rPr>
          <w:rStyle w:val="Textoennegrita"/>
          <w:b w:val="0"/>
          <w:bCs w:val="0"/>
        </w:rPr>
      </w:pPr>
      <w:r w:rsidRPr="00AB0ED3">
        <w:rPr>
          <w:rStyle w:val="Textoennegrita"/>
          <w:b w:val="0"/>
          <w:bCs w:val="0"/>
        </w:rPr>
        <w:t>Gestionar los recursos asignados a su PT, incluyendo personal, equipamiento y materiales.</w:t>
      </w:r>
    </w:p>
    <w:p w14:paraId="513B18F1" w14:textId="77777777" w:rsidR="007C341D" w:rsidRPr="00022732" w:rsidRDefault="007C341D" w:rsidP="007C341D">
      <w:pPr>
        <w:pStyle w:val="Ttulo3"/>
        <w:rPr>
          <w:rFonts w:cs="Calibri"/>
        </w:rPr>
      </w:pPr>
      <w:bookmarkStart w:id="42" w:name="_Toc189595638"/>
      <w:r w:rsidRPr="00022732">
        <w:rPr>
          <w:rStyle w:val="Textoennegrita"/>
          <w:rFonts w:cs="Calibri"/>
          <w:b/>
          <w:bCs/>
        </w:rPr>
        <w:lastRenderedPageBreak/>
        <w:t>Comité de Seguimiento y Calidad</w:t>
      </w:r>
      <w:bookmarkEnd w:id="42"/>
    </w:p>
    <w:p w14:paraId="6338AF9D" w14:textId="77777777" w:rsidR="007C341D" w:rsidRPr="00AB0ED3" w:rsidRDefault="007C341D" w:rsidP="00AB0ED3">
      <w:pPr>
        <w:numPr>
          <w:ilvl w:val="0"/>
          <w:numId w:val="118"/>
        </w:numPr>
        <w:rPr>
          <w:rStyle w:val="Textoennegrita"/>
          <w:b w:val="0"/>
          <w:bCs w:val="0"/>
        </w:rPr>
      </w:pPr>
      <w:r w:rsidRPr="00AB0ED3">
        <w:rPr>
          <w:rStyle w:val="Textoennegrita"/>
          <w:b w:val="0"/>
          <w:bCs w:val="0"/>
        </w:rPr>
        <w:t>Encargado de la supervisión global del proyecto, asegurando que las actividades se desarrollen conforme al plan de trabajo y los estándares de calidad establecidos.</w:t>
      </w:r>
    </w:p>
    <w:p w14:paraId="10B6009D" w14:textId="77777777" w:rsidR="007C341D" w:rsidRPr="00AB0ED3" w:rsidRDefault="007C341D" w:rsidP="00AB0ED3">
      <w:pPr>
        <w:numPr>
          <w:ilvl w:val="0"/>
          <w:numId w:val="118"/>
        </w:numPr>
        <w:rPr>
          <w:rStyle w:val="Textoennegrita"/>
          <w:b w:val="0"/>
          <w:bCs w:val="0"/>
        </w:rPr>
      </w:pPr>
      <w:r w:rsidRPr="00AB0ED3">
        <w:rPr>
          <w:rStyle w:val="Textoennegrita"/>
          <w:b w:val="0"/>
          <w:bCs w:val="0"/>
        </w:rPr>
        <w:t>Evalúa periódicamente el estado del proyecto y revisa el cumplimiento de los hitos y entregables.</w:t>
      </w:r>
    </w:p>
    <w:p w14:paraId="31425410" w14:textId="77777777" w:rsidR="007C341D" w:rsidRPr="00AB0ED3" w:rsidRDefault="007C341D" w:rsidP="00AB0ED3">
      <w:pPr>
        <w:numPr>
          <w:ilvl w:val="0"/>
          <w:numId w:val="118"/>
        </w:numPr>
        <w:rPr>
          <w:rStyle w:val="Textoennegrita"/>
          <w:b w:val="0"/>
          <w:bCs w:val="0"/>
        </w:rPr>
      </w:pPr>
      <w:r w:rsidRPr="00AB0ED3">
        <w:rPr>
          <w:rStyle w:val="Textoennegrita"/>
          <w:b w:val="0"/>
          <w:bCs w:val="0"/>
        </w:rPr>
        <w:t>Identifica posibles riesgos y propone acciones correctivas para mitigar impactos negativos en la ejecución del proyecto.</w:t>
      </w:r>
    </w:p>
    <w:p w14:paraId="589FB929" w14:textId="77777777" w:rsidR="007C341D" w:rsidRPr="00AB0ED3" w:rsidRDefault="007C341D" w:rsidP="00AB0ED3">
      <w:pPr>
        <w:numPr>
          <w:ilvl w:val="0"/>
          <w:numId w:val="118"/>
        </w:numPr>
        <w:rPr>
          <w:rStyle w:val="Textoennegrita"/>
          <w:b w:val="0"/>
          <w:bCs w:val="0"/>
        </w:rPr>
      </w:pPr>
      <w:r w:rsidRPr="00AB0ED3">
        <w:rPr>
          <w:rStyle w:val="Textoennegrita"/>
          <w:b w:val="0"/>
          <w:bCs w:val="0"/>
        </w:rPr>
        <w:t>Garantiza la implementación de estrategias de mejora continua y buenas prácticas en la gestión del proyecto.</w:t>
      </w:r>
    </w:p>
    <w:p w14:paraId="028F4173" w14:textId="77777777" w:rsidR="007C341D" w:rsidRPr="00AB0ED3" w:rsidRDefault="007C341D" w:rsidP="00AB0ED3">
      <w:pPr>
        <w:numPr>
          <w:ilvl w:val="0"/>
          <w:numId w:val="118"/>
        </w:numPr>
        <w:rPr>
          <w:rStyle w:val="Textoennegrita"/>
          <w:b w:val="0"/>
          <w:bCs w:val="0"/>
        </w:rPr>
      </w:pPr>
      <w:r w:rsidRPr="00AB0ED3">
        <w:rPr>
          <w:rStyle w:val="Textoennegrita"/>
          <w:b w:val="0"/>
          <w:bCs w:val="0"/>
        </w:rPr>
        <w:t>Está compuesto por la IP, el Coordinador Técnico y al menos un representante de cada PT.</w:t>
      </w:r>
    </w:p>
    <w:p w14:paraId="4CCE8D4D" w14:textId="77777777" w:rsidR="007C341D" w:rsidRPr="00022732" w:rsidRDefault="007C341D" w:rsidP="007C341D">
      <w:pPr>
        <w:pStyle w:val="Ttulo3"/>
        <w:rPr>
          <w:rFonts w:cs="Calibri"/>
        </w:rPr>
      </w:pPr>
      <w:bookmarkStart w:id="43" w:name="_Toc189595639"/>
      <w:r w:rsidRPr="00022732">
        <w:rPr>
          <w:rStyle w:val="Textoennegrita"/>
          <w:rFonts w:cs="Calibri"/>
          <w:b/>
          <w:bCs/>
        </w:rPr>
        <w:t>Comité de Gestión Administrativa y Financiera</w:t>
      </w:r>
      <w:bookmarkEnd w:id="43"/>
    </w:p>
    <w:p w14:paraId="2B0FA97A" w14:textId="77777777" w:rsidR="007C341D" w:rsidRPr="00AB0ED3" w:rsidRDefault="007C341D" w:rsidP="00AB0ED3">
      <w:pPr>
        <w:numPr>
          <w:ilvl w:val="0"/>
          <w:numId w:val="118"/>
        </w:numPr>
        <w:rPr>
          <w:rStyle w:val="Textoennegrita"/>
          <w:b w:val="0"/>
          <w:bCs w:val="0"/>
        </w:rPr>
      </w:pPr>
      <w:r w:rsidRPr="00AB0ED3">
        <w:rPr>
          <w:rStyle w:val="Textoennegrita"/>
          <w:b w:val="0"/>
          <w:bCs w:val="0"/>
        </w:rPr>
        <w:t>Responsable de la gestión de los recursos financieros y administrativos del proyecto.</w:t>
      </w:r>
    </w:p>
    <w:p w14:paraId="12E58A62" w14:textId="77777777" w:rsidR="007C341D" w:rsidRPr="00AB0ED3" w:rsidRDefault="007C341D" w:rsidP="00AB0ED3">
      <w:pPr>
        <w:numPr>
          <w:ilvl w:val="0"/>
          <w:numId w:val="118"/>
        </w:numPr>
        <w:rPr>
          <w:rStyle w:val="Textoennegrita"/>
          <w:b w:val="0"/>
          <w:bCs w:val="0"/>
        </w:rPr>
      </w:pPr>
      <w:r w:rsidRPr="00AB0ED3">
        <w:rPr>
          <w:rStyle w:val="Textoennegrita"/>
          <w:b w:val="0"/>
          <w:bCs w:val="0"/>
        </w:rPr>
        <w:t>Supervisa la correcta asignación y ejecución del presupuesto, asegurando el cumplimiento de las normativas económicas y de justificación de gastos.</w:t>
      </w:r>
    </w:p>
    <w:p w14:paraId="0AFA9C02" w14:textId="77777777" w:rsidR="007C341D" w:rsidRPr="00AB0ED3" w:rsidRDefault="007C341D" w:rsidP="00AB0ED3">
      <w:pPr>
        <w:numPr>
          <w:ilvl w:val="0"/>
          <w:numId w:val="118"/>
        </w:numPr>
        <w:rPr>
          <w:rStyle w:val="Textoennegrita"/>
          <w:b w:val="0"/>
          <w:bCs w:val="0"/>
        </w:rPr>
      </w:pPr>
      <w:r w:rsidRPr="00AB0ED3">
        <w:rPr>
          <w:rStyle w:val="Textoennegrita"/>
          <w:b w:val="0"/>
          <w:bCs w:val="0"/>
        </w:rPr>
        <w:t xml:space="preserve">Apoya en la preparación de informes financieros y en la comunicación con la </w:t>
      </w:r>
      <w:proofErr w:type="spellStart"/>
      <w:r w:rsidRPr="00AB0ED3">
        <w:rPr>
          <w:rStyle w:val="Textoennegrita"/>
          <w:b w:val="0"/>
          <w:bCs w:val="0"/>
        </w:rPr>
        <w:t>AEI</w:t>
      </w:r>
      <w:proofErr w:type="spellEnd"/>
      <w:r w:rsidRPr="00AB0ED3">
        <w:rPr>
          <w:rStyle w:val="Textoennegrita"/>
          <w:b w:val="0"/>
          <w:bCs w:val="0"/>
        </w:rPr>
        <w:t>.</w:t>
      </w:r>
    </w:p>
    <w:p w14:paraId="4B3FBA5D" w14:textId="77777777" w:rsidR="007C341D" w:rsidRPr="00AB0ED3" w:rsidRDefault="007C341D" w:rsidP="00AB0ED3">
      <w:pPr>
        <w:numPr>
          <w:ilvl w:val="0"/>
          <w:numId w:val="118"/>
        </w:numPr>
        <w:rPr>
          <w:rStyle w:val="Textoennegrita"/>
          <w:b w:val="0"/>
          <w:bCs w:val="0"/>
        </w:rPr>
      </w:pPr>
      <w:r w:rsidRPr="00AB0ED3">
        <w:rPr>
          <w:rStyle w:val="Textoennegrita"/>
          <w:b w:val="0"/>
          <w:bCs w:val="0"/>
        </w:rPr>
        <w:t>Gestiona la contratación de personal, adquisición de equipamiento y materiales, y control del gasto.</w:t>
      </w:r>
    </w:p>
    <w:p w14:paraId="66DD601E" w14:textId="77777777" w:rsidR="007C341D" w:rsidRPr="00022732" w:rsidRDefault="007C341D" w:rsidP="007C341D">
      <w:pPr>
        <w:pStyle w:val="Ttulo2"/>
        <w:rPr>
          <w:rFonts w:cs="Calibri"/>
        </w:rPr>
      </w:pPr>
      <w:bookmarkStart w:id="44" w:name="_Toc189595640"/>
      <w:bookmarkStart w:id="45" w:name="_Toc192329280"/>
      <w:bookmarkStart w:id="46" w:name="_Toc192518763"/>
      <w:r w:rsidRPr="00022732">
        <w:rPr>
          <w:rStyle w:val="Textoennegrita"/>
          <w:rFonts w:cs="Calibri"/>
          <w:b/>
          <w:bCs/>
        </w:rPr>
        <w:t>Mecanismos de coordinación</w:t>
      </w:r>
      <w:bookmarkEnd w:id="44"/>
      <w:bookmarkEnd w:id="45"/>
      <w:bookmarkEnd w:id="46"/>
    </w:p>
    <w:p w14:paraId="55BD5309" w14:textId="77777777" w:rsidR="007C341D" w:rsidRPr="00AB0ED3" w:rsidRDefault="007C341D" w:rsidP="007C341D">
      <w:pPr>
        <w:pStyle w:val="NormalWeb"/>
        <w:rPr>
          <w:rFonts w:ascii="Calibri" w:hAnsi="Calibri"/>
        </w:rPr>
      </w:pPr>
      <w:r w:rsidRPr="00AB0ED3">
        <w:rPr>
          <w:rFonts w:ascii="Calibri" w:hAnsi="Calibri"/>
        </w:rPr>
        <w:t xml:space="preserve">Para garantizar una </w:t>
      </w:r>
      <w:r w:rsidRPr="00AB0ED3">
        <w:rPr>
          <w:rStyle w:val="Textoennegrita"/>
          <w:rFonts w:ascii="Calibri" w:hAnsi="Calibri"/>
          <w:b w:val="0"/>
          <w:bCs w:val="0"/>
        </w:rPr>
        <w:t>gestión eficiente y un flujo de trabajo óptimo</w:t>
      </w:r>
      <w:r w:rsidRPr="00AB0ED3">
        <w:rPr>
          <w:rFonts w:ascii="Calibri" w:hAnsi="Calibri"/>
        </w:rPr>
        <w:t>, se establecen diversos mecanismos de coordinación y supervisión:</w:t>
      </w:r>
    </w:p>
    <w:p w14:paraId="5B276EF0" w14:textId="77777777" w:rsidR="007C341D" w:rsidRPr="00022732" w:rsidRDefault="007C341D" w:rsidP="007C341D">
      <w:pPr>
        <w:pStyle w:val="Ttulo3"/>
        <w:rPr>
          <w:rFonts w:cs="Calibri"/>
        </w:rPr>
      </w:pPr>
      <w:bookmarkStart w:id="47" w:name="_Toc189595641"/>
      <w:r w:rsidRPr="00022732">
        <w:rPr>
          <w:rStyle w:val="Textoennegrita"/>
          <w:rFonts w:cs="Calibri"/>
          <w:b/>
          <w:bCs/>
        </w:rPr>
        <w:t>Reuniones de coordinación</w:t>
      </w:r>
      <w:bookmarkEnd w:id="47"/>
    </w:p>
    <w:p w14:paraId="12D7D1E5" w14:textId="77777777" w:rsidR="007C341D" w:rsidRPr="00022732" w:rsidRDefault="007C341D" w:rsidP="00AB0ED3">
      <w:pPr>
        <w:pStyle w:val="Prrafodelista"/>
        <w:numPr>
          <w:ilvl w:val="0"/>
          <w:numId w:val="119"/>
        </w:numPr>
      </w:pPr>
      <w:r w:rsidRPr="00AB0ED3">
        <w:rPr>
          <w:rStyle w:val="Textoennegrita"/>
          <w:color w:val="00BFFF"/>
        </w:rPr>
        <w:t>Reuniones generales del proyecto:</w:t>
      </w:r>
      <w:r w:rsidRPr="00AB0ED3">
        <w:rPr>
          <w:color w:val="00BFFF"/>
        </w:rPr>
        <w:t xml:space="preserve"> </w:t>
      </w:r>
      <w:r w:rsidRPr="00022732">
        <w:t xml:space="preserve">Se celebrarán cada </w:t>
      </w:r>
      <w:r w:rsidRPr="00AB0ED3">
        <w:rPr>
          <w:rStyle w:val="Textoennegrita"/>
          <w:color w:val="00BFFF"/>
        </w:rPr>
        <w:t>seis meses</w:t>
      </w:r>
      <w:r w:rsidRPr="00022732">
        <w:t>, con la participación de todos los miembros del equipo, para evaluar el progreso, discutir desafíos y definir ajustes estratégicos.</w:t>
      </w:r>
    </w:p>
    <w:p w14:paraId="7C9BF676" w14:textId="77777777" w:rsidR="007C341D" w:rsidRPr="00022732" w:rsidRDefault="007C341D" w:rsidP="00AB0ED3">
      <w:pPr>
        <w:pStyle w:val="Prrafodelista"/>
        <w:numPr>
          <w:ilvl w:val="0"/>
          <w:numId w:val="119"/>
        </w:numPr>
      </w:pPr>
      <w:r w:rsidRPr="00AB0ED3">
        <w:rPr>
          <w:rStyle w:val="Textoennegrita"/>
          <w:color w:val="00BFFF"/>
        </w:rPr>
        <w:t>Reuniones técnicas de PT:</w:t>
      </w:r>
      <w:r w:rsidRPr="00AB0ED3">
        <w:rPr>
          <w:color w:val="00BFFF"/>
        </w:rPr>
        <w:t xml:space="preserve"> </w:t>
      </w:r>
      <w:r w:rsidRPr="00022732">
        <w:t xml:space="preserve">Cada </w:t>
      </w:r>
      <w:r w:rsidRPr="00AB0ED3">
        <w:rPr>
          <w:rStyle w:val="Textoennegrita"/>
          <w:color w:val="00BFFF"/>
        </w:rPr>
        <w:t>tres meses</w:t>
      </w:r>
      <w:r w:rsidRPr="00022732">
        <w:t xml:space="preserve">, los líderes de </w:t>
      </w:r>
      <w:r>
        <w:t>PT</w:t>
      </w:r>
      <w:r w:rsidRPr="00022732">
        <w:t xml:space="preserve"> se reunirán con el Coordinador Técnico y la IP para evaluar el desarrollo de sus tareas y la integración de los resultados.</w:t>
      </w:r>
    </w:p>
    <w:p w14:paraId="064AF685" w14:textId="77777777" w:rsidR="007C341D" w:rsidRPr="00022732" w:rsidRDefault="007C341D" w:rsidP="00AB0ED3">
      <w:pPr>
        <w:pStyle w:val="Prrafodelista"/>
        <w:numPr>
          <w:ilvl w:val="0"/>
          <w:numId w:val="119"/>
        </w:numPr>
      </w:pPr>
      <w:r w:rsidRPr="00AB0ED3">
        <w:rPr>
          <w:rStyle w:val="Textoennegrita"/>
          <w:color w:val="00BFFF"/>
        </w:rPr>
        <w:t>Reuniones extraordinarias:</w:t>
      </w:r>
      <w:r w:rsidRPr="00022732">
        <w:t xml:space="preserve"> En caso de incidencias o desviaciones relevantes, se convocarán reuniones específicas para abordar problemas y tomar decisiones correctivas.</w:t>
      </w:r>
    </w:p>
    <w:p w14:paraId="04E0044B" w14:textId="77777777" w:rsidR="007C341D" w:rsidRPr="00022732" w:rsidRDefault="007C341D" w:rsidP="007C341D">
      <w:pPr>
        <w:pStyle w:val="Ttulo3"/>
        <w:rPr>
          <w:rFonts w:cs="Calibri"/>
        </w:rPr>
      </w:pPr>
      <w:bookmarkStart w:id="48" w:name="_Toc189595642"/>
      <w:r w:rsidRPr="00022732">
        <w:rPr>
          <w:rStyle w:val="Textoennegrita"/>
          <w:rFonts w:cs="Calibri"/>
          <w:b/>
          <w:bCs/>
        </w:rPr>
        <w:t>Comunicación interna</w:t>
      </w:r>
      <w:bookmarkEnd w:id="48"/>
    </w:p>
    <w:p w14:paraId="211158A9" w14:textId="77777777" w:rsidR="007C341D" w:rsidRPr="00AB0ED3" w:rsidRDefault="007C341D" w:rsidP="00AB0ED3">
      <w:pPr>
        <w:numPr>
          <w:ilvl w:val="0"/>
          <w:numId w:val="118"/>
        </w:numPr>
        <w:rPr>
          <w:rStyle w:val="Textoennegrita"/>
          <w:b w:val="0"/>
          <w:bCs w:val="0"/>
        </w:rPr>
      </w:pPr>
      <w:r w:rsidRPr="00AB0ED3">
        <w:rPr>
          <w:rStyle w:val="Textoennegrita"/>
          <w:b w:val="0"/>
          <w:bCs w:val="0"/>
        </w:rPr>
        <w:t>Se implementará un sistema de comunicación basado en plataformas digitales colaborativas para facilitar el intercambio de información y documentación.</w:t>
      </w:r>
    </w:p>
    <w:p w14:paraId="318313B4" w14:textId="77777777" w:rsidR="007C341D" w:rsidRPr="00AB0ED3" w:rsidRDefault="007C341D" w:rsidP="00AB0ED3">
      <w:pPr>
        <w:numPr>
          <w:ilvl w:val="0"/>
          <w:numId w:val="118"/>
        </w:numPr>
        <w:rPr>
          <w:rStyle w:val="Textoennegrita"/>
          <w:b w:val="0"/>
          <w:bCs w:val="0"/>
        </w:rPr>
      </w:pPr>
      <w:r w:rsidRPr="00AB0ED3">
        <w:rPr>
          <w:rStyle w:val="Textoennegrita"/>
          <w:b w:val="0"/>
          <w:bCs w:val="0"/>
        </w:rPr>
        <w:t>Se utilizará un repositorio digital estructurado, donde se almacenarán los documentos relevantes del proyecto (protocolos, informes, datos experimentales, entregables, etc.).</w:t>
      </w:r>
    </w:p>
    <w:p w14:paraId="0C979EBC" w14:textId="77777777" w:rsidR="007C341D" w:rsidRPr="00AB0ED3" w:rsidRDefault="007C341D" w:rsidP="00AB0ED3">
      <w:pPr>
        <w:numPr>
          <w:ilvl w:val="0"/>
          <w:numId w:val="118"/>
        </w:numPr>
        <w:rPr>
          <w:rStyle w:val="Textoennegrita"/>
          <w:b w:val="0"/>
          <w:bCs w:val="0"/>
        </w:rPr>
      </w:pPr>
      <w:r w:rsidRPr="00AB0ED3">
        <w:rPr>
          <w:rStyle w:val="Textoennegrita"/>
          <w:b w:val="0"/>
          <w:bCs w:val="0"/>
        </w:rPr>
        <w:t>Se establecerán listas de distribución y boletines internos para la actualización periódica sobre avances y aspectos clave del proyecto.</w:t>
      </w:r>
    </w:p>
    <w:p w14:paraId="2FB14A92" w14:textId="77777777" w:rsidR="007C341D" w:rsidRPr="00022732" w:rsidRDefault="007C341D" w:rsidP="007C341D">
      <w:pPr>
        <w:pStyle w:val="Ttulo3"/>
        <w:rPr>
          <w:rFonts w:cs="Calibri"/>
        </w:rPr>
      </w:pPr>
      <w:bookmarkStart w:id="49" w:name="_Toc189595643"/>
      <w:r w:rsidRPr="00022732">
        <w:rPr>
          <w:rStyle w:val="Textoennegrita"/>
          <w:rFonts w:cs="Calibri"/>
          <w:b/>
          <w:bCs/>
        </w:rPr>
        <w:t>Gestión del conocimiento y documentación</w:t>
      </w:r>
      <w:bookmarkEnd w:id="49"/>
    </w:p>
    <w:p w14:paraId="3F868653" w14:textId="77777777" w:rsidR="007C341D" w:rsidRPr="00AB0ED3" w:rsidRDefault="007C341D" w:rsidP="00AB0ED3">
      <w:pPr>
        <w:numPr>
          <w:ilvl w:val="0"/>
          <w:numId w:val="118"/>
        </w:numPr>
        <w:rPr>
          <w:rStyle w:val="Textoennegrita"/>
          <w:b w:val="0"/>
          <w:bCs w:val="0"/>
        </w:rPr>
      </w:pPr>
      <w:r w:rsidRPr="00AB0ED3">
        <w:rPr>
          <w:rStyle w:val="Textoennegrita"/>
          <w:b w:val="0"/>
          <w:bCs w:val="0"/>
        </w:rPr>
        <w:t>Todo el material generado deberá seguir criterios de estandarización y trazabilidad, asegurando su correcto almacenamiento y acceso.</w:t>
      </w:r>
    </w:p>
    <w:p w14:paraId="26DBFC57" w14:textId="77777777" w:rsidR="007C341D" w:rsidRPr="00AB0ED3" w:rsidRDefault="007C341D" w:rsidP="00AB0ED3">
      <w:pPr>
        <w:numPr>
          <w:ilvl w:val="0"/>
          <w:numId w:val="118"/>
        </w:numPr>
        <w:rPr>
          <w:rStyle w:val="Textoennegrita"/>
          <w:b w:val="0"/>
          <w:bCs w:val="0"/>
        </w:rPr>
      </w:pPr>
      <w:r w:rsidRPr="00AB0ED3">
        <w:rPr>
          <w:rStyle w:val="Textoennegrita"/>
          <w:b w:val="0"/>
          <w:bCs w:val="0"/>
        </w:rPr>
        <w:t>Se establecerá un sistema de versionado de documentos, asegurando la correcta evolución de los entregables y evitando la duplicidad o pérdida de información.</w:t>
      </w:r>
    </w:p>
    <w:p w14:paraId="606C5571" w14:textId="77777777" w:rsidR="007C341D" w:rsidRPr="00AB0ED3" w:rsidRDefault="007C341D" w:rsidP="00AB0ED3">
      <w:pPr>
        <w:numPr>
          <w:ilvl w:val="0"/>
          <w:numId w:val="118"/>
        </w:numPr>
        <w:rPr>
          <w:rStyle w:val="Textoennegrita"/>
          <w:b w:val="0"/>
          <w:bCs w:val="0"/>
        </w:rPr>
      </w:pPr>
      <w:r w:rsidRPr="00AB0ED3">
        <w:rPr>
          <w:rStyle w:val="Textoennegrita"/>
          <w:b w:val="0"/>
          <w:bCs w:val="0"/>
        </w:rPr>
        <w:lastRenderedPageBreak/>
        <w:t>Cada PT deberá documentar sus avances y entregables mediante formatos normalizados que faciliten la evaluación y el reporte de resultados.</w:t>
      </w:r>
    </w:p>
    <w:p w14:paraId="3716C6F6" w14:textId="77777777" w:rsidR="007C341D" w:rsidRPr="00022732" w:rsidRDefault="007C341D" w:rsidP="007C341D">
      <w:pPr>
        <w:pStyle w:val="Ttulo2"/>
        <w:rPr>
          <w:rFonts w:cs="Calibri"/>
        </w:rPr>
      </w:pPr>
      <w:bookmarkStart w:id="50" w:name="_Toc189595644"/>
      <w:bookmarkStart w:id="51" w:name="_Toc192329281"/>
      <w:bookmarkStart w:id="52" w:name="_Toc192518764"/>
      <w:r w:rsidRPr="00022732">
        <w:rPr>
          <w:rStyle w:val="Textoennegrita"/>
          <w:rFonts w:cs="Calibri"/>
          <w:b/>
          <w:bCs/>
        </w:rPr>
        <w:t>Gestión de riesgos y calidad</w:t>
      </w:r>
      <w:bookmarkEnd w:id="50"/>
      <w:bookmarkEnd w:id="51"/>
      <w:bookmarkEnd w:id="52"/>
    </w:p>
    <w:p w14:paraId="7FDBAF51" w14:textId="77777777" w:rsidR="007C341D" w:rsidRPr="00022732" w:rsidRDefault="007C341D" w:rsidP="007C341D">
      <w:pPr>
        <w:pStyle w:val="Ttulo3"/>
        <w:rPr>
          <w:rFonts w:cs="Calibri"/>
        </w:rPr>
      </w:pPr>
      <w:bookmarkStart w:id="53" w:name="_Toc189595645"/>
      <w:r w:rsidRPr="00022732">
        <w:rPr>
          <w:rStyle w:val="Textoennegrita"/>
          <w:rFonts w:cs="Calibri"/>
          <w:b/>
          <w:bCs/>
        </w:rPr>
        <w:t>Identificación y mitigación de riesgos</w:t>
      </w:r>
      <w:bookmarkEnd w:id="53"/>
    </w:p>
    <w:p w14:paraId="29E1C278" w14:textId="77777777" w:rsidR="007C341D" w:rsidRPr="00022732" w:rsidRDefault="007C341D" w:rsidP="007C341D">
      <w:pPr>
        <w:pStyle w:val="NormalWeb"/>
        <w:rPr>
          <w:rFonts w:ascii="Calibri" w:hAnsi="Calibri"/>
        </w:rPr>
      </w:pPr>
      <w:r w:rsidRPr="00022732">
        <w:rPr>
          <w:rFonts w:ascii="Calibri" w:hAnsi="Calibri"/>
        </w:rPr>
        <w:t xml:space="preserve">El Comité de Seguimiento y Calidad implementará un </w:t>
      </w:r>
      <w:r w:rsidRPr="00022732">
        <w:rPr>
          <w:rStyle w:val="Textoennegrita"/>
          <w:rFonts w:ascii="Calibri" w:hAnsi="Calibri"/>
        </w:rPr>
        <w:t>plan de gestión de riesgos</w:t>
      </w:r>
      <w:r w:rsidRPr="00022732">
        <w:rPr>
          <w:rFonts w:ascii="Calibri" w:hAnsi="Calibri"/>
        </w:rPr>
        <w:t>, que incluirá:</w:t>
      </w:r>
    </w:p>
    <w:p w14:paraId="54EE3BCD" w14:textId="77777777" w:rsidR="007C341D" w:rsidRPr="00AB0ED3" w:rsidRDefault="007C341D" w:rsidP="00AB0ED3">
      <w:pPr>
        <w:numPr>
          <w:ilvl w:val="0"/>
          <w:numId w:val="118"/>
        </w:numPr>
        <w:rPr>
          <w:rStyle w:val="Textoennegrita"/>
          <w:b w:val="0"/>
          <w:bCs w:val="0"/>
        </w:rPr>
      </w:pPr>
      <w:r w:rsidRPr="00AB0ED3">
        <w:rPr>
          <w:rStyle w:val="Textoennegrita"/>
          <w:b w:val="0"/>
          <w:bCs w:val="0"/>
        </w:rPr>
        <w:t>Identificación de posibles riesgos técnicos, metodológicos, administrativos y financieros.</w:t>
      </w:r>
    </w:p>
    <w:p w14:paraId="527908E1" w14:textId="77777777" w:rsidR="007C341D" w:rsidRPr="00AB0ED3" w:rsidRDefault="007C341D" w:rsidP="00AB0ED3">
      <w:pPr>
        <w:numPr>
          <w:ilvl w:val="0"/>
          <w:numId w:val="118"/>
        </w:numPr>
        <w:rPr>
          <w:rStyle w:val="Textoennegrita"/>
          <w:b w:val="0"/>
          <w:bCs w:val="0"/>
        </w:rPr>
      </w:pPr>
      <w:r w:rsidRPr="00AB0ED3">
        <w:rPr>
          <w:rStyle w:val="Textoennegrita"/>
          <w:b w:val="0"/>
          <w:bCs w:val="0"/>
        </w:rPr>
        <w:t>Evaluación del impacto potencial y probabilidad de ocurrencia.</w:t>
      </w:r>
    </w:p>
    <w:p w14:paraId="08567EAD" w14:textId="77777777" w:rsidR="007C341D" w:rsidRPr="00AB0ED3" w:rsidRDefault="007C341D" w:rsidP="00AB0ED3">
      <w:pPr>
        <w:numPr>
          <w:ilvl w:val="0"/>
          <w:numId w:val="118"/>
        </w:numPr>
        <w:rPr>
          <w:rStyle w:val="Textoennegrita"/>
          <w:b w:val="0"/>
          <w:bCs w:val="0"/>
        </w:rPr>
      </w:pPr>
      <w:r w:rsidRPr="00AB0ED3">
        <w:rPr>
          <w:rStyle w:val="Textoennegrita"/>
          <w:b w:val="0"/>
          <w:bCs w:val="0"/>
        </w:rPr>
        <w:t>Diseño de estrategias de mitigación para reducir la probabilidad o impacto de los riesgos identificados.</w:t>
      </w:r>
    </w:p>
    <w:p w14:paraId="79466BA4" w14:textId="77777777" w:rsidR="007C341D" w:rsidRPr="00AB0ED3" w:rsidRDefault="007C341D" w:rsidP="00AB0ED3">
      <w:pPr>
        <w:numPr>
          <w:ilvl w:val="0"/>
          <w:numId w:val="118"/>
        </w:numPr>
        <w:rPr>
          <w:rStyle w:val="Textoennegrita"/>
          <w:b w:val="0"/>
          <w:bCs w:val="0"/>
        </w:rPr>
      </w:pPr>
      <w:r w:rsidRPr="00AB0ED3">
        <w:rPr>
          <w:rStyle w:val="Textoennegrita"/>
          <w:b w:val="0"/>
          <w:bCs w:val="0"/>
        </w:rPr>
        <w:t>Monitoreo continuo para detectar desviaciones tempranas y aplicar medidas correctivas.</w:t>
      </w:r>
    </w:p>
    <w:p w14:paraId="1D9C66A5" w14:textId="77777777" w:rsidR="007C341D" w:rsidRPr="00022732" w:rsidRDefault="007C341D" w:rsidP="007C341D">
      <w:pPr>
        <w:pStyle w:val="NormalWeb"/>
        <w:rPr>
          <w:rFonts w:ascii="Calibri" w:hAnsi="Calibri"/>
        </w:rPr>
      </w:pPr>
      <w:r w:rsidRPr="00022732">
        <w:rPr>
          <w:rFonts w:ascii="Calibri" w:hAnsi="Calibri"/>
        </w:rPr>
        <w:t>Ejemplos de riesgos previstos y medidas de mitigación:</w:t>
      </w:r>
    </w:p>
    <w:p w14:paraId="141A895B" w14:textId="77777777" w:rsidR="007C341D" w:rsidRPr="00AB0ED3" w:rsidRDefault="007C341D" w:rsidP="00AB0ED3">
      <w:pPr>
        <w:numPr>
          <w:ilvl w:val="0"/>
          <w:numId w:val="118"/>
        </w:numPr>
        <w:rPr>
          <w:rStyle w:val="Textoennegrita"/>
          <w:b w:val="0"/>
          <w:bCs w:val="0"/>
        </w:rPr>
      </w:pPr>
      <w:r w:rsidRPr="00AB0ED3">
        <w:rPr>
          <w:rStyle w:val="Textoennegrita"/>
          <w:b w:val="0"/>
          <w:bCs w:val="0"/>
        </w:rPr>
        <w:t>Fallo en la validación de tecnologías criogénicas → Ajuste de parámetros experimentales y prueba de nuevas configuraciones.</w:t>
      </w:r>
    </w:p>
    <w:p w14:paraId="5914317D" w14:textId="77777777" w:rsidR="007C341D" w:rsidRPr="00AB0ED3" w:rsidRDefault="007C341D" w:rsidP="00AB0ED3">
      <w:pPr>
        <w:numPr>
          <w:ilvl w:val="0"/>
          <w:numId w:val="118"/>
        </w:numPr>
        <w:rPr>
          <w:rStyle w:val="Textoennegrita"/>
          <w:b w:val="0"/>
          <w:bCs w:val="0"/>
        </w:rPr>
      </w:pPr>
      <w:r w:rsidRPr="00AB0ED3">
        <w:rPr>
          <w:rStyle w:val="Textoennegrita"/>
          <w:b w:val="0"/>
          <w:bCs w:val="0"/>
        </w:rPr>
        <w:t>Retrasos en la obtención de resultados → Revisión de la planificación y redistribución de tareas para optimizar el tiempo.</w:t>
      </w:r>
    </w:p>
    <w:p w14:paraId="76BB628C" w14:textId="77777777" w:rsidR="007C341D" w:rsidRPr="00AB0ED3" w:rsidRDefault="007C341D" w:rsidP="00AB0ED3">
      <w:pPr>
        <w:numPr>
          <w:ilvl w:val="0"/>
          <w:numId w:val="118"/>
        </w:numPr>
        <w:rPr>
          <w:rStyle w:val="Textoennegrita"/>
          <w:b w:val="0"/>
          <w:bCs w:val="0"/>
        </w:rPr>
      </w:pPr>
      <w:r w:rsidRPr="00AB0ED3">
        <w:rPr>
          <w:rStyle w:val="Textoennegrita"/>
          <w:b w:val="0"/>
          <w:bCs w:val="0"/>
        </w:rPr>
        <w:t>Dificultades en la justificación de gastos → Implementación de un sistema de control financiero detallado y auditorías internas periódicas.</w:t>
      </w:r>
    </w:p>
    <w:p w14:paraId="0DC08268" w14:textId="77777777" w:rsidR="007C341D" w:rsidRPr="00022732" w:rsidRDefault="007C341D" w:rsidP="007C341D">
      <w:pPr>
        <w:pStyle w:val="Ttulo3"/>
        <w:rPr>
          <w:rFonts w:cs="Calibri"/>
        </w:rPr>
      </w:pPr>
      <w:bookmarkStart w:id="54" w:name="_Toc189595646"/>
      <w:r w:rsidRPr="00022732">
        <w:rPr>
          <w:rStyle w:val="Textoennegrita"/>
          <w:rFonts w:cs="Calibri"/>
          <w:b/>
          <w:bCs/>
        </w:rPr>
        <w:t>Evaluación de calidad y mejora continua</w:t>
      </w:r>
      <w:bookmarkEnd w:id="54"/>
    </w:p>
    <w:p w14:paraId="2D5798D6" w14:textId="77777777" w:rsidR="007C341D" w:rsidRPr="00AB0ED3" w:rsidRDefault="007C341D" w:rsidP="00AB0ED3">
      <w:pPr>
        <w:numPr>
          <w:ilvl w:val="0"/>
          <w:numId w:val="118"/>
        </w:numPr>
        <w:rPr>
          <w:rStyle w:val="Textoennegrita"/>
          <w:b w:val="0"/>
          <w:bCs w:val="0"/>
        </w:rPr>
      </w:pPr>
      <w:r w:rsidRPr="00AB0ED3">
        <w:rPr>
          <w:rStyle w:val="Textoennegrita"/>
          <w:b w:val="0"/>
          <w:bCs w:val="0"/>
        </w:rPr>
        <w:t>Se definirán KPI para evaluar el progreso del proyecto en términos de plazos, calidad de resultados y eficiencia operativa.</w:t>
      </w:r>
    </w:p>
    <w:p w14:paraId="148F2768" w14:textId="77777777" w:rsidR="007C341D" w:rsidRPr="00AB0ED3" w:rsidRDefault="007C341D" w:rsidP="00AB0ED3">
      <w:pPr>
        <w:numPr>
          <w:ilvl w:val="0"/>
          <w:numId w:val="118"/>
        </w:numPr>
        <w:rPr>
          <w:rStyle w:val="Textoennegrita"/>
          <w:b w:val="0"/>
          <w:bCs w:val="0"/>
        </w:rPr>
      </w:pPr>
      <w:r w:rsidRPr="00AB0ED3">
        <w:rPr>
          <w:rStyle w:val="Textoennegrita"/>
          <w:b w:val="0"/>
          <w:bCs w:val="0"/>
        </w:rPr>
        <w:t>Se establecerán revisiones de calidad trimestrales, donde se analizarán avances y se propondrán mejoras en la metodología y ejecución del proyecto.</w:t>
      </w:r>
    </w:p>
    <w:p w14:paraId="52E77634" w14:textId="77777777" w:rsidR="007C341D" w:rsidRPr="00AB0ED3" w:rsidRDefault="007C341D" w:rsidP="00AB0ED3">
      <w:pPr>
        <w:numPr>
          <w:ilvl w:val="0"/>
          <w:numId w:val="118"/>
        </w:numPr>
        <w:rPr>
          <w:rStyle w:val="Textoennegrita"/>
          <w:b w:val="0"/>
          <w:bCs w:val="0"/>
        </w:rPr>
      </w:pPr>
      <w:r w:rsidRPr="00AB0ED3">
        <w:rPr>
          <w:rStyle w:val="Textoennegrita"/>
          <w:b w:val="0"/>
          <w:bCs w:val="0"/>
        </w:rPr>
        <w:t>Se fomentará una cultura de innovación y mejora continua, asegurando que los aprendizajes obtenidos se traduzcan en optimización de procesos.</w:t>
      </w:r>
    </w:p>
    <w:p w14:paraId="14AE964A" w14:textId="77777777" w:rsidR="007C341D" w:rsidRDefault="007C341D" w:rsidP="007C341D">
      <w:pPr>
        <w:pStyle w:val="Ttulo3"/>
      </w:pPr>
      <w:r w:rsidRPr="00B92C30">
        <w:t>Consecuencias del incumplimiento de las obligaciones de comunicación</w:t>
      </w:r>
    </w:p>
    <w:p w14:paraId="08C84FDB" w14:textId="77777777" w:rsidR="007C341D" w:rsidRPr="00B92C30" w:rsidRDefault="007C341D" w:rsidP="007C341D">
      <w:pPr>
        <w:pStyle w:val="NormalWeb"/>
        <w:rPr>
          <w:rFonts w:ascii="Calibri" w:hAnsi="Calibri"/>
        </w:rPr>
      </w:pPr>
      <w:r w:rsidRPr="00B92C30">
        <w:rPr>
          <w:rFonts w:ascii="Calibri" w:hAnsi="Calibri"/>
        </w:rPr>
        <w:t>De acuerdo con las bases reguladoras de la Convocatoria 2023 de Proyectos de Generación de Conocimiento, el incumplimiento de las obligaciones de comunicación y visibilidad de la financiación puede derivar en correcciones económicas sobre el importe validado. Estas correcciones pueden suponer una reducción de la ayuda concedida si no se garantiza la adecuada difusión de la financiación pública recibida.</w:t>
      </w:r>
    </w:p>
    <w:p w14:paraId="07AC362A" w14:textId="77777777" w:rsidR="007C341D" w:rsidRPr="00B92C30" w:rsidRDefault="007C341D" w:rsidP="007C341D">
      <w:pPr>
        <w:pStyle w:val="NormalWeb"/>
        <w:rPr>
          <w:rFonts w:ascii="Calibri" w:hAnsi="Calibri"/>
        </w:rPr>
      </w:pPr>
      <w:r w:rsidRPr="00B92C30">
        <w:rPr>
          <w:rFonts w:ascii="Calibri" w:hAnsi="Calibri"/>
        </w:rPr>
        <w:t xml:space="preserve">Para evitar estos riesgos, el equipo de gestión del proyecto realizará una supervisión periódica de las publicaciones, materiales de divulgación y documentación científica, asegurando su alineación con la Guía de comunicación y publicidad de ayudas a la I+D+I de la </w:t>
      </w:r>
      <w:proofErr w:type="spellStart"/>
      <w:r w:rsidRPr="00B92C30">
        <w:rPr>
          <w:rFonts w:ascii="Calibri" w:hAnsi="Calibri"/>
        </w:rPr>
        <w:t>AEI</w:t>
      </w:r>
      <w:proofErr w:type="spellEnd"/>
      <w:r w:rsidRPr="00B92C30">
        <w:rPr>
          <w:rFonts w:ascii="Calibri" w:hAnsi="Calibri"/>
        </w:rPr>
        <w:t xml:space="preserve"> y con los requisitos específicos de la convocatoria.</w:t>
      </w:r>
    </w:p>
    <w:p w14:paraId="74A6A62C" w14:textId="77777777" w:rsidR="007C341D" w:rsidRPr="00022732" w:rsidRDefault="007C341D" w:rsidP="007C341D">
      <w:pPr>
        <w:pStyle w:val="Ttulo1"/>
        <w:rPr>
          <w:rFonts w:cs="Calibri"/>
        </w:rPr>
      </w:pPr>
      <w:bookmarkStart w:id="55" w:name="_Toc189595647"/>
      <w:bookmarkStart w:id="56" w:name="_Toc192329282"/>
      <w:bookmarkStart w:id="57" w:name="_Toc192518765"/>
      <w:r w:rsidRPr="00022732">
        <w:rPr>
          <w:rFonts w:cs="Calibri"/>
        </w:rPr>
        <w:t>Gestión de la Documentación y Entregables</w:t>
      </w:r>
      <w:bookmarkEnd w:id="55"/>
      <w:bookmarkEnd w:id="56"/>
      <w:bookmarkEnd w:id="57"/>
    </w:p>
    <w:p w14:paraId="3841D9AD" w14:textId="77777777" w:rsidR="007C341D" w:rsidRPr="00022732" w:rsidRDefault="007C341D" w:rsidP="007C341D">
      <w:pPr>
        <w:pStyle w:val="NormalWeb"/>
        <w:rPr>
          <w:rFonts w:ascii="Calibri" w:hAnsi="Calibri"/>
        </w:rPr>
      </w:pPr>
      <w:r w:rsidRPr="00022732">
        <w:rPr>
          <w:rFonts w:ascii="Calibri" w:hAnsi="Calibri"/>
        </w:rPr>
        <w:lastRenderedPageBreak/>
        <w:t xml:space="preserve">La gestión eficiente de la documentación y los entregables es fundamental para garantizar la </w:t>
      </w:r>
      <w:r w:rsidRPr="00022732">
        <w:rPr>
          <w:rStyle w:val="Textoennegrita"/>
          <w:rFonts w:ascii="Calibri" w:hAnsi="Calibri"/>
        </w:rPr>
        <w:t>trazabilidad, transparencia y calidad</w:t>
      </w:r>
      <w:r w:rsidRPr="00022732">
        <w:rPr>
          <w:rFonts w:ascii="Calibri" w:hAnsi="Calibri"/>
        </w:rPr>
        <w:t xml:space="preserve"> en la ejecución del proyecto </w:t>
      </w:r>
      <w:r w:rsidRPr="00022732">
        <w:rPr>
          <w:rStyle w:val="Textoennegrita"/>
          <w:rFonts w:ascii="Calibri" w:hAnsi="Calibri"/>
        </w:rPr>
        <w:t>ECO-CRIOGENIA</w:t>
      </w:r>
      <w:r w:rsidRPr="00022732">
        <w:rPr>
          <w:rFonts w:ascii="Calibri" w:hAnsi="Calibri"/>
        </w:rPr>
        <w:t>. Este apartado define los procedimientos para la creación, almacenamiento, validación y entrega de documentos, asegurando su correcta organización y accesibilidad.</w:t>
      </w:r>
    </w:p>
    <w:p w14:paraId="514886B5" w14:textId="77777777" w:rsidR="007C341D" w:rsidRDefault="007C341D" w:rsidP="007C341D">
      <w:pPr>
        <w:pStyle w:val="NormalWeb"/>
        <w:rPr>
          <w:rFonts w:ascii="Calibri" w:hAnsi="Calibri"/>
        </w:rPr>
      </w:pPr>
      <w:r w:rsidRPr="00022732">
        <w:rPr>
          <w:rFonts w:ascii="Calibri" w:hAnsi="Calibri"/>
        </w:rPr>
        <w:t xml:space="preserve">El objetivo principal es establecer un </w:t>
      </w:r>
      <w:r w:rsidRPr="00022732">
        <w:rPr>
          <w:rStyle w:val="Textoennegrita"/>
          <w:rFonts w:ascii="Calibri" w:hAnsi="Calibri"/>
        </w:rPr>
        <w:t>sistema estructurado de gestión documental</w:t>
      </w:r>
      <w:r w:rsidRPr="00022732">
        <w:rPr>
          <w:rFonts w:ascii="Calibri" w:hAnsi="Calibri"/>
        </w:rPr>
        <w:t xml:space="preserve"> que facilite la comunicación interna, el cumplimiento de los plazos de entrega y la supervisión de la calidad de los productos generados. Además, se busca optimizar la difusión de los resultados y garantizar que toda la documentación se almacene de manera segura y accesible para su consulta y auditoría.</w:t>
      </w:r>
    </w:p>
    <w:p w14:paraId="6664A4D2" w14:textId="77777777" w:rsidR="007C341D" w:rsidRPr="00B92C30" w:rsidRDefault="007C341D" w:rsidP="007C341D">
      <w:pPr>
        <w:pStyle w:val="NormalWeb"/>
        <w:rPr>
          <w:rFonts w:ascii="Calibri" w:hAnsi="Calibri"/>
        </w:rPr>
      </w:pPr>
      <w:r w:rsidRPr="00B92C30">
        <w:rPr>
          <w:rFonts w:ascii="Calibri" w:hAnsi="Calibri"/>
        </w:rPr>
        <w:t>Para garantizar la correcta aplicación de las directrices de comunicación y publicidad, todas las versiones finales de documentos científicos, informes y materiales de divulgación serán revisadas por el equipo de gestión del proyecto antes de su difusión. En esta revisión se verificará:</w:t>
      </w:r>
    </w:p>
    <w:p w14:paraId="3E13E8AD" w14:textId="77777777" w:rsidR="007C341D" w:rsidRPr="00B92C30" w:rsidRDefault="007C341D" w:rsidP="00AB0ED3">
      <w:pPr>
        <w:pStyle w:val="NormalWeb"/>
        <w:numPr>
          <w:ilvl w:val="0"/>
          <w:numId w:val="120"/>
        </w:numPr>
        <w:rPr>
          <w:rFonts w:ascii="Calibri" w:hAnsi="Calibri"/>
        </w:rPr>
      </w:pPr>
      <w:r w:rsidRPr="00B92C30">
        <w:rPr>
          <w:rFonts w:ascii="Calibri" w:hAnsi="Calibri"/>
        </w:rPr>
        <w:t>La inclusión de la referencia de financiación en el formato correcto.</w:t>
      </w:r>
    </w:p>
    <w:p w14:paraId="1CD20D44" w14:textId="77777777" w:rsidR="007C341D" w:rsidRPr="00B92C30" w:rsidRDefault="007C341D" w:rsidP="00AB0ED3">
      <w:pPr>
        <w:pStyle w:val="NormalWeb"/>
        <w:numPr>
          <w:ilvl w:val="0"/>
          <w:numId w:val="120"/>
        </w:numPr>
        <w:rPr>
          <w:rFonts w:ascii="Calibri" w:hAnsi="Calibri"/>
        </w:rPr>
      </w:pPr>
      <w:r w:rsidRPr="00B92C30">
        <w:rPr>
          <w:rFonts w:ascii="Calibri" w:hAnsi="Calibri"/>
        </w:rPr>
        <w:t xml:space="preserve">La presencia de los logotipos exigidos por la Guía de comunicación y publicidad de ayudas a la I+D+I de la </w:t>
      </w:r>
      <w:proofErr w:type="spellStart"/>
      <w:r w:rsidRPr="00B92C30">
        <w:rPr>
          <w:rFonts w:ascii="Calibri" w:hAnsi="Calibri"/>
        </w:rPr>
        <w:t>AEI</w:t>
      </w:r>
      <w:proofErr w:type="spellEnd"/>
      <w:r w:rsidRPr="00B92C30">
        <w:rPr>
          <w:rFonts w:ascii="Calibri" w:hAnsi="Calibri"/>
        </w:rPr>
        <w:t>.</w:t>
      </w:r>
    </w:p>
    <w:p w14:paraId="4153AA11" w14:textId="77777777" w:rsidR="007C341D" w:rsidRPr="00022732" w:rsidRDefault="007C341D" w:rsidP="00AB0ED3">
      <w:pPr>
        <w:pStyle w:val="NormalWeb"/>
        <w:numPr>
          <w:ilvl w:val="0"/>
          <w:numId w:val="120"/>
        </w:numPr>
        <w:rPr>
          <w:rFonts w:ascii="Calibri" w:hAnsi="Calibri"/>
        </w:rPr>
      </w:pPr>
      <w:r w:rsidRPr="00B92C30">
        <w:rPr>
          <w:rFonts w:ascii="Calibri" w:hAnsi="Calibri"/>
        </w:rPr>
        <w:t>La alineación con los principios de Ciencia Abierta y transferencia del conocimiento.</w:t>
      </w:r>
    </w:p>
    <w:p w14:paraId="41B02924" w14:textId="016D2902" w:rsidR="007C341D" w:rsidRPr="00022732" w:rsidRDefault="00107E6E" w:rsidP="007C341D">
      <w:pPr>
        <w:pStyle w:val="Ttulo2"/>
        <w:rPr>
          <w:rFonts w:cs="Calibri"/>
        </w:rPr>
      </w:pPr>
      <w:bookmarkStart w:id="58" w:name="_Toc189595648"/>
      <w:bookmarkStart w:id="59" w:name="_Toc192329283"/>
      <w:bookmarkStart w:id="60" w:name="_Toc192518766"/>
      <w:r w:rsidRPr="00022732">
        <w:rPr>
          <w:rStyle w:val="Textoennegrita"/>
          <w:rFonts w:cs="Calibri"/>
          <w:b/>
          <w:bCs/>
        </w:rPr>
        <w:t>Tipos de documentación del proyecto</w:t>
      </w:r>
      <w:bookmarkEnd w:id="58"/>
      <w:bookmarkEnd w:id="59"/>
      <w:bookmarkEnd w:id="60"/>
    </w:p>
    <w:p w14:paraId="1E271130" w14:textId="77777777" w:rsidR="007C341D" w:rsidRPr="00022732" w:rsidRDefault="007C341D" w:rsidP="007C341D">
      <w:pPr>
        <w:pStyle w:val="NormalWeb"/>
        <w:rPr>
          <w:rFonts w:ascii="Calibri" w:hAnsi="Calibri"/>
        </w:rPr>
      </w:pPr>
      <w:r w:rsidRPr="00022732">
        <w:rPr>
          <w:rFonts w:ascii="Calibri" w:hAnsi="Calibri"/>
        </w:rPr>
        <w:t>Se contemplan diferentes tipos de documentos, clasificados según su naturaleza y función dentro del proyecto:</w:t>
      </w:r>
    </w:p>
    <w:p w14:paraId="5BCB205F" w14:textId="77777777" w:rsidR="007C341D" w:rsidRPr="00022732" w:rsidRDefault="007C341D" w:rsidP="007C341D">
      <w:pPr>
        <w:pStyle w:val="Ttulo3"/>
        <w:rPr>
          <w:rFonts w:cs="Calibri"/>
        </w:rPr>
      </w:pPr>
      <w:bookmarkStart w:id="61" w:name="_Toc189595649"/>
      <w:r w:rsidRPr="00022732">
        <w:rPr>
          <w:rStyle w:val="Textoennegrita"/>
          <w:rFonts w:cs="Calibri"/>
          <w:b/>
          <w:bCs/>
        </w:rPr>
        <w:t>Documentación científica y técnica</w:t>
      </w:r>
      <w:bookmarkEnd w:id="61"/>
    </w:p>
    <w:p w14:paraId="1AA5D6B9" w14:textId="77777777" w:rsidR="007C341D" w:rsidRPr="00022732" w:rsidRDefault="007C341D" w:rsidP="00AB0ED3">
      <w:pPr>
        <w:numPr>
          <w:ilvl w:val="0"/>
          <w:numId w:val="121"/>
        </w:numPr>
      </w:pPr>
      <w:r w:rsidRPr="00AB0ED3">
        <w:rPr>
          <w:rStyle w:val="Textoennegrita"/>
          <w:color w:val="00BFFF"/>
        </w:rPr>
        <w:t>Protocolos experimentales:</w:t>
      </w:r>
      <w:r w:rsidRPr="00AB0ED3">
        <w:rPr>
          <w:color w:val="00BFFF"/>
        </w:rPr>
        <w:t xml:space="preserve"> </w:t>
      </w:r>
      <w:r w:rsidRPr="00022732">
        <w:t>Definen la metodología a seguir en los ensayos de limpieza, desinsectación y desinfección criogénica.</w:t>
      </w:r>
    </w:p>
    <w:p w14:paraId="672B347F" w14:textId="77777777" w:rsidR="007C341D" w:rsidRPr="00022732" w:rsidRDefault="007C341D" w:rsidP="00AB0ED3">
      <w:pPr>
        <w:numPr>
          <w:ilvl w:val="0"/>
          <w:numId w:val="121"/>
        </w:numPr>
      </w:pPr>
      <w:r w:rsidRPr="00AB0ED3">
        <w:rPr>
          <w:rStyle w:val="Textoennegrita"/>
          <w:color w:val="00BFFF"/>
        </w:rPr>
        <w:t>Informes de análisis de datos:</w:t>
      </w:r>
      <w:r w:rsidRPr="00AB0ED3">
        <w:rPr>
          <w:color w:val="00BFFF"/>
        </w:rPr>
        <w:t xml:space="preserve"> </w:t>
      </w:r>
      <w:r w:rsidRPr="00022732">
        <w:t>Contienen los resultados experimentales, comparaciones y validaciones técnicas.</w:t>
      </w:r>
    </w:p>
    <w:p w14:paraId="7F89DC4D" w14:textId="77777777" w:rsidR="007C341D" w:rsidRPr="00022732" w:rsidRDefault="007C341D" w:rsidP="00AB0ED3">
      <w:pPr>
        <w:numPr>
          <w:ilvl w:val="0"/>
          <w:numId w:val="121"/>
        </w:numPr>
      </w:pPr>
      <w:r w:rsidRPr="00AB0ED3">
        <w:rPr>
          <w:rStyle w:val="Textoennegrita"/>
          <w:color w:val="00BFFF"/>
        </w:rPr>
        <w:t>Publicaciones científicas:</w:t>
      </w:r>
      <w:r w:rsidRPr="00AB0ED3">
        <w:rPr>
          <w:color w:val="00BFFF"/>
        </w:rPr>
        <w:t xml:space="preserve"> </w:t>
      </w:r>
      <w:r w:rsidRPr="00022732">
        <w:t>Artículos en revistas indexadas y comunicaciones en congresos especializados.</w:t>
      </w:r>
    </w:p>
    <w:p w14:paraId="66D572F3" w14:textId="77777777" w:rsidR="007C341D" w:rsidRPr="00022732" w:rsidRDefault="007C341D" w:rsidP="00AB0ED3">
      <w:pPr>
        <w:numPr>
          <w:ilvl w:val="0"/>
          <w:numId w:val="121"/>
        </w:numPr>
      </w:pPr>
      <w:r w:rsidRPr="00AB0ED3">
        <w:rPr>
          <w:rStyle w:val="Textoennegrita"/>
          <w:color w:val="00BFFF"/>
        </w:rPr>
        <w:t>Manuales de aplicación de las tecnologías criogénicas:</w:t>
      </w:r>
      <w:r w:rsidRPr="00AB0ED3">
        <w:rPr>
          <w:color w:val="00BFFF"/>
        </w:rPr>
        <w:t xml:space="preserve"> </w:t>
      </w:r>
      <w:r w:rsidRPr="00022732">
        <w:t>Descripción detallada de los procedimientos recomendados para su uso en la conservación del patrimonio cultural.</w:t>
      </w:r>
    </w:p>
    <w:p w14:paraId="25A7D395" w14:textId="77777777" w:rsidR="007C341D" w:rsidRPr="00022732" w:rsidRDefault="007C341D" w:rsidP="007C341D">
      <w:pPr>
        <w:pStyle w:val="Ttulo3"/>
        <w:rPr>
          <w:rFonts w:cs="Calibri"/>
        </w:rPr>
      </w:pPr>
      <w:bookmarkStart w:id="62" w:name="_Toc189595650"/>
      <w:r w:rsidRPr="00022732">
        <w:rPr>
          <w:rStyle w:val="Textoennegrita"/>
          <w:rFonts w:cs="Calibri"/>
          <w:b/>
          <w:bCs/>
        </w:rPr>
        <w:t>Documentación de gestión y control del proyecto</w:t>
      </w:r>
      <w:bookmarkEnd w:id="62"/>
    </w:p>
    <w:p w14:paraId="326CC5E9" w14:textId="77777777" w:rsidR="007C341D" w:rsidRPr="00022732" w:rsidRDefault="007C341D" w:rsidP="00AB0ED3">
      <w:pPr>
        <w:numPr>
          <w:ilvl w:val="0"/>
          <w:numId w:val="122"/>
        </w:numPr>
      </w:pPr>
      <w:r w:rsidRPr="00AB0ED3">
        <w:rPr>
          <w:rStyle w:val="Textoennegrita"/>
          <w:color w:val="00BFFF"/>
        </w:rPr>
        <w:t>Plan de trabajo:</w:t>
      </w:r>
      <w:r w:rsidRPr="00AB0ED3">
        <w:rPr>
          <w:color w:val="00BFFF"/>
        </w:rPr>
        <w:t xml:space="preserve"> </w:t>
      </w:r>
      <w:r w:rsidRPr="00022732">
        <w:t>Incluye el cronograma detallado con los hitos y entregables.</w:t>
      </w:r>
    </w:p>
    <w:p w14:paraId="11F139C3" w14:textId="77777777" w:rsidR="007C341D" w:rsidRPr="00022732" w:rsidRDefault="007C341D" w:rsidP="00AB0ED3">
      <w:pPr>
        <w:numPr>
          <w:ilvl w:val="0"/>
          <w:numId w:val="122"/>
        </w:numPr>
      </w:pPr>
      <w:r w:rsidRPr="00AB0ED3">
        <w:rPr>
          <w:rStyle w:val="Textoennegrita"/>
          <w:color w:val="00BFFF"/>
        </w:rPr>
        <w:t>Actas de reuniones:</w:t>
      </w:r>
      <w:r w:rsidRPr="00AB0ED3">
        <w:rPr>
          <w:color w:val="00BFFF"/>
        </w:rPr>
        <w:t xml:space="preserve"> </w:t>
      </w:r>
      <w:r w:rsidRPr="00022732">
        <w:t>Registro de decisiones, acuerdos y seguimiento de tareas.</w:t>
      </w:r>
    </w:p>
    <w:p w14:paraId="6E41B791" w14:textId="77777777" w:rsidR="007C341D" w:rsidRPr="00022732" w:rsidRDefault="007C341D" w:rsidP="00AB0ED3">
      <w:pPr>
        <w:numPr>
          <w:ilvl w:val="0"/>
          <w:numId w:val="122"/>
        </w:numPr>
      </w:pPr>
      <w:r w:rsidRPr="00AB0ED3">
        <w:rPr>
          <w:rStyle w:val="Textoennegrita"/>
          <w:color w:val="00BFFF"/>
        </w:rPr>
        <w:t>Informes de seguimiento:</w:t>
      </w:r>
      <w:r w:rsidRPr="00AB0ED3">
        <w:rPr>
          <w:color w:val="00BFFF"/>
        </w:rPr>
        <w:t xml:space="preserve"> </w:t>
      </w:r>
      <w:r w:rsidRPr="00022732">
        <w:t>Evaluaciones periódicas del estado del proyecto, identificando avances y posibles desviaciones.</w:t>
      </w:r>
    </w:p>
    <w:p w14:paraId="6A2C2BB0" w14:textId="77777777" w:rsidR="007C341D" w:rsidRPr="00022732" w:rsidRDefault="007C341D" w:rsidP="00AB0ED3">
      <w:pPr>
        <w:numPr>
          <w:ilvl w:val="0"/>
          <w:numId w:val="122"/>
        </w:numPr>
      </w:pPr>
      <w:r w:rsidRPr="00AB0ED3">
        <w:rPr>
          <w:rStyle w:val="Textoennegrita"/>
          <w:color w:val="00BFFF"/>
        </w:rPr>
        <w:t>Plan de gestión de riesgos:</w:t>
      </w:r>
      <w:r w:rsidRPr="00AB0ED3">
        <w:rPr>
          <w:color w:val="00BFFF"/>
        </w:rPr>
        <w:t xml:space="preserve"> </w:t>
      </w:r>
      <w:r w:rsidRPr="00022732">
        <w:t>Documento que recoge los riesgos identificados y las estrategias de mitigación.</w:t>
      </w:r>
    </w:p>
    <w:p w14:paraId="3B94DC13" w14:textId="77777777" w:rsidR="007C341D" w:rsidRPr="00022732" w:rsidRDefault="007C341D" w:rsidP="00AB0ED3">
      <w:pPr>
        <w:numPr>
          <w:ilvl w:val="0"/>
          <w:numId w:val="122"/>
        </w:numPr>
      </w:pPr>
      <w:r w:rsidRPr="00AB0ED3">
        <w:rPr>
          <w:rStyle w:val="Textoennegrita"/>
          <w:color w:val="00BFFF"/>
        </w:rPr>
        <w:t>KPI:</w:t>
      </w:r>
      <w:r w:rsidRPr="00AB0ED3">
        <w:rPr>
          <w:color w:val="00BFFF"/>
        </w:rPr>
        <w:t xml:space="preserve"> </w:t>
      </w:r>
      <w:r w:rsidRPr="00022732">
        <w:t>Reportes sobre el cumplimiento de los objetivos y la eficiencia en la ejecución.</w:t>
      </w:r>
    </w:p>
    <w:p w14:paraId="58CB9646" w14:textId="77777777" w:rsidR="007C341D" w:rsidRPr="00022732" w:rsidRDefault="007C341D" w:rsidP="007C341D">
      <w:pPr>
        <w:pStyle w:val="Ttulo3"/>
        <w:rPr>
          <w:rFonts w:cs="Calibri"/>
        </w:rPr>
      </w:pPr>
      <w:bookmarkStart w:id="63" w:name="_Toc189595651"/>
      <w:r w:rsidRPr="00022732">
        <w:rPr>
          <w:rStyle w:val="Textoennegrita"/>
          <w:rFonts w:cs="Calibri"/>
          <w:b/>
          <w:bCs/>
        </w:rPr>
        <w:t>Documentación administrativa y financiera</w:t>
      </w:r>
      <w:bookmarkEnd w:id="63"/>
    </w:p>
    <w:p w14:paraId="1550DF50" w14:textId="77777777" w:rsidR="007C341D" w:rsidRPr="00022732" w:rsidRDefault="007C341D" w:rsidP="00AB0ED3">
      <w:pPr>
        <w:numPr>
          <w:ilvl w:val="0"/>
          <w:numId w:val="124"/>
        </w:numPr>
      </w:pPr>
      <w:r w:rsidRPr="00AB0ED3">
        <w:rPr>
          <w:rStyle w:val="Textoennegrita"/>
          <w:color w:val="00BFFF"/>
        </w:rPr>
        <w:t>Presupuesto del proyecto:</w:t>
      </w:r>
      <w:r w:rsidRPr="00AB0ED3">
        <w:rPr>
          <w:color w:val="00BFFF"/>
        </w:rPr>
        <w:t xml:space="preserve"> </w:t>
      </w:r>
      <w:r w:rsidRPr="00022732">
        <w:t>Planificación de recursos financieros y asignación de fondos.</w:t>
      </w:r>
    </w:p>
    <w:p w14:paraId="5A93B868" w14:textId="77777777" w:rsidR="007C341D" w:rsidRPr="00022732" w:rsidRDefault="007C341D" w:rsidP="00AB0ED3">
      <w:pPr>
        <w:numPr>
          <w:ilvl w:val="0"/>
          <w:numId w:val="123"/>
        </w:numPr>
      </w:pPr>
      <w:r w:rsidRPr="00AB0ED3">
        <w:rPr>
          <w:rStyle w:val="Textoennegrita"/>
          <w:color w:val="00BFFF"/>
        </w:rPr>
        <w:lastRenderedPageBreak/>
        <w:t>Justificación de gastos:</w:t>
      </w:r>
      <w:r w:rsidRPr="00AB0ED3">
        <w:rPr>
          <w:color w:val="00BFFF"/>
        </w:rPr>
        <w:t xml:space="preserve"> </w:t>
      </w:r>
      <w:r w:rsidRPr="00022732">
        <w:t>Registro detallado de los recursos empleados, con comprobantes y facturas.</w:t>
      </w:r>
    </w:p>
    <w:p w14:paraId="70165E65" w14:textId="77777777" w:rsidR="007C341D" w:rsidRPr="00022732" w:rsidRDefault="007C341D" w:rsidP="00AB0ED3">
      <w:pPr>
        <w:numPr>
          <w:ilvl w:val="0"/>
          <w:numId w:val="123"/>
        </w:numPr>
      </w:pPr>
      <w:r w:rsidRPr="00AB0ED3">
        <w:rPr>
          <w:rStyle w:val="Textoennegrita"/>
          <w:color w:val="00BFFF"/>
        </w:rPr>
        <w:t>Informes financieros:</w:t>
      </w:r>
      <w:r w:rsidRPr="00AB0ED3">
        <w:rPr>
          <w:color w:val="00BFFF"/>
        </w:rPr>
        <w:t xml:space="preserve"> </w:t>
      </w:r>
      <w:r w:rsidRPr="00022732">
        <w:t>Seguimiento de la ejecución presupuestaria y auditorías internas.</w:t>
      </w:r>
    </w:p>
    <w:p w14:paraId="2530491F" w14:textId="77777777" w:rsidR="007C341D" w:rsidRPr="00022732" w:rsidRDefault="007C341D" w:rsidP="00AB0ED3">
      <w:pPr>
        <w:numPr>
          <w:ilvl w:val="0"/>
          <w:numId w:val="123"/>
        </w:numPr>
      </w:pPr>
      <w:r w:rsidRPr="00AB0ED3">
        <w:rPr>
          <w:rStyle w:val="Textoennegrita"/>
          <w:color w:val="00BFFF"/>
        </w:rPr>
        <w:t>Contratos y convenios de colaboración:</w:t>
      </w:r>
      <w:r w:rsidRPr="00AB0ED3">
        <w:rPr>
          <w:color w:val="00BFFF"/>
        </w:rPr>
        <w:t xml:space="preserve"> </w:t>
      </w:r>
      <w:r w:rsidRPr="00022732">
        <w:t>Documentos legales que regulan la participación de entidades externas en el proyecto.</w:t>
      </w:r>
    </w:p>
    <w:p w14:paraId="4871EAA0" w14:textId="77777777" w:rsidR="007C341D" w:rsidRPr="00022732" w:rsidRDefault="007C341D" w:rsidP="007C341D">
      <w:pPr>
        <w:pStyle w:val="Ttulo3"/>
        <w:rPr>
          <w:rFonts w:cs="Calibri"/>
        </w:rPr>
      </w:pPr>
      <w:bookmarkStart w:id="64" w:name="_Toc189595652"/>
      <w:r w:rsidRPr="00022732">
        <w:rPr>
          <w:rStyle w:val="Textoennegrita"/>
          <w:rFonts w:cs="Calibri"/>
          <w:b/>
          <w:bCs/>
        </w:rPr>
        <w:t>Documentación de difusión y transferencia de conocimiento</w:t>
      </w:r>
      <w:bookmarkEnd w:id="64"/>
    </w:p>
    <w:p w14:paraId="5542D716" w14:textId="77777777" w:rsidR="007C341D" w:rsidRPr="00022732" w:rsidRDefault="007C341D" w:rsidP="00AB0ED3">
      <w:pPr>
        <w:numPr>
          <w:ilvl w:val="0"/>
          <w:numId w:val="125"/>
        </w:numPr>
      </w:pPr>
      <w:r w:rsidRPr="00AB0ED3">
        <w:rPr>
          <w:rStyle w:val="Textoennegrita"/>
          <w:color w:val="00BFFF"/>
        </w:rPr>
        <w:t>Memorias divulgativas:</w:t>
      </w:r>
      <w:r w:rsidRPr="00AB0ED3">
        <w:rPr>
          <w:color w:val="00BFFF"/>
        </w:rPr>
        <w:t xml:space="preserve"> </w:t>
      </w:r>
      <w:r w:rsidRPr="00022732">
        <w:t>Resúmenes accesibles sobre los avances del proyecto para entidades externas y público general.</w:t>
      </w:r>
    </w:p>
    <w:p w14:paraId="00425477" w14:textId="77777777" w:rsidR="007C341D" w:rsidRPr="00022732" w:rsidRDefault="007C341D" w:rsidP="00AB0ED3">
      <w:pPr>
        <w:numPr>
          <w:ilvl w:val="0"/>
          <w:numId w:val="125"/>
        </w:numPr>
      </w:pPr>
      <w:r w:rsidRPr="00AB0ED3">
        <w:rPr>
          <w:rStyle w:val="Textoennegrita"/>
          <w:color w:val="00BFFF"/>
        </w:rPr>
        <w:t>Material de divulgación:</w:t>
      </w:r>
      <w:r w:rsidRPr="00AB0ED3">
        <w:rPr>
          <w:color w:val="00BFFF"/>
        </w:rPr>
        <w:t xml:space="preserve"> </w:t>
      </w:r>
      <w:r w:rsidRPr="00022732">
        <w:t>Infografías, videos explicativos y notas de prensa.</w:t>
      </w:r>
    </w:p>
    <w:p w14:paraId="0BAF1B2C" w14:textId="77777777" w:rsidR="007C341D" w:rsidRPr="00022732" w:rsidRDefault="007C341D" w:rsidP="00AB0ED3">
      <w:pPr>
        <w:numPr>
          <w:ilvl w:val="0"/>
          <w:numId w:val="125"/>
        </w:numPr>
      </w:pPr>
      <w:r w:rsidRPr="00AB0ED3">
        <w:rPr>
          <w:rStyle w:val="Textoennegrita"/>
          <w:color w:val="00BFFF"/>
        </w:rPr>
        <w:t>Libro Blanco:</w:t>
      </w:r>
      <w:r w:rsidRPr="00AB0ED3">
        <w:rPr>
          <w:color w:val="00BFFF"/>
        </w:rPr>
        <w:t xml:space="preserve"> </w:t>
      </w:r>
      <w:r w:rsidRPr="00022732">
        <w:t>Documento que recogerá las recomendaciones para la implementación de tecnologías criogénicas en la conservación patrimonial.</w:t>
      </w:r>
    </w:p>
    <w:p w14:paraId="57B21477" w14:textId="77777777" w:rsidR="007C341D" w:rsidRPr="00022732" w:rsidRDefault="007C341D" w:rsidP="00AB0ED3">
      <w:pPr>
        <w:numPr>
          <w:ilvl w:val="0"/>
          <w:numId w:val="125"/>
        </w:numPr>
      </w:pPr>
      <w:r w:rsidRPr="00AB0ED3">
        <w:rPr>
          <w:rStyle w:val="Textoennegrita"/>
          <w:color w:val="00BFFF"/>
        </w:rPr>
        <w:t>Redes sociales y web:</w:t>
      </w:r>
      <w:r w:rsidRPr="00AB0ED3">
        <w:rPr>
          <w:color w:val="00BFFF"/>
        </w:rPr>
        <w:t xml:space="preserve"> </w:t>
      </w:r>
      <w:r w:rsidRPr="00022732">
        <w:t>Material para la difusión digital de los avances y resultados del proyecto.</w:t>
      </w:r>
    </w:p>
    <w:p w14:paraId="65C80B43" w14:textId="7F30AB98" w:rsidR="007C341D" w:rsidRPr="00022732" w:rsidRDefault="00107E6E" w:rsidP="007C341D">
      <w:pPr>
        <w:pStyle w:val="Ttulo2"/>
        <w:rPr>
          <w:rFonts w:cs="Calibri"/>
        </w:rPr>
      </w:pPr>
      <w:bookmarkStart w:id="65" w:name="_Toc189595653"/>
      <w:bookmarkStart w:id="66" w:name="_Toc192329284"/>
      <w:bookmarkStart w:id="67" w:name="_Toc192518767"/>
      <w:r w:rsidRPr="00022732">
        <w:rPr>
          <w:rStyle w:val="Textoennegrita"/>
          <w:rFonts w:cs="Calibri"/>
          <w:b/>
          <w:bCs/>
        </w:rPr>
        <w:t>Procedimientos de gestión documental</w:t>
      </w:r>
      <w:bookmarkEnd w:id="65"/>
      <w:bookmarkEnd w:id="66"/>
      <w:bookmarkEnd w:id="67"/>
    </w:p>
    <w:p w14:paraId="4664E56D" w14:textId="77777777" w:rsidR="007C341D" w:rsidRPr="00022732" w:rsidRDefault="007C341D" w:rsidP="007C341D">
      <w:pPr>
        <w:pStyle w:val="NormalWeb"/>
        <w:rPr>
          <w:rFonts w:ascii="Calibri" w:hAnsi="Calibri"/>
        </w:rPr>
      </w:pPr>
      <w:r w:rsidRPr="00022732">
        <w:rPr>
          <w:rFonts w:ascii="Calibri" w:hAnsi="Calibri"/>
        </w:rPr>
        <w:t>Para garantizar la eficiencia y accesibilidad de la información, se establecen los siguientes mecanismos de gestión documental:</w:t>
      </w:r>
    </w:p>
    <w:p w14:paraId="27C26981" w14:textId="77777777" w:rsidR="007C341D" w:rsidRPr="00AC7744" w:rsidRDefault="007C341D" w:rsidP="007C341D">
      <w:pPr>
        <w:pStyle w:val="Ttulo3"/>
        <w:rPr>
          <w:rFonts w:cs="Calibri"/>
        </w:rPr>
      </w:pPr>
      <w:bookmarkStart w:id="68" w:name="_Toc189595654"/>
      <w:r w:rsidRPr="00022732">
        <w:rPr>
          <w:rStyle w:val="Textoennegrita"/>
          <w:rFonts w:cs="Calibri"/>
          <w:b/>
          <w:bCs/>
        </w:rPr>
        <w:t>Plataforma digital de gestión</w:t>
      </w:r>
      <w:bookmarkEnd w:id="68"/>
      <w:r>
        <w:rPr>
          <w:rStyle w:val="Textoennegrita"/>
          <w:rFonts w:cs="Calibri"/>
          <w:b/>
          <w:bCs/>
        </w:rPr>
        <w:t xml:space="preserve"> </w:t>
      </w:r>
      <w:r>
        <w:t>y control del proyecto</w:t>
      </w:r>
    </w:p>
    <w:p w14:paraId="68564AB5" w14:textId="77777777" w:rsidR="007C341D" w:rsidRPr="00AC35AD" w:rsidRDefault="007C341D" w:rsidP="007C341D">
      <w:r w:rsidRPr="00AC35AD">
        <w:t xml:space="preserve">Para la gestión del proyecto, </w:t>
      </w:r>
      <w:proofErr w:type="spellStart"/>
      <w:r w:rsidRPr="00AC35AD">
        <w:t>Basecamp</w:t>
      </w:r>
      <w:proofErr w:type="spellEnd"/>
      <w:r w:rsidRPr="00AC35AD">
        <w:t xml:space="preserve"> se utilizará como la herramienta principal de planificación, organización y comunicación del equipo. Esta plataforma permite el seguimiento eficiente de tareas, la gestión documental y la interacción colaborativa entre los miembros del proyecto.</w:t>
      </w:r>
    </w:p>
    <w:p w14:paraId="517D0195" w14:textId="77777777" w:rsidR="007C341D" w:rsidRPr="00AC35AD" w:rsidRDefault="007C341D" w:rsidP="007C341D">
      <w:r w:rsidRPr="00AC35AD">
        <w:t xml:space="preserve">A continuación, se detallan las secciones clave de </w:t>
      </w:r>
      <w:proofErr w:type="spellStart"/>
      <w:r w:rsidRPr="00AC35AD">
        <w:t>Basecamp</w:t>
      </w:r>
      <w:proofErr w:type="spellEnd"/>
      <w:r w:rsidRPr="00AC35AD">
        <w:t xml:space="preserve"> y su uso dentro del proyecto:</w:t>
      </w:r>
    </w:p>
    <w:p w14:paraId="43B28653" w14:textId="77777777" w:rsidR="007C341D" w:rsidRPr="00AC35AD" w:rsidRDefault="007C341D" w:rsidP="007C341D">
      <w:pPr>
        <w:pStyle w:val="Ttulo4"/>
      </w:pPr>
      <w:r w:rsidRPr="00AC35AD">
        <w:t>1. Organización de documentos y entregables</w:t>
      </w:r>
    </w:p>
    <w:p w14:paraId="32D7E5C9" w14:textId="77777777" w:rsidR="007C341D" w:rsidRPr="00AC35AD" w:rsidRDefault="007C341D" w:rsidP="007C341D">
      <w:r w:rsidRPr="00AC35AD">
        <w:t xml:space="preserve">Los informes y entregables que se redacten de forma colaborativa se guardarán en la carpeta correspondiente en Microsoft </w:t>
      </w:r>
      <w:proofErr w:type="spellStart"/>
      <w:r w:rsidRPr="00AC35AD">
        <w:t>Teams</w:t>
      </w:r>
      <w:proofErr w:type="spellEnd"/>
      <w:r w:rsidRPr="00AC35AD">
        <w:t>, organizada por paquetes de trabajo (</w:t>
      </w:r>
      <w:r>
        <w:t>PT</w:t>
      </w:r>
      <w:r w:rsidRPr="00AC35AD">
        <w:t xml:space="preserve">). Posteriormente, se incluirá un enlace al documento en </w:t>
      </w:r>
      <w:proofErr w:type="spellStart"/>
      <w:r w:rsidRPr="00AC35AD">
        <w:t>Basecamp</w:t>
      </w:r>
      <w:proofErr w:type="spellEnd"/>
      <w:r w:rsidRPr="00AC35AD">
        <w:t>, facilitando el acceso directo desde ambas plataformas.</w:t>
      </w:r>
    </w:p>
    <w:p w14:paraId="1F971C60" w14:textId="77777777" w:rsidR="007C341D" w:rsidRPr="00AC35AD" w:rsidRDefault="007C341D" w:rsidP="007C341D">
      <w:r w:rsidRPr="00AC35AD">
        <w:t>En la sección "</w:t>
      </w:r>
      <w:proofErr w:type="spellStart"/>
      <w:r w:rsidRPr="00AC35AD">
        <w:t>Docs</w:t>
      </w:r>
      <w:proofErr w:type="spellEnd"/>
      <w:r w:rsidRPr="00AC35AD">
        <w:t xml:space="preserve"> &amp; Files" de </w:t>
      </w:r>
      <w:proofErr w:type="spellStart"/>
      <w:r w:rsidRPr="00AC35AD">
        <w:t>Basecamp</w:t>
      </w:r>
      <w:proofErr w:type="spellEnd"/>
      <w:r w:rsidRPr="00AC35AD">
        <w:t xml:space="preserve"> se almacenará la versión final de cada entregable, asegurando que toda la documentación esté estructurada y accesible para su consulta.</w:t>
      </w:r>
    </w:p>
    <w:p w14:paraId="032845E0" w14:textId="77777777" w:rsidR="007C341D" w:rsidRPr="00AC35AD" w:rsidRDefault="007C341D" w:rsidP="007C341D">
      <w:r w:rsidRPr="00AC35AD">
        <w:t>Los archivos se conservarán en cuatro ubicaciones para garantizar su seguridad y trazabilidad:</w:t>
      </w:r>
    </w:p>
    <w:p w14:paraId="3B0D624A" w14:textId="77777777" w:rsidR="007C341D" w:rsidRPr="00AC35AD" w:rsidRDefault="007C341D" w:rsidP="007C341D">
      <w:pPr>
        <w:pStyle w:val="Prrafodelista"/>
        <w:numPr>
          <w:ilvl w:val="0"/>
          <w:numId w:val="57"/>
        </w:numPr>
      </w:pPr>
      <w:r w:rsidRPr="00AC35AD">
        <w:t xml:space="preserve">Microsoft </w:t>
      </w:r>
      <w:proofErr w:type="spellStart"/>
      <w:r w:rsidRPr="00AC35AD">
        <w:t>Teams</w:t>
      </w:r>
      <w:proofErr w:type="spellEnd"/>
      <w:r w:rsidRPr="00AC35AD">
        <w:t xml:space="preserve"> – Sección "Archivos".</w:t>
      </w:r>
    </w:p>
    <w:p w14:paraId="0B808868" w14:textId="77777777" w:rsidR="007C341D" w:rsidRPr="00AC35AD" w:rsidRDefault="007C341D" w:rsidP="007C341D">
      <w:pPr>
        <w:pStyle w:val="Prrafodelista"/>
        <w:numPr>
          <w:ilvl w:val="0"/>
          <w:numId w:val="57"/>
        </w:numPr>
      </w:pPr>
      <w:proofErr w:type="spellStart"/>
      <w:r w:rsidRPr="00AC35AD">
        <w:t>Basecamp</w:t>
      </w:r>
      <w:proofErr w:type="spellEnd"/>
      <w:r w:rsidRPr="00AC35AD">
        <w:t xml:space="preserve"> – Sección "</w:t>
      </w:r>
      <w:proofErr w:type="spellStart"/>
      <w:r w:rsidRPr="00AC35AD">
        <w:t>Docs</w:t>
      </w:r>
      <w:proofErr w:type="spellEnd"/>
      <w:r w:rsidRPr="00AC35AD">
        <w:t xml:space="preserve"> &amp; Files".</w:t>
      </w:r>
    </w:p>
    <w:p w14:paraId="5CFDA7E4" w14:textId="77777777" w:rsidR="007C341D" w:rsidRPr="00AC35AD" w:rsidRDefault="007C341D" w:rsidP="007C341D">
      <w:pPr>
        <w:pStyle w:val="Prrafodelista"/>
        <w:numPr>
          <w:ilvl w:val="0"/>
          <w:numId w:val="57"/>
        </w:numPr>
      </w:pPr>
      <w:r w:rsidRPr="00AC35AD">
        <w:t xml:space="preserve">Repositorio </w:t>
      </w:r>
      <w:proofErr w:type="spellStart"/>
      <w:r w:rsidRPr="00AC35AD">
        <w:t>Zenodo</w:t>
      </w:r>
      <w:proofErr w:type="spellEnd"/>
      <w:r w:rsidRPr="00AC35AD">
        <w:t xml:space="preserve"> – Para acceso abierto y difusión científica.</w:t>
      </w:r>
    </w:p>
    <w:p w14:paraId="0A1EB2D1" w14:textId="77777777" w:rsidR="007C341D" w:rsidRPr="00AC35AD" w:rsidRDefault="007C341D" w:rsidP="007C341D">
      <w:pPr>
        <w:pStyle w:val="Prrafodelista"/>
        <w:numPr>
          <w:ilvl w:val="0"/>
          <w:numId w:val="57"/>
        </w:numPr>
      </w:pPr>
      <w:r w:rsidRPr="00AC35AD">
        <w:t xml:space="preserve">Sitio web del proyecto (dominio UPV) – Para </w:t>
      </w:r>
      <w:proofErr w:type="spellStart"/>
      <w:r w:rsidRPr="00AC35AD">
        <w:t>visibilización</w:t>
      </w:r>
      <w:proofErr w:type="spellEnd"/>
      <w:r w:rsidRPr="00AC35AD">
        <w:t xml:space="preserve"> pública de los resultados.</w:t>
      </w:r>
    </w:p>
    <w:p w14:paraId="56BEBF5C" w14:textId="77777777" w:rsidR="007C341D" w:rsidRPr="00AC35AD" w:rsidRDefault="007C341D" w:rsidP="007C341D">
      <w:pPr>
        <w:pStyle w:val="Ttulo4"/>
      </w:pPr>
      <w:r w:rsidRPr="00AC35AD">
        <w:t>2. Planificación y seguimiento de tareas</w:t>
      </w:r>
    </w:p>
    <w:p w14:paraId="6EC0188A" w14:textId="77777777" w:rsidR="007C341D" w:rsidRPr="00AC35AD" w:rsidRDefault="007C341D" w:rsidP="007C341D">
      <w:pPr>
        <w:pStyle w:val="Ttulo5"/>
      </w:pPr>
      <w:r w:rsidRPr="00AC35AD">
        <w:t>Sección “</w:t>
      </w:r>
      <w:proofErr w:type="spellStart"/>
      <w:r w:rsidRPr="00AC35AD">
        <w:t>To</w:t>
      </w:r>
      <w:proofErr w:type="spellEnd"/>
      <w:r w:rsidRPr="00AC35AD">
        <w:t>-dos”</w:t>
      </w:r>
    </w:p>
    <w:p w14:paraId="5A7A6A74" w14:textId="77777777" w:rsidR="007C341D" w:rsidRPr="00AC35AD" w:rsidRDefault="007C341D" w:rsidP="007C341D">
      <w:r w:rsidRPr="00AC35AD">
        <w:lastRenderedPageBreak/>
        <w:t>Esta sección se utilizará para la planificación, organización y control de las tareas, permitiendo asignar fechas de finalización, responsables de cada tarea y responsables de validación.</w:t>
      </w:r>
    </w:p>
    <w:p w14:paraId="2552DBF4" w14:textId="77777777" w:rsidR="007C341D" w:rsidRPr="00AC35AD" w:rsidRDefault="007C341D" w:rsidP="007C341D">
      <w:r w:rsidRPr="00AC35AD">
        <w:t>Las tareas estarán organizadas por paquetes de trabajo y deben cumplir el siguiente formato:</w:t>
      </w:r>
    </w:p>
    <w:p w14:paraId="76CCE41F" w14:textId="77777777" w:rsidR="007C341D" w:rsidRPr="00AC35AD" w:rsidRDefault="007C341D" w:rsidP="007C341D">
      <w:pPr>
        <w:pStyle w:val="Prrafodelista"/>
        <w:numPr>
          <w:ilvl w:val="0"/>
          <w:numId w:val="58"/>
        </w:numPr>
      </w:pPr>
      <w:r w:rsidRPr="00AC35AD">
        <w:t xml:space="preserve">Título de la tarea: </w:t>
      </w:r>
      <w:proofErr w:type="spellStart"/>
      <w:r w:rsidRPr="00AC35AD">
        <w:t>AX.X</w:t>
      </w:r>
      <w:proofErr w:type="spellEnd"/>
      <w:r w:rsidRPr="00AC35AD">
        <w:t xml:space="preserve"> Nombre de la tarea.</w:t>
      </w:r>
    </w:p>
    <w:p w14:paraId="2D587A37" w14:textId="77777777" w:rsidR="007C341D" w:rsidRPr="00AC35AD" w:rsidRDefault="007C341D" w:rsidP="007C341D">
      <w:pPr>
        <w:pStyle w:val="Prrafodelista"/>
        <w:numPr>
          <w:ilvl w:val="0"/>
          <w:numId w:val="58"/>
        </w:numPr>
      </w:pPr>
      <w:r w:rsidRPr="00AC35AD">
        <w:t>Fecha límite: Establecida en función del cronograma del proyecto.</w:t>
      </w:r>
    </w:p>
    <w:p w14:paraId="36555AAF" w14:textId="77777777" w:rsidR="007C341D" w:rsidRPr="00AC35AD" w:rsidRDefault="007C341D" w:rsidP="007C341D">
      <w:pPr>
        <w:pStyle w:val="Prrafodelista"/>
        <w:numPr>
          <w:ilvl w:val="0"/>
          <w:numId w:val="58"/>
        </w:numPr>
      </w:pPr>
      <w:r w:rsidRPr="00AC35AD">
        <w:t>Responsables asignados: Solo se etiquetará al responsable de la tarea y al responsable del paquete de trabajo.</w:t>
      </w:r>
    </w:p>
    <w:p w14:paraId="0384C917" w14:textId="77777777" w:rsidR="007C341D" w:rsidRPr="00AC35AD" w:rsidRDefault="007C341D" w:rsidP="007C341D">
      <w:r w:rsidRPr="00AC35AD">
        <w:t>Notas adicionales: Se podrán agregar guiones, pautas de desarrollo o instrucciones complementarias.</w:t>
      </w:r>
    </w:p>
    <w:p w14:paraId="18231ED8" w14:textId="77777777" w:rsidR="007C341D" w:rsidRPr="00AC35AD" w:rsidRDefault="007C341D" w:rsidP="007C341D">
      <w:r w:rsidRPr="00AC35AD">
        <w:t xml:space="preserve">El estado de las tareas será monitoreado constantemente, y en cada reunión de seguimiento se revisará en </w:t>
      </w:r>
      <w:proofErr w:type="spellStart"/>
      <w:r w:rsidRPr="00AC35AD">
        <w:t>Basecamp</w:t>
      </w:r>
      <w:proofErr w:type="spellEnd"/>
      <w:r w:rsidRPr="00AC35AD">
        <w:t xml:space="preserve"> para evaluar avances y realizar ajustes si es necesario.</w:t>
      </w:r>
    </w:p>
    <w:p w14:paraId="166313BF" w14:textId="77777777" w:rsidR="007C341D" w:rsidRPr="00AC35AD" w:rsidRDefault="007C341D" w:rsidP="007C341D">
      <w:pPr>
        <w:pStyle w:val="Ttulo4"/>
      </w:pPr>
      <w:r w:rsidRPr="00AC35AD">
        <w:t>3. Comunicación y coordinación del equipo</w:t>
      </w:r>
    </w:p>
    <w:p w14:paraId="71F9409A" w14:textId="77777777" w:rsidR="007C341D" w:rsidRPr="00AC35AD" w:rsidRDefault="007C341D" w:rsidP="007C341D">
      <w:pPr>
        <w:pStyle w:val="Ttulo5"/>
      </w:pPr>
      <w:r w:rsidRPr="00AC35AD">
        <w:t>Sección “</w:t>
      </w:r>
      <w:proofErr w:type="spellStart"/>
      <w:r w:rsidRPr="00AC35AD">
        <w:t>Message</w:t>
      </w:r>
      <w:proofErr w:type="spellEnd"/>
      <w:r w:rsidRPr="00AC35AD">
        <w:t xml:space="preserve"> </w:t>
      </w:r>
      <w:proofErr w:type="spellStart"/>
      <w:r w:rsidRPr="00AC35AD">
        <w:t>Board</w:t>
      </w:r>
      <w:proofErr w:type="spellEnd"/>
      <w:r w:rsidRPr="00AC35AD">
        <w:t>”</w:t>
      </w:r>
    </w:p>
    <w:p w14:paraId="02305952" w14:textId="77777777" w:rsidR="007C341D" w:rsidRPr="00407C02" w:rsidRDefault="007C341D" w:rsidP="007C341D">
      <w:r w:rsidRPr="00407C02">
        <w:t>La sección "</w:t>
      </w:r>
      <w:proofErr w:type="spellStart"/>
      <w:r w:rsidRPr="00407C02">
        <w:t>Message</w:t>
      </w:r>
      <w:proofErr w:type="spellEnd"/>
      <w:r w:rsidRPr="00407C02">
        <w:t xml:space="preserve"> </w:t>
      </w:r>
      <w:proofErr w:type="spellStart"/>
      <w:r w:rsidRPr="00407C02">
        <w:t>Board</w:t>
      </w:r>
      <w:proofErr w:type="spellEnd"/>
      <w:r w:rsidRPr="00407C02">
        <w:t xml:space="preserve">" en </w:t>
      </w:r>
      <w:proofErr w:type="spellStart"/>
      <w:r w:rsidRPr="00407C02">
        <w:t>Basecamp</w:t>
      </w:r>
      <w:proofErr w:type="spellEnd"/>
      <w:r w:rsidRPr="00407C02">
        <w:t xml:space="preserve"> servirá como el principal canal de comunicación estructurada dentro del equipo de trabajo. Su función es permitir el intercambio de información de manera organizada, facilitando la discusión de actividades específicas, el seguimiento de tareas y la colaboración en documentos en desarrollo.</w:t>
      </w:r>
    </w:p>
    <w:p w14:paraId="13DF5E8E" w14:textId="77777777" w:rsidR="007C341D" w:rsidRPr="00407C02" w:rsidRDefault="007C341D" w:rsidP="007C341D">
      <w:r w:rsidRPr="00407C02">
        <w:t>Características y funcionalidades principales:</w:t>
      </w:r>
    </w:p>
    <w:p w14:paraId="7B3B372A" w14:textId="77777777" w:rsidR="007C341D" w:rsidRPr="00407C02" w:rsidRDefault="007C341D" w:rsidP="007C341D">
      <w:pPr>
        <w:pStyle w:val="Prrafodelista"/>
        <w:numPr>
          <w:ilvl w:val="0"/>
          <w:numId w:val="64"/>
        </w:numPr>
      </w:pPr>
      <w:r w:rsidRPr="00407C02">
        <w:t>Creación de hilos de conversación: Permite abrir discusiones sobre temas específicos del proyecto, asegurando que toda la información relevante esté centralizada en un solo lugar.</w:t>
      </w:r>
    </w:p>
    <w:p w14:paraId="29C04556" w14:textId="77777777" w:rsidR="007C341D" w:rsidRPr="00407C02" w:rsidRDefault="007C341D" w:rsidP="007C341D">
      <w:pPr>
        <w:pStyle w:val="Prrafodelista"/>
        <w:numPr>
          <w:ilvl w:val="0"/>
          <w:numId w:val="64"/>
        </w:numPr>
      </w:pPr>
      <w:r w:rsidRPr="00407C02">
        <w:t>Interacción estructurada: Los participantes pueden comentar dentro de cada hilo, aportando ideas, resolviendo dudas y compartiendo actualizaciones.</w:t>
      </w:r>
    </w:p>
    <w:p w14:paraId="5030D07A" w14:textId="77777777" w:rsidR="007C341D" w:rsidRPr="00407C02" w:rsidRDefault="007C341D" w:rsidP="007C341D">
      <w:pPr>
        <w:pStyle w:val="Prrafodelista"/>
        <w:numPr>
          <w:ilvl w:val="0"/>
          <w:numId w:val="64"/>
        </w:numPr>
      </w:pPr>
      <w:r w:rsidRPr="00407C02">
        <w:t>Compartir documentos en desarrollo: Se pueden adjuntar archivos directamente en cada conversación, lo que facilita la colaboración sin necesidad de recurrir a correos electrónicos externos.</w:t>
      </w:r>
    </w:p>
    <w:p w14:paraId="7BBAC929" w14:textId="77777777" w:rsidR="007C341D" w:rsidRPr="00407C02" w:rsidRDefault="007C341D" w:rsidP="007C341D">
      <w:pPr>
        <w:pStyle w:val="Prrafodelista"/>
        <w:numPr>
          <w:ilvl w:val="0"/>
          <w:numId w:val="64"/>
        </w:numPr>
      </w:pPr>
      <w:r w:rsidRPr="00407C02">
        <w:t>Historial de comunicación accesible: Toda la información discutida queda registrada y es fácilmente consultable, permitiendo revisar acuerdos previos o el estado de un trabajo sin perder trazabilidad.</w:t>
      </w:r>
    </w:p>
    <w:p w14:paraId="47C418DD" w14:textId="77777777" w:rsidR="007C341D" w:rsidRPr="00407C02" w:rsidRDefault="007C341D" w:rsidP="007C341D">
      <w:pPr>
        <w:pStyle w:val="Prrafodelista"/>
        <w:numPr>
          <w:ilvl w:val="0"/>
          <w:numId w:val="64"/>
        </w:numPr>
      </w:pPr>
      <w:r w:rsidRPr="00407C02">
        <w:t>Notificaciones y etiquetado de usuarios: Se pueden etiquetar personas dentro de cada mensaje para que reciban una notificación directa, asegurando que los responsables sean informados de inmediato.</w:t>
      </w:r>
    </w:p>
    <w:p w14:paraId="48FAB093" w14:textId="77777777" w:rsidR="007C341D" w:rsidRPr="00407C02" w:rsidRDefault="007C341D" w:rsidP="007C341D">
      <w:r w:rsidRPr="00407C02">
        <w:t>Estructura para la creación de hilos de conversación:</w:t>
      </w:r>
    </w:p>
    <w:p w14:paraId="5454CC85" w14:textId="77777777" w:rsidR="007C341D" w:rsidRPr="00407C02" w:rsidRDefault="007C341D" w:rsidP="007C341D">
      <w:r w:rsidRPr="00407C02">
        <w:t>Para mantener una organización clara y facilitar la búsqueda de información en fases avanzadas del proyecto, cada hilo de discusión deberá titularse siguiendo el siguiente formato:</w:t>
      </w:r>
    </w:p>
    <w:p w14:paraId="5436F158" w14:textId="77777777" w:rsidR="007C341D" w:rsidRPr="00407C02" w:rsidRDefault="007C341D" w:rsidP="007C341D">
      <w:pPr>
        <w:pStyle w:val="Prrafodelista"/>
        <w:numPr>
          <w:ilvl w:val="0"/>
          <w:numId w:val="65"/>
        </w:numPr>
      </w:pPr>
      <w:r w:rsidRPr="00407C02">
        <w:t>PT0-A0.3 Control de calidad y evaluación</w:t>
      </w:r>
    </w:p>
    <w:p w14:paraId="5AD58D71" w14:textId="77777777" w:rsidR="007C341D" w:rsidRPr="00407C02" w:rsidRDefault="007C341D" w:rsidP="007C341D">
      <w:pPr>
        <w:pStyle w:val="Prrafodelista"/>
        <w:numPr>
          <w:ilvl w:val="0"/>
          <w:numId w:val="65"/>
        </w:numPr>
      </w:pPr>
      <w:r w:rsidRPr="00407C02">
        <w:t>PT1-A1.5 Análisis normativo</w:t>
      </w:r>
    </w:p>
    <w:p w14:paraId="4DA00509" w14:textId="77777777" w:rsidR="007C341D" w:rsidRPr="00407C02" w:rsidRDefault="007C341D" w:rsidP="007C341D">
      <w:pPr>
        <w:pStyle w:val="Prrafodelista"/>
        <w:numPr>
          <w:ilvl w:val="0"/>
          <w:numId w:val="65"/>
        </w:numPr>
      </w:pPr>
      <w:r w:rsidRPr="00407C02">
        <w:t>PT5-A5.1 Comunicación y difusión del proyecto &gt; E5.2 Plan de Comunicación y Difusión del Proyecto</w:t>
      </w:r>
    </w:p>
    <w:p w14:paraId="0EEE1412" w14:textId="77777777" w:rsidR="007C341D" w:rsidRPr="00407C02" w:rsidRDefault="007C341D" w:rsidP="007C341D">
      <w:pPr>
        <w:pStyle w:val="Prrafodelista"/>
        <w:numPr>
          <w:ilvl w:val="0"/>
          <w:numId w:val="65"/>
        </w:numPr>
      </w:pPr>
      <w:r w:rsidRPr="00407C02">
        <w:t>PT5-A5.1 Comunicación y difusión del proyecto &gt; E5.2 Plan de Comunicación y Difusión del Proyecto &gt; E5.3 Boletín</w:t>
      </w:r>
    </w:p>
    <w:p w14:paraId="5E84BC4C" w14:textId="77777777" w:rsidR="007C341D" w:rsidRPr="00407C02" w:rsidRDefault="007C341D" w:rsidP="007C341D">
      <w:r w:rsidRPr="00407C02">
        <w:lastRenderedPageBreak/>
        <w:t>Esta estructura permite:</w:t>
      </w:r>
    </w:p>
    <w:p w14:paraId="25388D92" w14:textId="77777777" w:rsidR="007C341D" w:rsidRPr="00407C02" w:rsidRDefault="007C341D" w:rsidP="007C341D">
      <w:pPr>
        <w:pStyle w:val="Prrafodelista"/>
        <w:numPr>
          <w:ilvl w:val="0"/>
          <w:numId w:val="66"/>
        </w:numPr>
      </w:pPr>
      <w:r w:rsidRPr="00407C02">
        <w:t>Identificar rápidamente el paquete de trabajo (PT) al que pertenece la actividad.</w:t>
      </w:r>
    </w:p>
    <w:p w14:paraId="059BEB57" w14:textId="77777777" w:rsidR="007C341D" w:rsidRPr="00407C02" w:rsidRDefault="007C341D" w:rsidP="007C341D">
      <w:pPr>
        <w:pStyle w:val="Prrafodelista"/>
        <w:numPr>
          <w:ilvl w:val="0"/>
          <w:numId w:val="66"/>
        </w:numPr>
      </w:pPr>
      <w:r w:rsidRPr="00407C02">
        <w:t xml:space="preserve">Especificar la tarea en cuestión dentro del </w:t>
      </w:r>
      <w:r>
        <w:t>PT</w:t>
      </w:r>
      <w:r w:rsidRPr="00407C02">
        <w:t>.</w:t>
      </w:r>
    </w:p>
    <w:p w14:paraId="49A01F27" w14:textId="77777777" w:rsidR="007C341D" w:rsidRPr="00407C02" w:rsidRDefault="007C341D" w:rsidP="007C341D">
      <w:pPr>
        <w:pStyle w:val="Prrafodelista"/>
        <w:numPr>
          <w:ilvl w:val="0"/>
          <w:numId w:val="66"/>
        </w:numPr>
      </w:pPr>
      <w:r w:rsidRPr="00407C02">
        <w:t>Indicar si se está trabajando en un documento específico vinculado a un entregable.</w:t>
      </w:r>
    </w:p>
    <w:p w14:paraId="1ED7FE00" w14:textId="77777777" w:rsidR="007C341D" w:rsidRPr="00407C02" w:rsidRDefault="007C341D" w:rsidP="007C341D">
      <w:r w:rsidRPr="00407C02">
        <w:t>Casos de uso recomendados:</w:t>
      </w:r>
    </w:p>
    <w:p w14:paraId="5F380FE1" w14:textId="77777777" w:rsidR="007C341D" w:rsidRPr="00407C02" w:rsidRDefault="007C341D" w:rsidP="007C341D">
      <w:pPr>
        <w:pStyle w:val="Prrafodelista"/>
        <w:numPr>
          <w:ilvl w:val="0"/>
          <w:numId w:val="67"/>
        </w:numPr>
      </w:pPr>
      <w:r w:rsidRPr="00407C02">
        <w:t>Discusión de tareas en curso: Cada actividad podrá contar con su propio hilo de conversación para resolver dudas, plantear mejoras o solicitar revisiones.</w:t>
      </w:r>
    </w:p>
    <w:p w14:paraId="04C60854" w14:textId="77777777" w:rsidR="007C341D" w:rsidRPr="00407C02" w:rsidRDefault="007C341D" w:rsidP="007C341D">
      <w:pPr>
        <w:pStyle w:val="Prrafodelista"/>
        <w:numPr>
          <w:ilvl w:val="0"/>
          <w:numId w:val="67"/>
        </w:numPr>
      </w:pPr>
      <w:r w:rsidRPr="00407C02">
        <w:t>Seguimiento de entregables: Se podrán subir versiones preliminares de informes y documentos para su revisión colaborativa.</w:t>
      </w:r>
    </w:p>
    <w:p w14:paraId="3C3A2CF9" w14:textId="77777777" w:rsidR="007C341D" w:rsidRPr="00407C02" w:rsidRDefault="007C341D" w:rsidP="007C341D">
      <w:pPr>
        <w:pStyle w:val="Prrafodelista"/>
        <w:numPr>
          <w:ilvl w:val="0"/>
          <w:numId w:val="67"/>
        </w:numPr>
      </w:pPr>
      <w:r w:rsidRPr="00407C02">
        <w:t xml:space="preserve">Coordinación de actividades entre equipos: Permite que los diferentes responsables de </w:t>
      </w:r>
      <w:r>
        <w:t>PT</w:t>
      </w:r>
      <w:r w:rsidRPr="00407C02">
        <w:t xml:space="preserve"> mantengan una comunicación clara con los miembros del equipo, sin perder información relevante.</w:t>
      </w:r>
    </w:p>
    <w:p w14:paraId="1EDC179D" w14:textId="77777777" w:rsidR="007C341D" w:rsidRPr="00407C02" w:rsidRDefault="007C341D" w:rsidP="007C341D">
      <w:pPr>
        <w:pStyle w:val="Prrafodelista"/>
        <w:numPr>
          <w:ilvl w:val="0"/>
          <w:numId w:val="67"/>
        </w:numPr>
      </w:pPr>
      <w:r w:rsidRPr="00407C02">
        <w:t>Registro de decisiones: Funciona como un espacio para documentar acuerdos tomados en reuniones o debates dentro del equipo.</w:t>
      </w:r>
    </w:p>
    <w:p w14:paraId="7C829CA0" w14:textId="77777777" w:rsidR="007C341D" w:rsidRPr="00AC35AD" w:rsidRDefault="007C341D" w:rsidP="007C341D">
      <w:r w:rsidRPr="00407C02">
        <w:t>El uso adecuado de "</w:t>
      </w:r>
      <w:proofErr w:type="spellStart"/>
      <w:r w:rsidRPr="00407C02">
        <w:t>Message</w:t>
      </w:r>
      <w:proofErr w:type="spellEnd"/>
      <w:r w:rsidRPr="00407C02">
        <w:t xml:space="preserve"> </w:t>
      </w:r>
      <w:proofErr w:type="spellStart"/>
      <w:r w:rsidRPr="00407C02">
        <w:t>Board</w:t>
      </w:r>
      <w:proofErr w:type="spellEnd"/>
      <w:r w:rsidRPr="00407C02">
        <w:t>" garantizará una comunicación fluida, estructurada y accesible, permitiendo una mejor coordinación entre los miembros del equipo y optimizando el seguimiento del proyecto.</w:t>
      </w:r>
    </w:p>
    <w:p w14:paraId="39BFA7FA" w14:textId="77777777" w:rsidR="007C341D" w:rsidRPr="00AC35AD" w:rsidRDefault="007C341D" w:rsidP="007C341D">
      <w:pPr>
        <w:pStyle w:val="Ttulo5"/>
      </w:pPr>
      <w:r w:rsidRPr="00AC35AD">
        <w:t>Sección “Chat”</w:t>
      </w:r>
    </w:p>
    <w:p w14:paraId="089BF36C" w14:textId="77777777" w:rsidR="007C341D" w:rsidRPr="00AC35AD" w:rsidRDefault="007C341D" w:rsidP="007C341D">
      <w:r w:rsidRPr="00AC35AD">
        <w:t>Esta sección se empleará únicamente para mensajes dirigidos a todo el equipo, como anuncios importantes o enlaces a documentos finalizados.</w:t>
      </w:r>
    </w:p>
    <w:p w14:paraId="61D6224A" w14:textId="77777777" w:rsidR="007C341D" w:rsidRPr="00AC35AD" w:rsidRDefault="007C341D" w:rsidP="007C341D">
      <w:r w:rsidRPr="00AC35AD">
        <w:t>Ejemplo: “</w:t>
      </w:r>
      <w:r w:rsidRPr="007826A1">
        <w:t>Les informamos que el primer boletín del proyecto ya está disponible. Pueden acceder al documento a través del siguiente enlace: [incluir enlace].</w:t>
      </w:r>
      <w:r>
        <w:t xml:space="preserve"> </w:t>
      </w:r>
      <w:r w:rsidRPr="007826A1">
        <w:t>Este boletín recoge los avances más relevantes hasta la fecha y los próximos hitos del proyecto. Agradecemos su revisión y cualquier comentario que deseen aportar.</w:t>
      </w:r>
      <w:r w:rsidRPr="00AC35AD">
        <w:t>”.</w:t>
      </w:r>
    </w:p>
    <w:p w14:paraId="6EEE6997" w14:textId="77777777" w:rsidR="007C341D" w:rsidRPr="00AC35AD" w:rsidRDefault="007C341D" w:rsidP="007C341D">
      <w:pPr>
        <w:pStyle w:val="Ttulo5"/>
      </w:pPr>
      <w:r w:rsidRPr="00AC35AD">
        <w:t>Sección “Ping”</w:t>
      </w:r>
    </w:p>
    <w:p w14:paraId="4B55B799" w14:textId="77777777" w:rsidR="007C341D" w:rsidRPr="00A03B2E" w:rsidRDefault="007C341D" w:rsidP="007C341D">
      <w:r w:rsidRPr="00A03B2E">
        <w:t xml:space="preserve">La sección “Ping” en </w:t>
      </w:r>
      <w:proofErr w:type="spellStart"/>
      <w:r w:rsidRPr="00A03B2E">
        <w:t>Basecamp</w:t>
      </w:r>
      <w:proofErr w:type="spellEnd"/>
      <w:r w:rsidRPr="00A03B2E">
        <w:t xml:space="preserve"> se utilizará para mantener conversaciones privadas entre uno o más miembros del equipo, asegurando una comunicación directa y eficaz.</w:t>
      </w:r>
    </w:p>
    <w:p w14:paraId="3271383B" w14:textId="77777777" w:rsidR="007C341D" w:rsidRPr="00A03B2E" w:rsidRDefault="007C341D" w:rsidP="007C341D">
      <w:r w:rsidRPr="00A03B2E">
        <w:t>Características principales:</w:t>
      </w:r>
    </w:p>
    <w:p w14:paraId="3C870C7F" w14:textId="77777777" w:rsidR="007C341D" w:rsidRPr="00A03B2E" w:rsidRDefault="007C341D" w:rsidP="007C341D">
      <w:pPr>
        <w:pStyle w:val="Prrafodelista"/>
        <w:numPr>
          <w:ilvl w:val="0"/>
          <w:numId w:val="59"/>
        </w:numPr>
      </w:pPr>
      <w:r w:rsidRPr="00A03B2E">
        <w:t>Permite iniciar conversaciones individuales o en grupo con los miembros seleccionados.</w:t>
      </w:r>
    </w:p>
    <w:p w14:paraId="23F72E8B" w14:textId="77777777" w:rsidR="007C341D" w:rsidRPr="00A03B2E" w:rsidRDefault="007C341D" w:rsidP="007C341D">
      <w:pPr>
        <w:pStyle w:val="Prrafodelista"/>
        <w:numPr>
          <w:ilvl w:val="0"/>
          <w:numId w:val="59"/>
        </w:numPr>
      </w:pPr>
      <w:r w:rsidRPr="00A03B2E">
        <w:t>Solo las personas incluidas en la conversación tendrán acceso al contenido del mensaje.</w:t>
      </w:r>
    </w:p>
    <w:p w14:paraId="5CC14C22" w14:textId="77777777" w:rsidR="007C341D" w:rsidRPr="00A03B2E" w:rsidRDefault="007C341D" w:rsidP="007C341D">
      <w:pPr>
        <w:pStyle w:val="Prrafodelista"/>
        <w:numPr>
          <w:ilvl w:val="0"/>
          <w:numId w:val="59"/>
        </w:numPr>
      </w:pPr>
      <w:r w:rsidRPr="00A03B2E">
        <w:t>Posibilita etiquetar a los participantes, asegurando que reciban una notificación y puedan responder rápidamente.</w:t>
      </w:r>
    </w:p>
    <w:p w14:paraId="7E9292AF" w14:textId="77777777" w:rsidR="007C341D" w:rsidRPr="00A03B2E" w:rsidRDefault="007C341D" w:rsidP="007C341D">
      <w:pPr>
        <w:pStyle w:val="Prrafodelista"/>
        <w:numPr>
          <w:ilvl w:val="0"/>
          <w:numId w:val="59"/>
        </w:numPr>
      </w:pPr>
      <w:r w:rsidRPr="00A03B2E">
        <w:t>Se pueden adjuntar documentos y enlaces, facilitando el intercambio de información relevante sin necesidad de crear un hilo público en la sección "</w:t>
      </w:r>
      <w:proofErr w:type="spellStart"/>
      <w:r w:rsidRPr="00A03B2E">
        <w:t>Message</w:t>
      </w:r>
      <w:proofErr w:type="spellEnd"/>
      <w:r w:rsidRPr="00A03B2E">
        <w:t xml:space="preserve"> </w:t>
      </w:r>
      <w:proofErr w:type="spellStart"/>
      <w:r w:rsidRPr="00A03B2E">
        <w:t>Board</w:t>
      </w:r>
      <w:proofErr w:type="spellEnd"/>
      <w:r w:rsidRPr="00A03B2E">
        <w:t>".</w:t>
      </w:r>
    </w:p>
    <w:p w14:paraId="581237B6" w14:textId="77777777" w:rsidR="007C341D" w:rsidRPr="00AC35AD" w:rsidRDefault="007C341D" w:rsidP="007C341D">
      <w:r w:rsidRPr="00A03B2E">
        <w:t>Este espacio será útil para coordinar tareas específicas de forma privada, solicitar aclaraciones puntuales o compartir documentos en desarrollo antes de su publicación en los espacios colaborativos del proyecto.</w:t>
      </w:r>
    </w:p>
    <w:p w14:paraId="4DF02FF0" w14:textId="77777777" w:rsidR="007C341D" w:rsidRPr="00AC35AD" w:rsidRDefault="007C341D" w:rsidP="007C341D">
      <w:pPr>
        <w:pStyle w:val="Ttulo4"/>
      </w:pPr>
      <w:r w:rsidRPr="00AC35AD">
        <w:lastRenderedPageBreak/>
        <w:t>4. Calendario e hitos del proyecto</w:t>
      </w:r>
    </w:p>
    <w:p w14:paraId="126BD678" w14:textId="77777777" w:rsidR="007C341D" w:rsidRPr="00AC35AD" w:rsidRDefault="007C341D" w:rsidP="007C341D">
      <w:pPr>
        <w:pStyle w:val="Ttulo5"/>
      </w:pPr>
      <w:r w:rsidRPr="00AC35AD">
        <w:t>Sección “Schedule”</w:t>
      </w:r>
    </w:p>
    <w:p w14:paraId="4E0F699F" w14:textId="77777777" w:rsidR="007C341D" w:rsidRPr="003F0E95" w:rsidRDefault="007C341D" w:rsidP="007C341D">
      <w:r w:rsidRPr="003F0E95">
        <w:t xml:space="preserve">La sección "Schedule" en </w:t>
      </w:r>
      <w:proofErr w:type="spellStart"/>
      <w:r w:rsidRPr="003F0E95">
        <w:t>Basecamp</w:t>
      </w:r>
      <w:proofErr w:type="spellEnd"/>
      <w:r w:rsidRPr="003F0E95">
        <w:t xml:space="preserve"> permitirá la visualización y gestión de los eventos clave del proyecto, facilitando la planificación y el cumplimiento de plazos.</w:t>
      </w:r>
    </w:p>
    <w:p w14:paraId="4053E329" w14:textId="77777777" w:rsidR="007C341D" w:rsidRPr="003F0E95" w:rsidRDefault="007C341D" w:rsidP="007C341D">
      <w:r w:rsidRPr="003F0E95">
        <w:t>Características principales:</w:t>
      </w:r>
    </w:p>
    <w:p w14:paraId="6D3E7309" w14:textId="77777777" w:rsidR="007C341D" w:rsidRPr="003F0E95" w:rsidRDefault="007C341D" w:rsidP="007C341D">
      <w:pPr>
        <w:pStyle w:val="Prrafodelista"/>
        <w:numPr>
          <w:ilvl w:val="0"/>
          <w:numId w:val="60"/>
        </w:numPr>
      </w:pPr>
      <w:r w:rsidRPr="003F0E95">
        <w:t>Visualización del cronograma del proyecto, incluyendo fechas de inicio y finalización de tareas, reuniones de seguimiento, entregables y otros hitos relevantes.</w:t>
      </w:r>
    </w:p>
    <w:p w14:paraId="0FD003A1" w14:textId="77777777" w:rsidR="007C341D" w:rsidRPr="003F0E95" w:rsidRDefault="007C341D" w:rsidP="007C341D">
      <w:pPr>
        <w:pStyle w:val="Prrafodelista"/>
        <w:numPr>
          <w:ilvl w:val="0"/>
          <w:numId w:val="60"/>
        </w:numPr>
      </w:pPr>
      <w:r w:rsidRPr="003F0E95">
        <w:t>Sincronización con calendarios externos, lo que permitirá integrar la planificación en herramientas habituales de trabajo:</w:t>
      </w:r>
    </w:p>
    <w:p w14:paraId="3A27E592" w14:textId="77777777" w:rsidR="007C341D" w:rsidRPr="003F0E95" w:rsidRDefault="007C341D" w:rsidP="007C341D">
      <w:pPr>
        <w:pStyle w:val="Prrafodelista"/>
        <w:numPr>
          <w:ilvl w:val="1"/>
          <w:numId w:val="60"/>
        </w:numPr>
        <w:rPr>
          <w:lang w:val="en-US"/>
        </w:rPr>
      </w:pPr>
      <w:proofErr w:type="spellStart"/>
      <w:r w:rsidRPr="003F0E95">
        <w:rPr>
          <w:lang w:val="en-US"/>
        </w:rPr>
        <w:t>Calendario</w:t>
      </w:r>
      <w:proofErr w:type="spellEnd"/>
      <w:r w:rsidRPr="003F0E95">
        <w:rPr>
          <w:lang w:val="en-US"/>
        </w:rPr>
        <w:t xml:space="preserve"> HEY</w:t>
      </w:r>
    </w:p>
    <w:p w14:paraId="279EE0B7" w14:textId="77777777" w:rsidR="007C341D" w:rsidRPr="003F0E95" w:rsidRDefault="007C341D" w:rsidP="007C341D">
      <w:pPr>
        <w:pStyle w:val="Prrafodelista"/>
        <w:numPr>
          <w:ilvl w:val="1"/>
          <w:numId w:val="60"/>
        </w:numPr>
        <w:rPr>
          <w:lang w:val="en-US"/>
        </w:rPr>
      </w:pPr>
      <w:r w:rsidRPr="003F0E95">
        <w:rPr>
          <w:lang w:val="en-US"/>
        </w:rPr>
        <w:t>Google Calendar</w:t>
      </w:r>
    </w:p>
    <w:p w14:paraId="151F9BAF" w14:textId="77777777" w:rsidR="007C341D" w:rsidRPr="003F0E95" w:rsidRDefault="007C341D" w:rsidP="007C341D">
      <w:pPr>
        <w:pStyle w:val="Prrafodelista"/>
        <w:numPr>
          <w:ilvl w:val="1"/>
          <w:numId w:val="60"/>
        </w:numPr>
        <w:rPr>
          <w:lang w:val="en-US"/>
        </w:rPr>
      </w:pPr>
      <w:r w:rsidRPr="003F0E95">
        <w:rPr>
          <w:lang w:val="en-US"/>
        </w:rPr>
        <w:t>Apple Calendar</w:t>
      </w:r>
    </w:p>
    <w:p w14:paraId="78A43BD2" w14:textId="77777777" w:rsidR="007C341D" w:rsidRPr="003F0E95" w:rsidRDefault="007C341D" w:rsidP="007C341D">
      <w:pPr>
        <w:pStyle w:val="Prrafodelista"/>
        <w:numPr>
          <w:ilvl w:val="1"/>
          <w:numId w:val="60"/>
        </w:numPr>
        <w:rPr>
          <w:lang w:val="en-US"/>
        </w:rPr>
      </w:pPr>
      <w:r w:rsidRPr="003F0E95">
        <w:rPr>
          <w:lang w:val="en-US"/>
        </w:rPr>
        <w:t>Outlook</w:t>
      </w:r>
    </w:p>
    <w:p w14:paraId="4F97F0C8" w14:textId="77777777" w:rsidR="007C341D" w:rsidRPr="003F0E95" w:rsidRDefault="007C341D" w:rsidP="007C341D">
      <w:pPr>
        <w:pStyle w:val="Prrafodelista"/>
        <w:numPr>
          <w:ilvl w:val="0"/>
          <w:numId w:val="60"/>
        </w:numPr>
      </w:pPr>
      <w:r w:rsidRPr="003F0E95">
        <w:t>Acceso rápido a las tareas asignadas, permitiendo a cada miembro del equipo visualizar sus responsabilidades y plazos dentro del proyecto.</w:t>
      </w:r>
    </w:p>
    <w:p w14:paraId="12FD0E7D" w14:textId="77777777" w:rsidR="007C341D" w:rsidRPr="003F0E95" w:rsidRDefault="007C341D" w:rsidP="007C341D">
      <w:pPr>
        <w:pStyle w:val="Prrafodelista"/>
        <w:numPr>
          <w:ilvl w:val="0"/>
          <w:numId w:val="60"/>
        </w:numPr>
      </w:pPr>
      <w:r w:rsidRPr="003F0E95">
        <w:t xml:space="preserve">Enlaces directos a las tareas en </w:t>
      </w:r>
      <w:proofErr w:type="spellStart"/>
      <w:r w:rsidRPr="003F0E95">
        <w:t>Basecamp</w:t>
      </w:r>
      <w:proofErr w:type="spellEnd"/>
      <w:r w:rsidRPr="003F0E95">
        <w:t>, facilitando la navegación entre la planificación y la ejecución de actividades.</w:t>
      </w:r>
    </w:p>
    <w:p w14:paraId="11217F1F" w14:textId="77777777" w:rsidR="007C341D" w:rsidRPr="003F0E95" w:rsidRDefault="007C341D" w:rsidP="007C341D">
      <w:pPr>
        <w:pStyle w:val="Prrafodelista"/>
        <w:numPr>
          <w:ilvl w:val="0"/>
          <w:numId w:val="60"/>
        </w:numPr>
      </w:pPr>
      <w:r w:rsidRPr="003F0E95">
        <w:t>Recordatorios automáticos, que ayudarán a asegurar el cumplimiento de los plazos establecidos.</w:t>
      </w:r>
    </w:p>
    <w:p w14:paraId="4D167418" w14:textId="77777777" w:rsidR="007C341D" w:rsidRPr="00AC35AD" w:rsidRDefault="007C341D" w:rsidP="007C341D">
      <w:r w:rsidRPr="003F0E95">
        <w:t>Cada responsable de tarea podrá revisar y actualizar sus plazos, asegurando un monitoreo constante del avance del proyecto. Además, en las reuniones de seguimiento, se revisará esta sección para ajustar las fechas y optimizar la distribución del trabajo según el progreso del equipo.</w:t>
      </w:r>
    </w:p>
    <w:p w14:paraId="7170A085" w14:textId="77777777" w:rsidR="007C341D" w:rsidRPr="00AC35AD" w:rsidRDefault="007C341D" w:rsidP="007C341D">
      <w:pPr>
        <w:pStyle w:val="Ttulo4"/>
      </w:pPr>
      <w:r w:rsidRPr="00AC35AD">
        <w:t>5. Gestión personal de tareas y asignaciones</w:t>
      </w:r>
    </w:p>
    <w:p w14:paraId="08CB0C6D" w14:textId="77777777" w:rsidR="007C341D" w:rsidRPr="00AC35AD" w:rsidRDefault="007C341D" w:rsidP="007C341D">
      <w:pPr>
        <w:pStyle w:val="Ttulo5"/>
      </w:pPr>
      <w:r w:rsidRPr="00AC35AD">
        <w:t>Sección “</w:t>
      </w:r>
      <w:proofErr w:type="spellStart"/>
      <w:r w:rsidRPr="00AC35AD">
        <w:t>Card</w:t>
      </w:r>
      <w:proofErr w:type="spellEnd"/>
      <w:r w:rsidRPr="00AC35AD">
        <w:t xml:space="preserve"> Table”</w:t>
      </w:r>
    </w:p>
    <w:p w14:paraId="70A859AF" w14:textId="77777777" w:rsidR="007C341D" w:rsidRPr="00A44CAC" w:rsidRDefault="007C341D" w:rsidP="007C341D">
      <w:r w:rsidRPr="00A44CAC">
        <w:t>La sección "</w:t>
      </w:r>
      <w:proofErr w:type="spellStart"/>
      <w:r w:rsidRPr="00A44CAC">
        <w:t>Card</w:t>
      </w:r>
      <w:proofErr w:type="spellEnd"/>
      <w:r w:rsidRPr="00A44CAC">
        <w:t xml:space="preserve"> Table" en </w:t>
      </w:r>
      <w:proofErr w:type="spellStart"/>
      <w:r w:rsidRPr="00A44CAC">
        <w:t>Basecamp</w:t>
      </w:r>
      <w:proofErr w:type="spellEnd"/>
      <w:r w:rsidRPr="00A44CAC">
        <w:t xml:space="preserve"> es una herramienta visual diseñada para facilitar la organización y seguimiento de tareas dentro del proyecto. Su estructura permite gestionar de manera clara y dinámica las actividades en curso, optimizando la distribución del trabajo en equipo.</w:t>
      </w:r>
    </w:p>
    <w:p w14:paraId="05856F3C" w14:textId="77777777" w:rsidR="007C341D" w:rsidRPr="00A44CAC" w:rsidRDefault="007C341D" w:rsidP="007C341D">
      <w:r w:rsidRPr="00A44CAC">
        <w:t>Características principales:</w:t>
      </w:r>
    </w:p>
    <w:p w14:paraId="6B09108F" w14:textId="77777777" w:rsidR="007C341D" w:rsidRPr="00A44CAC" w:rsidRDefault="007C341D" w:rsidP="007C341D">
      <w:pPr>
        <w:pStyle w:val="Prrafodelista"/>
        <w:numPr>
          <w:ilvl w:val="0"/>
          <w:numId w:val="61"/>
        </w:numPr>
      </w:pPr>
      <w:r w:rsidRPr="00A44CAC">
        <w:t>Gestión de tareas individuales y grupales: Cada miembro del equipo podrá organizar sus tareas, asignarlas a otros compañeros y visualizar el estado de cada actividad.</w:t>
      </w:r>
    </w:p>
    <w:p w14:paraId="55CD2DE4" w14:textId="77777777" w:rsidR="007C341D" w:rsidRPr="00A44CAC" w:rsidRDefault="007C341D" w:rsidP="007C341D">
      <w:pPr>
        <w:pStyle w:val="Prrafodelista"/>
        <w:numPr>
          <w:ilvl w:val="0"/>
          <w:numId w:val="61"/>
        </w:numPr>
      </w:pPr>
      <w:r w:rsidRPr="00A44CAC">
        <w:t>Interfaz tipo "Kanban": Permite mover tarjetas entre columnas que representan distintas fases del proceso (pendiente, en progreso, finalizado), proporcionando una visión clara del avance de las actividades.</w:t>
      </w:r>
    </w:p>
    <w:p w14:paraId="3B666C0E" w14:textId="77777777" w:rsidR="007C341D" w:rsidRPr="00A44CAC" w:rsidRDefault="007C341D" w:rsidP="007C341D">
      <w:pPr>
        <w:pStyle w:val="Prrafodelista"/>
        <w:numPr>
          <w:ilvl w:val="0"/>
          <w:numId w:val="61"/>
        </w:numPr>
      </w:pPr>
      <w:r w:rsidRPr="00A44CAC">
        <w:t>Asignación de responsabilidades: Se pueden etiquetar personas dentro de una tarea para definir claramente quién es el responsable de ejecutarla y quién debe validar su finalización.</w:t>
      </w:r>
    </w:p>
    <w:p w14:paraId="634C21F6" w14:textId="77777777" w:rsidR="007C341D" w:rsidRPr="00A44CAC" w:rsidRDefault="007C341D" w:rsidP="007C341D">
      <w:pPr>
        <w:pStyle w:val="Prrafodelista"/>
        <w:numPr>
          <w:ilvl w:val="0"/>
          <w:numId w:val="61"/>
        </w:numPr>
      </w:pPr>
      <w:r w:rsidRPr="00A44CAC">
        <w:t>Establecimiento de prioridades: Facilita la jerarquización de tareas según su urgencia o relevancia, permitiendo un mejor control del flujo de trabajo.</w:t>
      </w:r>
    </w:p>
    <w:p w14:paraId="7ABFC224" w14:textId="77777777" w:rsidR="007C341D" w:rsidRPr="00A44CAC" w:rsidRDefault="007C341D" w:rsidP="007C341D">
      <w:pPr>
        <w:pStyle w:val="Prrafodelista"/>
        <w:numPr>
          <w:ilvl w:val="0"/>
          <w:numId w:val="61"/>
        </w:numPr>
      </w:pPr>
      <w:r w:rsidRPr="00A44CAC">
        <w:lastRenderedPageBreak/>
        <w:t xml:space="preserve">Integración con otras secciones de </w:t>
      </w:r>
      <w:proofErr w:type="spellStart"/>
      <w:r w:rsidRPr="00A44CAC">
        <w:t>Basecamp</w:t>
      </w:r>
      <w:proofErr w:type="spellEnd"/>
      <w:r w:rsidRPr="00A44CAC">
        <w:t>: Las tareas gestionadas en "</w:t>
      </w:r>
      <w:proofErr w:type="spellStart"/>
      <w:r w:rsidRPr="00A44CAC">
        <w:t>Card</w:t>
      </w:r>
      <w:proofErr w:type="spellEnd"/>
      <w:r w:rsidRPr="00A44CAC">
        <w:t xml:space="preserve"> Table" pueden vincularse con "</w:t>
      </w:r>
      <w:proofErr w:type="spellStart"/>
      <w:r w:rsidRPr="00A44CAC">
        <w:t>To</w:t>
      </w:r>
      <w:proofErr w:type="spellEnd"/>
      <w:r w:rsidRPr="00A44CAC">
        <w:t>-dos" y "Schedule" para coordinar los plazos y asegurar el cumplimiento de los objetivos del proyecto.</w:t>
      </w:r>
    </w:p>
    <w:p w14:paraId="2987CEDF" w14:textId="77777777" w:rsidR="007C341D" w:rsidRPr="00A44CAC" w:rsidRDefault="007C341D" w:rsidP="007C341D">
      <w:pPr>
        <w:pStyle w:val="Prrafodelista"/>
        <w:numPr>
          <w:ilvl w:val="0"/>
          <w:numId w:val="61"/>
        </w:numPr>
      </w:pPr>
      <w:r w:rsidRPr="00A44CAC">
        <w:t>Seguimiento del estado de las tareas: Los responsables pueden actualizar el estado de cada tarjeta para reflejar su progreso y notificar a otros miembros del equipo sobre avances o bloqueos.</w:t>
      </w:r>
    </w:p>
    <w:p w14:paraId="5A181B26" w14:textId="77777777" w:rsidR="007C341D" w:rsidRPr="00AC35AD" w:rsidRDefault="007C341D" w:rsidP="007C341D">
      <w:r w:rsidRPr="00A44CAC">
        <w:t>Esta sección es ideal para mejorar la productividad, visualizar el flujo de trabajo y optimizar la colaboración entre los miembros del equipo, asegurando que todas las tareas del proyecto sean monitoreadas y completadas de manera eficiente.</w:t>
      </w:r>
    </w:p>
    <w:p w14:paraId="69D66E59" w14:textId="77777777" w:rsidR="007C341D" w:rsidRPr="00AC35AD" w:rsidRDefault="007C341D" w:rsidP="007C341D">
      <w:pPr>
        <w:pStyle w:val="Ttulo4"/>
      </w:pPr>
      <w:r w:rsidRPr="00AC35AD">
        <w:t>6. Registro y trazabilidad de la documentación</w:t>
      </w:r>
    </w:p>
    <w:p w14:paraId="62543B99" w14:textId="77777777" w:rsidR="007C341D" w:rsidRPr="00AC35AD" w:rsidRDefault="007C341D" w:rsidP="007C341D">
      <w:pPr>
        <w:pStyle w:val="Ttulo5"/>
      </w:pPr>
      <w:r w:rsidRPr="00AC35AD">
        <w:t>Sección “</w:t>
      </w:r>
      <w:proofErr w:type="spellStart"/>
      <w:r w:rsidRPr="00AC35AD">
        <w:t>Docs</w:t>
      </w:r>
      <w:proofErr w:type="spellEnd"/>
      <w:r w:rsidRPr="00AC35AD">
        <w:t xml:space="preserve"> &amp; Files”</w:t>
      </w:r>
    </w:p>
    <w:p w14:paraId="547F52AB" w14:textId="77777777" w:rsidR="007C341D" w:rsidRPr="005673DD" w:rsidRDefault="007C341D" w:rsidP="007C341D">
      <w:r w:rsidRPr="005673DD">
        <w:t>La sección "</w:t>
      </w:r>
      <w:proofErr w:type="spellStart"/>
      <w:r w:rsidRPr="005673DD">
        <w:t>Docs</w:t>
      </w:r>
      <w:proofErr w:type="spellEnd"/>
      <w:r w:rsidRPr="005673DD">
        <w:t xml:space="preserve"> &amp; Files" en </w:t>
      </w:r>
      <w:proofErr w:type="spellStart"/>
      <w:r w:rsidRPr="005673DD">
        <w:t>Basecamp</w:t>
      </w:r>
      <w:proofErr w:type="spellEnd"/>
      <w:r w:rsidRPr="005673DD">
        <w:t xml:space="preserve"> será el espacio central para almacenar y gestionar toda la documentación generada a lo largo del proyecto. Su estructura permitirá mantener un archivo organizado, accesible y seguro, asegurando que cada documento esté correctamente clasificado y disponible para consulta y revisión.</w:t>
      </w:r>
    </w:p>
    <w:p w14:paraId="33934E27" w14:textId="77777777" w:rsidR="007C341D" w:rsidRPr="005673DD" w:rsidRDefault="007C341D" w:rsidP="007C341D">
      <w:r w:rsidRPr="005673DD">
        <w:t>Características principales:</w:t>
      </w:r>
    </w:p>
    <w:p w14:paraId="3529F474" w14:textId="77777777" w:rsidR="007C341D" w:rsidRPr="005673DD" w:rsidRDefault="007C341D" w:rsidP="007C341D">
      <w:pPr>
        <w:pStyle w:val="Prrafodelista"/>
        <w:numPr>
          <w:ilvl w:val="0"/>
          <w:numId w:val="62"/>
        </w:numPr>
      </w:pPr>
      <w:r w:rsidRPr="005673DD">
        <w:t>Almacenamiento estructurado: Todo el material estará organizado por paquetes de trabajo (</w:t>
      </w:r>
      <w:r>
        <w:t>PT</w:t>
      </w:r>
      <w:r w:rsidRPr="005673DD">
        <w:t>), facilitando la consulta de documentos específicos según la fase del proyecto.</w:t>
      </w:r>
    </w:p>
    <w:p w14:paraId="2593C828" w14:textId="77777777" w:rsidR="007C341D" w:rsidRPr="005673DD" w:rsidRDefault="007C341D" w:rsidP="007C341D">
      <w:pPr>
        <w:pStyle w:val="Prrafodelista"/>
        <w:numPr>
          <w:ilvl w:val="0"/>
          <w:numId w:val="62"/>
        </w:numPr>
      </w:pPr>
      <w:r w:rsidRPr="005673DD">
        <w:t xml:space="preserve">Versión final de entregables: En esta sección se almacenarán los informes y entregables validados, antes de su publicación en </w:t>
      </w:r>
      <w:proofErr w:type="spellStart"/>
      <w:r w:rsidRPr="005673DD">
        <w:t>Zenodo</w:t>
      </w:r>
      <w:proofErr w:type="spellEnd"/>
      <w:r w:rsidRPr="005673DD">
        <w:t xml:space="preserve"> y la web del proyecto.</w:t>
      </w:r>
    </w:p>
    <w:p w14:paraId="31725AFB" w14:textId="77777777" w:rsidR="007C341D" w:rsidRPr="005673DD" w:rsidRDefault="007C341D" w:rsidP="007C341D">
      <w:pPr>
        <w:pStyle w:val="Prrafodelista"/>
        <w:numPr>
          <w:ilvl w:val="0"/>
          <w:numId w:val="62"/>
        </w:numPr>
      </w:pPr>
      <w:r w:rsidRPr="005673DD">
        <w:t xml:space="preserve">Subida de archivos de cualquier tipo: Se pueden cargar documentos en distintos formatos, como </w:t>
      </w:r>
      <w:proofErr w:type="spellStart"/>
      <w:r w:rsidRPr="005673DD">
        <w:t>PDFs</w:t>
      </w:r>
      <w:proofErr w:type="spellEnd"/>
      <w:r w:rsidRPr="005673DD">
        <w:t>, archivos de Word, Excel, imágenes y presentaciones.</w:t>
      </w:r>
    </w:p>
    <w:p w14:paraId="0B192EB9" w14:textId="77777777" w:rsidR="007C341D" w:rsidRPr="005673DD" w:rsidRDefault="007C341D" w:rsidP="007C341D">
      <w:pPr>
        <w:pStyle w:val="Prrafodelista"/>
        <w:numPr>
          <w:ilvl w:val="0"/>
          <w:numId w:val="62"/>
        </w:numPr>
      </w:pPr>
      <w:r w:rsidRPr="005673DD">
        <w:t>Accesibilidad y trazabilidad: Todos los miembros del equipo podrán acceder a los archivos almacenados en esta sección, garantizando la disponibilidad de la información en todo momento.</w:t>
      </w:r>
    </w:p>
    <w:p w14:paraId="60221305" w14:textId="77777777" w:rsidR="007C341D" w:rsidRPr="005673DD" w:rsidRDefault="007C341D" w:rsidP="007C341D">
      <w:r w:rsidRPr="005673DD">
        <w:t>Funciones adicionales y recomendaciones de uso:</w:t>
      </w:r>
    </w:p>
    <w:p w14:paraId="1640A047" w14:textId="77777777" w:rsidR="007C341D" w:rsidRPr="00C678CF" w:rsidRDefault="007C341D" w:rsidP="007C341D">
      <w:pPr>
        <w:pStyle w:val="Prrafodelista"/>
        <w:numPr>
          <w:ilvl w:val="0"/>
          <w:numId w:val="63"/>
        </w:numPr>
      </w:pPr>
      <w:r w:rsidRPr="00C678CF">
        <w:t>Notificaciones personalizadas: Antes de subir un documento, es importante seleccionar a quién se desea notificar para asegurar que los miembros pertinentes del equipo sean informados de la actualización.</w:t>
      </w:r>
    </w:p>
    <w:p w14:paraId="48518821" w14:textId="77777777" w:rsidR="007C341D" w:rsidRPr="00C678CF" w:rsidRDefault="007C341D" w:rsidP="007C341D">
      <w:pPr>
        <w:pStyle w:val="Prrafodelista"/>
        <w:numPr>
          <w:ilvl w:val="0"/>
          <w:numId w:val="63"/>
        </w:numPr>
      </w:pPr>
      <w:r w:rsidRPr="00C678CF">
        <w:t>Creación de hilos de conversación: Se puede añadir un hilo de conversación asociado a un archivo para debatir su contenido, resolver dudas o solicitar revisiones. Esto permitirá un trabajo colaborativo más dinámico y reducirá la necesidad de enviar correos electrónicos.</w:t>
      </w:r>
    </w:p>
    <w:p w14:paraId="7AE026A3" w14:textId="77777777" w:rsidR="007C341D" w:rsidRPr="00C678CF" w:rsidRDefault="007C341D" w:rsidP="007C341D">
      <w:pPr>
        <w:pStyle w:val="Prrafodelista"/>
        <w:numPr>
          <w:ilvl w:val="0"/>
          <w:numId w:val="63"/>
        </w:numPr>
      </w:pPr>
      <w:r w:rsidRPr="00C678CF">
        <w:t>Revisión y control de versiones: Para evitar duplicidades y errores, se recomienda subir siempre la versión más reciente de cada documento, indicando claramente en el nombre del archivo la fecha y el estado del documento (borrador, en revisión, final).</w:t>
      </w:r>
    </w:p>
    <w:p w14:paraId="04373474" w14:textId="77777777" w:rsidR="007C341D" w:rsidRDefault="007C341D" w:rsidP="007C341D">
      <w:r w:rsidRPr="005673DD">
        <w:t>El correcto uso de "</w:t>
      </w:r>
      <w:proofErr w:type="spellStart"/>
      <w:r w:rsidRPr="005673DD">
        <w:t>Docs</w:t>
      </w:r>
      <w:proofErr w:type="spellEnd"/>
      <w:r w:rsidRPr="005673DD">
        <w:t xml:space="preserve"> &amp; Files" garantizará que toda la documentación del proyecto esté bien organizada, accesible y gestionada de manera eficiente, contribuyendo a la trazabilidad y calidad del trabajo colaborativo.</w:t>
      </w:r>
    </w:p>
    <w:p w14:paraId="54E3F5B8" w14:textId="77777777" w:rsidR="007C341D" w:rsidRPr="00456011" w:rsidRDefault="007C341D" w:rsidP="007C341D">
      <w:r w:rsidRPr="009254E2">
        <w:t xml:space="preserve">En la siguiente infografía (Figura 1) se muestra a modo de resumen las principales funcionalidades de la plataforma </w:t>
      </w:r>
      <w:proofErr w:type="spellStart"/>
      <w:r w:rsidRPr="009254E2">
        <w:t>Basecamp</w:t>
      </w:r>
      <w:proofErr w:type="spellEnd"/>
      <w:r w:rsidRPr="009254E2">
        <w:t>.</w:t>
      </w:r>
    </w:p>
    <w:p w14:paraId="48567ACC" w14:textId="11FD1822" w:rsidR="007C341D" w:rsidRDefault="00C74AF6" w:rsidP="007C341D">
      <w:pPr>
        <w:spacing w:after="0"/>
        <w:jc w:val="center"/>
        <w:rPr>
          <w:i w:val="0"/>
          <w:iCs w:val="0"/>
        </w:rPr>
      </w:pPr>
      <w:r>
        <w:rPr>
          <w:i w:val="0"/>
          <w:iCs w:val="0"/>
          <w:noProof/>
        </w:rPr>
        <w:lastRenderedPageBreak/>
        <w:drawing>
          <wp:inline distT="0" distB="0" distL="0" distR="0" wp14:anchorId="35937CA3" wp14:editId="15E00EA7">
            <wp:extent cx="4870027" cy="2861385"/>
            <wp:effectExtent l="0" t="0" r="0" b="0"/>
            <wp:docPr id="513562450" name="Imagen 5"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62450" name="Imagen 5" descr="Interfaz de usuario gráfica, Texto&#10;&#10;El contenido generado por IA puede ser incorrecto."/>
                    <pic:cNvPicPr/>
                  </pic:nvPicPr>
                  <pic:blipFill rotWithShape="1">
                    <a:blip r:embed="rId16" cstate="print">
                      <a:extLst>
                        <a:ext uri="{28A0092B-C50C-407E-A947-70E740481C1C}">
                          <a14:useLocalDpi xmlns:a14="http://schemas.microsoft.com/office/drawing/2010/main" val="0"/>
                        </a:ext>
                      </a:extLst>
                    </a:blip>
                    <a:srcRect l="8531" t="9032" r="8425" b="25912"/>
                    <a:stretch/>
                  </pic:blipFill>
                  <pic:spPr bwMode="auto">
                    <a:xfrm>
                      <a:off x="0" y="0"/>
                      <a:ext cx="4913313" cy="2886818"/>
                    </a:xfrm>
                    <a:prstGeom prst="rect">
                      <a:avLst/>
                    </a:prstGeom>
                    <a:ln>
                      <a:noFill/>
                    </a:ln>
                    <a:extLst>
                      <a:ext uri="{53640926-AAD7-44D8-BBD7-CCE9431645EC}">
                        <a14:shadowObscured xmlns:a14="http://schemas.microsoft.com/office/drawing/2010/main"/>
                      </a:ext>
                    </a:extLst>
                  </pic:spPr>
                </pic:pic>
              </a:graphicData>
            </a:graphic>
          </wp:inline>
        </w:drawing>
      </w:r>
    </w:p>
    <w:p w14:paraId="38B1AD9D" w14:textId="4609E5E9" w:rsidR="007C341D" w:rsidRPr="009254E2" w:rsidRDefault="007C341D" w:rsidP="007C341D">
      <w:pPr>
        <w:spacing w:after="0"/>
        <w:jc w:val="center"/>
        <w:rPr>
          <w:rStyle w:val="nfasissutil"/>
        </w:rPr>
      </w:pPr>
      <w:r w:rsidRPr="009254E2">
        <w:rPr>
          <w:rStyle w:val="nfasissutil"/>
        </w:rPr>
        <w:t xml:space="preserve">Figura 1. Principales funcionalidades y aplicaciones de la plataforma </w:t>
      </w:r>
      <w:proofErr w:type="spellStart"/>
      <w:r w:rsidRPr="009254E2">
        <w:rPr>
          <w:rStyle w:val="nfasissutil"/>
        </w:rPr>
        <w:t>Basecamp</w:t>
      </w:r>
      <w:proofErr w:type="spellEnd"/>
      <w:r>
        <w:rPr>
          <w:rStyle w:val="nfasissutil"/>
        </w:rPr>
        <w:t>.</w:t>
      </w:r>
      <w:r w:rsidR="002D7DE4">
        <w:rPr>
          <w:rStyle w:val="nfasissutil"/>
        </w:rPr>
        <w:t xml:space="preserve"> </w:t>
      </w:r>
      <w:r w:rsidR="002D7DE4" w:rsidRPr="0038210E">
        <w:rPr>
          <w:rStyle w:val="nfasissutil"/>
        </w:rPr>
        <w:t>Fuente: elaboración propia, 2025.</w:t>
      </w:r>
    </w:p>
    <w:p w14:paraId="135E4125" w14:textId="77777777" w:rsidR="007C341D" w:rsidRPr="00022732" w:rsidRDefault="007C341D" w:rsidP="007C341D">
      <w:pPr>
        <w:pStyle w:val="Ttulo3"/>
        <w:rPr>
          <w:rFonts w:cs="Calibri"/>
        </w:rPr>
      </w:pPr>
      <w:bookmarkStart w:id="69" w:name="_Toc189595655"/>
      <w:r w:rsidRPr="00022732">
        <w:rPr>
          <w:rStyle w:val="Textoennegrita"/>
          <w:rFonts w:cs="Calibri"/>
          <w:b/>
          <w:bCs/>
        </w:rPr>
        <w:t>Revisión y validación de documentos</w:t>
      </w:r>
      <w:bookmarkEnd w:id="69"/>
    </w:p>
    <w:p w14:paraId="21F5EB81" w14:textId="77777777" w:rsidR="007C341D" w:rsidRPr="00022732" w:rsidRDefault="007C341D" w:rsidP="007C341D">
      <w:pPr>
        <w:pStyle w:val="NormalWeb"/>
        <w:rPr>
          <w:rFonts w:ascii="Calibri" w:hAnsi="Calibri"/>
        </w:rPr>
      </w:pPr>
      <w:r w:rsidRPr="00022732">
        <w:rPr>
          <w:rFonts w:ascii="Calibri" w:hAnsi="Calibri"/>
        </w:rPr>
        <w:t>Todos los documentos generados deberán seguir un proceso de validación antes de ser considerados definitivos:</w:t>
      </w:r>
    </w:p>
    <w:p w14:paraId="72587D24" w14:textId="77777777" w:rsidR="007C341D" w:rsidRPr="00C35E4C" w:rsidRDefault="007C341D" w:rsidP="00C35E4C">
      <w:pPr>
        <w:numPr>
          <w:ilvl w:val="0"/>
          <w:numId w:val="51"/>
        </w:numPr>
      </w:pPr>
      <w:r w:rsidRPr="00C35E4C">
        <w:t>Elaboración inicial por el autor responsable del documento.</w:t>
      </w:r>
    </w:p>
    <w:p w14:paraId="47C5C0A5" w14:textId="77777777" w:rsidR="007C341D" w:rsidRPr="00C35E4C" w:rsidRDefault="007C341D" w:rsidP="00C35E4C">
      <w:pPr>
        <w:numPr>
          <w:ilvl w:val="0"/>
          <w:numId w:val="51"/>
        </w:numPr>
      </w:pPr>
      <w:r w:rsidRPr="00C35E4C">
        <w:t>Revisión técnica por el Coordinador Técnico y el líder del PT correspondiente.</w:t>
      </w:r>
    </w:p>
    <w:p w14:paraId="087C4972" w14:textId="77777777" w:rsidR="007C341D" w:rsidRPr="00C35E4C" w:rsidRDefault="007C341D" w:rsidP="00C35E4C">
      <w:pPr>
        <w:numPr>
          <w:ilvl w:val="0"/>
          <w:numId w:val="51"/>
        </w:numPr>
      </w:pPr>
      <w:r w:rsidRPr="00C35E4C">
        <w:t>Evaluación por el Comité de Seguimiento y Calidad, verificando la coherencia y calidad del contenido.</w:t>
      </w:r>
    </w:p>
    <w:p w14:paraId="231A432D" w14:textId="77777777" w:rsidR="007C341D" w:rsidRPr="00C35E4C" w:rsidRDefault="007C341D" w:rsidP="00C35E4C">
      <w:pPr>
        <w:numPr>
          <w:ilvl w:val="0"/>
          <w:numId w:val="51"/>
        </w:numPr>
      </w:pPr>
      <w:r w:rsidRPr="00C35E4C">
        <w:t>Corrección y ajustes en función de las observaciones realizadas en la revisión.</w:t>
      </w:r>
    </w:p>
    <w:p w14:paraId="418FE7FE" w14:textId="77777777" w:rsidR="007C341D" w:rsidRPr="00C35E4C" w:rsidRDefault="007C341D" w:rsidP="00C35E4C">
      <w:pPr>
        <w:numPr>
          <w:ilvl w:val="0"/>
          <w:numId w:val="51"/>
        </w:numPr>
      </w:pPr>
      <w:r w:rsidRPr="00C35E4C">
        <w:t>Aprobación final por la IP y almacenamiento en la plataforma digital del proyecto.</w:t>
      </w:r>
    </w:p>
    <w:p w14:paraId="48C3E286" w14:textId="77777777" w:rsidR="007C341D" w:rsidRPr="00022732" w:rsidRDefault="007C341D" w:rsidP="007C341D">
      <w:pPr>
        <w:pStyle w:val="NormalWeb"/>
        <w:rPr>
          <w:rFonts w:ascii="Calibri" w:hAnsi="Calibri"/>
        </w:rPr>
      </w:pPr>
      <w:r w:rsidRPr="00022732">
        <w:rPr>
          <w:rFonts w:ascii="Calibri" w:hAnsi="Calibri"/>
        </w:rPr>
        <w:t xml:space="preserve">Los documentos clave, como </w:t>
      </w:r>
      <w:r w:rsidRPr="00C35E4C">
        <w:rPr>
          <w:rStyle w:val="Textoennegrita"/>
          <w:rFonts w:ascii="Calibri" w:hAnsi="Calibri"/>
          <w:b w:val="0"/>
          <w:bCs w:val="0"/>
        </w:rPr>
        <w:t>informes científicos y financieros</w:t>
      </w:r>
      <w:r w:rsidRPr="00022732">
        <w:rPr>
          <w:rFonts w:ascii="Calibri" w:hAnsi="Calibri"/>
        </w:rPr>
        <w:t>, serán revisados al menos dos veces antes de su entrega formal.</w:t>
      </w:r>
    </w:p>
    <w:p w14:paraId="1DD6140F" w14:textId="77777777" w:rsidR="007C341D" w:rsidRPr="00022732" w:rsidRDefault="007C341D" w:rsidP="007C341D">
      <w:pPr>
        <w:pStyle w:val="Ttulo3"/>
        <w:rPr>
          <w:rFonts w:cs="Calibri"/>
        </w:rPr>
      </w:pPr>
      <w:bookmarkStart w:id="70" w:name="_Toc189595656"/>
      <w:r w:rsidRPr="00022732">
        <w:rPr>
          <w:rStyle w:val="Textoennegrita"/>
          <w:rFonts w:cs="Calibri"/>
          <w:b/>
          <w:bCs/>
        </w:rPr>
        <w:t>Control de versiones y actualizaciones</w:t>
      </w:r>
      <w:bookmarkEnd w:id="70"/>
    </w:p>
    <w:p w14:paraId="38CC5413" w14:textId="77777777" w:rsidR="007C341D" w:rsidRDefault="007C341D" w:rsidP="007C341D">
      <w:r>
        <w:t>Establecer un sistema de control de versiones para documentos en desarrollo, asegurando un seguimiento claro de los cambios y revisiones.</w:t>
      </w:r>
    </w:p>
    <w:p w14:paraId="11C22177" w14:textId="77777777" w:rsidR="007C341D" w:rsidRPr="00022732" w:rsidRDefault="007C341D" w:rsidP="007C341D">
      <w:pPr>
        <w:numPr>
          <w:ilvl w:val="0"/>
          <w:numId w:val="51"/>
        </w:numPr>
      </w:pPr>
      <w:r w:rsidRPr="00022732">
        <w:t xml:space="preserve">Se implementará un </w:t>
      </w:r>
      <w:r w:rsidRPr="00C35E4C">
        <w:rPr>
          <w:rStyle w:val="Textoennegrita"/>
          <w:b w:val="0"/>
          <w:bCs w:val="0"/>
        </w:rPr>
        <w:t>sistema de versionado</w:t>
      </w:r>
      <w:r w:rsidRPr="00022732">
        <w:t xml:space="preserve"> para mantener un registro de las modificaciones en cada documento.</w:t>
      </w:r>
    </w:p>
    <w:p w14:paraId="5F8A8D6C" w14:textId="77777777" w:rsidR="007C341D" w:rsidRPr="00022732" w:rsidRDefault="007C341D" w:rsidP="007C341D">
      <w:pPr>
        <w:numPr>
          <w:ilvl w:val="0"/>
          <w:numId w:val="51"/>
        </w:numPr>
      </w:pPr>
      <w:r w:rsidRPr="00022732">
        <w:t>Cada nueva versión será etiquetada con un código identificador (Ej.: "Informe_Técnico_V1.0", "Informe_Técnico_V2.1").</w:t>
      </w:r>
    </w:p>
    <w:p w14:paraId="6160551A" w14:textId="77777777" w:rsidR="007C341D" w:rsidRPr="00BF6877" w:rsidRDefault="007C341D" w:rsidP="007C341D">
      <w:pPr>
        <w:numPr>
          <w:ilvl w:val="0"/>
          <w:numId w:val="51"/>
        </w:numPr>
      </w:pPr>
      <w:r w:rsidRPr="00022732">
        <w:t>Los cambios deberán ser justificados en un registro de modificaciones asociado a cada documento.</w:t>
      </w:r>
    </w:p>
    <w:p w14:paraId="47ADC3BA" w14:textId="77777777" w:rsidR="007C341D" w:rsidRDefault="007C341D" w:rsidP="007C341D">
      <w:pPr>
        <w:pStyle w:val="Ttulo4"/>
      </w:pPr>
      <w:r>
        <w:rPr>
          <w:rStyle w:val="Textoennegrita"/>
          <w:b/>
          <w:bCs/>
        </w:rPr>
        <w:t>Convención de numeración</w:t>
      </w:r>
    </w:p>
    <w:p w14:paraId="703A8505" w14:textId="77777777" w:rsidR="007C341D" w:rsidRDefault="007C341D" w:rsidP="007C341D">
      <w:r>
        <w:t>El sistema decimal (</w:t>
      </w:r>
      <w:proofErr w:type="spellStart"/>
      <w:r>
        <w:t>x.y</w:t>
      </w:r>
      <w:proofErr w:type="spellEnd"/>
      <w:r>
        <w:t>) se usará para versionar los documentos, donde:</w:t>
      </w:r>
    </w:p>
    <w:p w14:paraId="100DF17A" w14:textId="77777777" w:rsidR="007C341D" w:rsidRDefault="007C341D" w:rsidP="007C341D">
      <w:pPr>
        <w:pStyle w:val="Prrafodelista"/>
        <w:numPr>
          <w:ilvl w:val="0"/>
          <w:numId w:val="48"/>
        </w:numPr>
        <w:spacing w:before="0" w:beforeAutospacing="0" w:after="200" w:afterAutospacing="0"/>
      </w:pPr>
      <w:r>
        <w:rPr>
          <w:rStyle w:val="Textoennegrita"/>
        </w:rPr>
        <w:t>x</w:t>
      </w:r>
      <w:r>
        <w:t xml:space="preserve"> (versión mayor) indica cambios estructurales o significativos.</w:t>
      </w:r>
    </w:p>
    <w:p w14:paraId="01F59517" w14:textId="77777777" w:rsidR="007C341D" w:rsidRDefault="007C341D" w:rsidP="007C341D">
      <w:pPr>
        <w:pStyle w:val="Prrafodelista"/>
        <w:numPr>
          <w:ilvl w:val="0"/>
          <w:numId w:val="48"/>
        </w:numPr>
        <w:spacing w:before="0" w:beforeAutospacing="0" w:after="200" w:afterAutospacing="0"/>
      </w:pPr>
      <w:r>
        <w:rPr>
          <w:rStyle w:val="Textoennegrita"/>
        </w:rPr>
        <w:lastRenderedPageBreak/>
        <w:t>y</w:t>
      </w:r>
      <w:r>
        <w:t xml:space="preserve"> (versión menor) indica revisiones menores, como correcciones o ajustes de redacción.</w:t>
      </w:r>
    </w:p>
    <w:p w14:paraId="45653692" w14:textId="77777777" w:rsidR="007C341D" w:rsidRDefault="007C341D" w:rsidP="007C341D">
      <w:r>
        <w:t>Ejemplo:</w:t>
      </w:r>
    </w:p>
    <w:p w14:paraId="56EB671E" w14:textId="77777777" w:rsidR="007C341D" w:rsidRPr="00431F77" w:rsidRDefault="007C341D" w:rsidP="007C341D">
      <w:pPr>
        <w:pStyle w:val="Prrafodelista"/>
        <w:numPr>
          <w:ilvl w:val="0"/>
          <w:numId w:val="48"/>
        </w:numPr>
        <w:spacing w:before="0" w:beforeAutospacing="0" w:after="200" w:afterAutospacing="0"/>
        <w:rPr>
          <w:rStyle w:val="Textoennegrita"/>
          <w:b w:val="0"/>
          <w:bCs w:val="0"/>
        </w:rPr>
      </w:pPr>
      <w:r w:rsidRPr="00431F77">
        <w:rPr>
          <w:rStyle w:val="Textoennegrita"/>
          <w:b w:val="0"/>
          <w:bCs w:val="0"/>
        </w:rPr>
        <w:t>1.0 → Primer borrador.</w:t>
      </w:r>
    </w:p>
    <w:p w14:paraId="1FDFBFD8" w14:textId="77777777" w:rsidR="007C341D" w:rsidRPr="00431F77" w:rsidRDefault="007C341D" w:rsidP="007C341D">
      <w:pPr>
        <w:pStyle w:val="Prrafodelista"/>
        <w:numPr>
          <w:ilvl w:val="0"/>
          <w:numId w:val="48"/>
        </w:numPr>
        <w:spacing w:before="0" w:beforeAutospacing="0" w:after="200" w:afterAutospacing="0"/>
        <w:rPr>
          <w:rStyle w:val="Textoennegrita"/>
          <w:b w:val="0"/>
          <w:bCs w:val="0"/>
        </w:rPr>
      </w:pPr>
      <w:r w:rsidRPr="00431F77">
        <w:rPr>
          <w:rStyle w:val="Textoennegrita"/>
          <w:b w:val="0"/>
          <w:bCs w:val="0"/>
        </w:rPr>
        <w:t>1.1 → Corrección de errores y mejoras menores.</w:t>
      </w:r>
    </w:p>
    <w:p w14:paraId="65CF820E" w14:textId="77777777" w:rsidR="007C341D" w:rsidRPr="00431F77" w:rsidRDefault="007C341D" w:rsidP="007C341D">
      <w:pPr>
        <w:pStyle w:val="Prrafodelista"/>
        <w:numPr>
          <w:ilvl w:val="0"/>
          <w:numId w:val="48"/>
        </w:numPr>
        <w:spacing w:before="0" w:beforeAutospacing="0" w:after="200" w:afterAutospacing="0"/>
        <w:rPr>
          <w:rStyle w:val="Textoennegrita"/>
          <w:b w:val="0"/>
          <w:bCs w:val="0"/>
        </w:rPr>
      </w:pPr>
      <w:r w:rsidRPr="00431F77">
        <w:rPr>
          <w:rStyle w:val="Textoennegrita"/>
          <w:b w:val="0"/>
          <w:bCs w:val="0"/>
        </w:rPr>
        <w:t>2.0 → Revisión mayor con cambios sustanciales.</w:t>
      </w:r>
    </w:p>
    <w:p w14:paraId="64BD42F4" w14:textId="77777777" w:rsidR="007C341D" w:rsidRDefault="007C341D" w:rsidP="007C341D">
      <w:pPr>
        <w:pStyle w:val="Ttulo4"/>
      </w:pPr>
      <w:r>
        <w:rPr>
          <w:rStyle w:val="Textoennegrita"/>
          <w:b/>
          <w:bCs/>
        </w:rPr>
        <w:t>Fases del documento y numeración de versiones</w:t>
      </w:r>
    </w:p>
    <w:tbl>
      <w:tblPr>
        <w:tblW w:w="5000" w:type="pct"/>
        <w:tblBorders>
          <w:top w:val="outset" w:sz="6" w:space="0" w:color="auto"/>
          <w:left w:val="outset" w:sz="6" w:space="0" w:color="auto"/>
          <w:bottom w:val="outset" w:sz="6" w:space="0" w:color="auto"/>
          <w:right w:val="outset" w:sz="6" w:space="0" w:color="auto"/>
        </w:tblBorders>
        <w:tblCellMar>
          <w:left w:w="57" w:type="dxa"/>
          <w:right w:w="57" w:type="dxa"/>
        </w:tblCellMar>
        <w:tblLook w:val="04A0" w:firstRow="1" w:lastRow="0" w:firstColumn="1" w:lastColumn="0" w:noHBand="0" w:noVBand="1"/>
      </w:tblPr>
      <w:tblGrid>
        <w:gridCol w:w="1515"/>
        <w:gridCol w:w="1559"/>
        <w:gridCol w:w="5377"/>
      </w:tblGrid>
      <w:tr w:rsidR="00C35E4C" w:rsidRPr="00065931" w14:paraId="0CBFDC55"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04F64FAA" w14:textId="5CBB2B51" w:rsidR="00C35E4C" w:rsidRPr="00065931" w:rsidRDefault="00C35E4C" w:rsidP="00C35E4C">
            <w:pPr>
              <w:jc w:val="center"/>
              <w:rPr>
                <w:rFonts w:ascii="Segoe UI" w:eastAsia="Times New Roman" w:hAnsi="Segoe UI" w:cs="Segoe UI"/>
                <w:b/>
                <w:bCs/>
                <w:i w:val="0"/>
                <w:iCs w:val="0"/>
                <w:color w:val="04ADEF"/>
                <w:sz w:val="18"/>
                <w:szCs w:val="18"/>
                <w:lang w:eastAsia="es-ES_tradnl"/>
              </w:rPr>
            </w:pPr>
            <w:r w:rsidRPr="00C35E4C">
              <w:rPr>
                <w:rStyle w:val="Textoennegrita"/>
                <w:color w:val="00BFFF"/>
              </w:rPr>
              <w:t>Fase del Documento</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785AE57A" w14:textId="3AEB5432" w:rsidR="00C35E4C" w:rsidRPr="00065931" w:rsidRDefault="00C35E4C" w:rsidP="00C35E4C">
            <w:pPr>
              <w:jc w:val="center"/>
              <w:rPr>
                <w:rFonts w:ascii="Segoe UI" w:eastAsia="Times New Roman" w:hAnsi="Segoe UI" w:cs="Segoe UI"/>
                <w:b/>
                <w:bCs/>
                <w:i w:val="0"/>
                <w:iCs w:val="0"/>
                <w:color w:val="04ADEF"/>
                <w:sz w:val="18"/>
                <w:szCs w:val="18"/>
                <w:lang w:eastAsia="es-ES_tradnl"/>
              </w:rPr>
            </w:pPr>
            <w:r w:rsidRPr="00C35E4C">
              <w:rPr>
                <w:rStyle w:val="Textoennegrita"/>
                <w:color w:val="00BFFF"/>
              </w:rPr>
              <w:t>Número de Versión</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5222666A" w14:textId="21444FCE" w:rsidR="00C35E4C" w:rsidRPr="00065931" w:rsidRDefault="00C35E4C" w:rsidP="00C35E4C">
            <w:pPr>
              <w:rPr>
                <w:rFonts w:ascii="Segoe UI" w:eastAsia="Times New Roman" w:hAnsi="Segoe UI" w:cs="Segoe UI"/>
                <w:b/>
                <w:bCs/>
                <w:i w:val="0"/>
                <w:iCs w:val="0"/>
                <w:color w:val="04ADEF"/>
                <w:sz w:val="18"/>
                <w:szCs w:val="18"/>
                <w:lang w:eastAsia="es-ES_tradnl"/>
              </w:rPr>
            </w:pPr>
            <w:r w:rsidRPr="00C35E4C">
              <w:rPr>
                <w:rStyle w:val="Textoennegrita"/>
                <w:color w:val="00BFFF"/>
              </w:rPr>
              <w:t>Descripción</w:t>
            </w:r>
          </w:p>
        </w:tc>
      </w:tr>
      <w:tr w:rsidR="00C35E4C" w:rsidRPr="00027781" w14:paraId="39BC38EB" w14:textId="77777777" w:rsidTr="00AB4651">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37746AF7" w14:textId="73F4AD09" w:rsidR="00C35E4C" w:rsidRPr="00065931" w:rsidRDefault="00C35E4C" w:rsidP="00C35E4C">
            <w:pPr>
              <w:jc w:val="left"/>
              <w:rPr>
                <w:rFonts w:ascii="Segoe UI" w:eastAsia="Times New Roman" w:hAnsi="Segoe UI" w:cs="Segoe UI"/>
                <w:b/>
                <w:bCs/>
                <w:color w:val="04ADEF"/>
                <w:sz w:val="18"/>
                <w:szCs w:val="18"/>
                <w:lang w:eastAsia="es-ES_tradnl"/>
              </w:rPr>
            </w:pPr>
            <w:r>
              <w:t>Primer borrador</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08386784" w14:textId="51ADE5B9" w:rsidR="00C35E4C" w:rsidRPr="00027781" w:rsidRDefault="00C35E4C" w:rsidP="00C35E4C">
            <w:pPr>
              <w:jc w:val="center"/>
              <w:rPr>
                <w:rFonts w:ascii="Segoe UI" w:eastAsia="Times New Roman" w:hAnsi="Segoe UI" w:cs="Segoe UI"/>
                <w:sz w:val="18"/>
                <w:szCs w:val="18"/>
                <w:lang w:eastAsia="es-ES_tradnl"/>
              </w:rPr>
            </w:pPr>
            <w:r>
              <w:t>1.0</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76E7E800" w14:textId="5C3DBD48" w:rsidR="00C35E4C" w:rsidRPr="00027781" w:rsidRDefault="00C35E4C" w:rsidP="00C35E4C">
            <w:pPr>
              <w:rPr>
                <w:rFonts w:eastAsia="Times New Roman"/>
                <w:lang w:eastAsia="es-ES_tradnl"/>
              </w:rPr>
            </w:pPr>
            <w:r>
              <w:t>Versión inicial con contenido preliminar.</w:t>
            </w:r>
          </w:p>
        </w:tc>
      </w:tr>
      <w:tr w:rsidR="00C35E4C" w:rsidRPr="00027781" w14:paraId="3FB8DE14" w14:textId="77777777" w:rsidTr="00AB4651">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04E05F06" w14:textId="7AE92E31" w:rsidR="00C35E4C" w:rsidRPr="00065931" w:rsidRDefault="00C35E4C" w:rsidP="00C35E4C">
            <w:pPr>
              <w:jc w:val="left"/>
              <w:rPr>
                <w:rFonts w:ascii="Segoe UI" w:eastAsia="Times New Roman" w:hAnsi="Segoe UI" w:cs="Segoe UI"/>
                <w:b/>
                <w:bCs/>
                <w:color w:val="04ADEF"/>
                <w:sz w:val="18"/>
                <w:szCs w:val="18"/>
                <w:lang w:eastAsia="es-ES_tradnl"/>
              </w:rPr>
            </w:pPr>
            <w:r>
              <w:t>Mejoras y revisión menor</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2EAA1FE1" w14:textId="6E5B8740" w:rsidR="00C35E4C" w:rsidRPr="00027781" w:rsidRDefault="00C35E4C" w:rsidP="00C35E4C">
            <w:pPr>
              <w:jc w:val="center"/>
              <w:rPr>
                <w:rFonts w:eastAsia="Times New Roman"/>
                <w:lang w:eastAsia="es-ES_tradnl"/>
              </w:rPr>
            </w:pPr>
            <w:r>
              <w:t>1.1, 1.2, 1.3, etc.</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4F95C524" w14:textId="3DE6323B" w:rsidR="00C35E4C" w:rsidRPr="00027781" w:rsidRDefault="00C35E4C" w:rsidP="00C35E4C">
            <w:pPr>
              <w:rPr>
                <w:rFonts w:eastAsia="Times New Roman"/>
                <w:lang w:eastAsia="es-ES_tradnl"/>
              </w:rPr>
            </w:pPr>
            <w:r>
              <w:t>Correcciones ortográficas, ajustes de redacción, cambios en estructura sin modificar el contenido esencial.</w:t>
            </w:r>
          </w:p>
        </w:tc>
      </w:tr>
      <w:tr w:rsidR="00C35E4C" w:rsidRPr="00027781" w14:paraId="617C9B5E" w14:textId="77777777" w:rsidTr="00AB4651">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322C839A" w14:textId="044D84F6" w:rsidR="00C35E4C" w:rsidRPr="00065931" w:rsidRDefault="00C35E4C" w:rsidP="00C35E4C">
            <w:pPr>
              <w:jc w:val="left"/>
              <w:rPr>
                <w:rFonts w:ascii="Segoe UI" w:eastAsia="Times New Roman" w:hAnsi="Segoe UI" w:cs="Segoe UI"/>
                <w:b/>
                <w:bCs/>
                <w:color w:val="04ADEF"/>
                <w:sz w:val="18"/>
                <w:szCs w:val="18"/>
                <w:lang w:eastAsia="es-ES_tradnl"/>
              </w:rPr>
            </w:pPr>
            <w:r>
              <w:t>Revisión significativa</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70C178B8" w14:textId="6D0A9938" w:rsidR="00C35E4C" w:rsidRPr="00027781" w:rsidRDefault="00C35E4C" w:rsidP="00C35E4C">
            <w:pPr>
              <w:jc w:val="center"/>
              <w:rPr>
                <w:rFonts w:eastAsia="Times New Roman"/>
                <w:lang w:eastAsia="es-ES_tradnl"/>
              </w:rPr>
            </w:pPr>
            <w:r>
              <w:t>2.0</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49411983" w14:textId="332382EB" w:rsidR="00C35E4C" w:rsidRPr="00027781" w:rsidRDefault="00C35E4C" w:rsidP="00C35E4C">
            <w:pPr>
              <w:rPr>
                <w:rFonts w:eastAsia="Times New Roman"/>
                <w:lang w:eastAsia="es-ES_tradnl"/>
              </w:rPr>
            </w:pPr>
            <w:r>
              <w:t>Cambios estructurales o de contenido relevantes.</w:t>
            </w:r>
          </w:p>
        </w:tc>
      </w:tr>
      <w:tr w:rsidR="00C35E4C" w:rsidRPr="00027781" w14:paraId="319D4E61" w14:textId="77777777" w:rsidTr="00AB4651">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04614AC1" w14:textId="79AFCB00" w:rsidR="00C35E4C" w:rsidRPr="00065931" w:rsidRDefault="00C35E4C" w:rsidP="00C35E4C">
            <w:pPr>
              <w:jc w:val="left"/>
              <w:rPr>
                <w:rFonts w:ascii="Segoe UI" w:eastAsia="Times New Roman" w:hAnsi="Segoe UI" w:cs="Segoe UI"/>
                <w:b/>
                <w:bCs/>
                <w:color w:val="04ADEF"/>
                <w:sz w:val="18"/>
                <w:szCs w:val="18"/>
                <w:lang w:eastAsia="es-ES_tradnl"/>
              </w:rPr>
            </w:pPr>
            <w:r>
              <w:t>Ajustes menores post-revisión</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237D8D48" w14:textId="271D2F58" w:rsidR="00C35E4C" w:rsidRPr="00027781" w:rsidRDefault="00C35E4C" w:rsidP="00C35E4C">
            <w:pPr>
              <w:jc w:val="center"/>
              <w:rPr>
                <w:rFonts w:eastAsia="Times New Roman"/>
                <w:lang w:eastAsia="es-ES_tradnl"/>
              </w:rPr>
            </w:pPr>
            <w:r>
              <w:t>2.1, 2.2, etc.</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22A1BB5B" w14:textId="217A7B0F" w:rsidR="00C35E4C" w:rsidRPr="00027781" w:rsidRDefault="00C35E4C" w:rsidP="00C35E4C">
            <w:pPr>
              <w:rPr>
                <w:rFonts w:eastAsia="Times New Roman"/>
                <w:lang w:eastAsia="es-ES_tradnl"/>
              </w:rPr>
            </w:pPr>
            <w:r>
              <w:t>Últimos retoques, pequeños ajustes sin alterar la estructura principal.</w:t>
            </w:r>
          </w:p>
        </w:tc>
      </w:tr>
      <w:tr w:rsidR="00C35E4C" w:rsidRPr="00027781" w14:paraId="447A57F5" w14:textId="77777777" w:rsidTr="00AB4651">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7AD49B2D" w14:textId="22F3EDBA" w:rsidR="00C35E4C" w:rsidRPr="00065931" w:rsidRDefault="00C35E4C" w:rsidP="00C35E4C">
            <w:pPr>
              <w:jc w:val="left"/>
              <w:rPr>
                <w:rFonts w:ascii="Segoe UI" w:eastAsia="Times New Roman" w:hAnsi="Segoe UI" w:cs="Segoe UI"/>
                <w:b/>
                <w:bCs/>
                <w:color w:val="04ADEF"/>
                <w:sz w:val="18"/>
                <w:szCs w:val="18"/>
                <w:lang w:eastAsia="es-ES_tradnl"/>
              </w:rPr>
            </w:pPr>
            <w:r>
              <w:t>Revisión final</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4952198A" w14:textId="5DB6A502" w:rsidR="00C35E4C" w:rsidRPr="00027781" w:rsidRDefault="00C35E4C" w:rsidP="00C35E4C">
            <w:pPr>
              <w:jc w:val="center"/>
              <w:rPr>
                <w:rFonts w:eastAsia="Times New Roman"/>
                <w:lang w:eastAsia="es-ES_tradnl"/>
              </w:rPr>
            </w:pPr>
            <w:r>
              <w:t>3.0 (o 2.0 si es definitiva)</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6DAA9746" w14:textId="697581F8" w:rsidR="00C35E4C" w:rsidRPr="00027781" w:rsidRDefault="00C35E4C" w:rsidP="00C35E4C">
            <w:pPr>
              <w:rPr>
                <w:rFonts w:eastAsia="Times New Roman"/>
                <w:lang w:eastAsia="es-ES_tradnl"/>
              </w:rPr>
            </w:pPr>
            <w:r>
              <w:t>Versión lista para entrega/publicación.</w:t>
            </w:r>
          </w:p>
        </w:tc>
      </w:tr>
    </w:tbl>
    <w:p w14:paraId="0BFA56BA" w14:textId="77777777" w:rsidR="007C341D" w:rsidRDefault="007C341D" w:rsidP="007C341D">
      <w:pPr>
        <w:rPr>
          <w:rStyle w:val="Textoennegrita"/>
          <w:b w:val="0"/>
          <w:bCs w:val="0"/>
        </w:rPr>
      </w:pPr>
    </w:p>
    <w:p w14:paraId="1DDDCE93" w14:textId="77777777" w:rsidR="007C341D" w:rsidRDefault="007C341D" w:rsidP="007C341D">
      <w:pPr>
        <w:pStyle w:val="Ttulo4"/>
      </w:pPr>
      <w:r>
        <w:rPr>
          <w:rStyle w:val="Textoennegrita"/>
          <w:b/>
          <w:bCs/>
        </w:rPr>
        <w:t>Registro de Versiones y Cambios</w:t>
      </w:r>
    </w:p>
    <w:p w14:paraId="614AAF4C" w14:textId="77777777" w:rsidR="007C341D" w:rsidRDefault="007C341D" w:rsidP="007C341D">
      <w:r>
        <w:t>Cada versión del documento debe incluir un registro de cambios, con los siguientes datos:</w:t>
      </w:r>
    </w:p>
    <w:p w14:paraId="0933E4E8" w14:textId="77777777" w:rsidR="007C341D" w:rsidRPr="002C37E9" w:rsidRDefault="007C341D" w:rsidP="007C341D">
      <w:pPr>
        <w:pStyle w:val="Prrafodelista"/>
        <w:numPr>
          <w:ilvl w:val="0"/>
          <w:numId w:val="49"/>
        </w:numPr>
        <w:spacing w:before="0" w:beforeAutospacing="0" w:after="200" w:afterAutospacing="0"/>
        <w:rPr>
          <w:b/>
          <w:bCs/>
        </w:rPr>
      </w:pPr>
      <w:r w:rsidRPr="002C37E9">
        <w:rPr>
          <w:rStyle w:val="Textoennegrita"/>
          <w:b w:val="0"/>
          <w:bCs w:val="0"/>
        </w:rPr>
        <w:t>Número de versión</w:t>
      </w:r>
    </w:p>
    <w:p w14:paraId="26E15A25" w14:textId="77777777" w:rsidR="007C341D" w:rsidRPr="002C37E9" w:rsidRDefault="007C341D" w:rsidP="007C341D">
      <w:pPr>
        <w:pStyle w:val="Prrafodelista"/>
        <w:numPr>
          <w:ilvl w:val="0"/>
          <w:numId w:val="49"/>
        </w:numPr>
        <w:spacing w:before="0" w:beforeAutospacing="0" w:after="200" w:afterAutospacing="0"/>
        <w:rPr>
          <w:b/>
          <w:bCs/>
        </w:rPr>
      </w:pPr>
      <w:r w:rsidRPr="002C37E9">
        <w:rPr>
          <w:rStyle w:val="Textoennegrita"/>
          <w:b w:val="0"/>
          <w:bCs w:val="0"/>
        </w:rPr>
        <w:t>Fecha de actualización</w:t>
      </w:r>
    </w:p>
    <w:p w14:paraId="2E4C0A52" w14:textId="77777777" w:rsidR="007C341D" w:rsidRPr="002C37E9" w:rsidRDefault="007C341D" w:rsidP="007C341D">
      <w:pPr>
        <w:pStyle w:val="Prrafodelista"/>
        <w:numPr>
          <w:ilvl w:val="0"/>
          <w:numId w:val="49"/>
        </w:numPr>
        <w:spacing w:before="0" w:beforeAutospacing="0" w:after="200" w:afterAutospacing="0"/>
        <w:rPr>
          <w:b/>
          <w:bCs/>
        </w:rPr>
      </w:pPr>
      <w:r w:rsidRPr="002C37E9">
        <w:rPr>
          <w:rStyle w:val="Textoennegrita"/>
          <w:b w:val="0"/>
          <w:bCs w:val="0"/>
        </w:rPr>
        <w:t>Autor de la modificación</w:t>
      </w:r>
    </w:p>
    <w:p w14:paraId="3634AD34" w14:textId="77777777" w:rsidR="007C341D" w:rsidRPr="002C37E9" w:rsidRDefault="007C341D" w:rsidP="007C341D">
      <w:pPr>
        <w:pStyle w:val="Prrafodelista"/>
        <w:numPr>
          <w:ilvl w:val="0"/>
          <w:numId w:val="49"/>
        </w:numPr>
        <w:spacing w:before="0" w:beforeAutospacing="0" w:after="200" w:afterAutospacing="0"/>
        <w:rPr>
          <w:b/>
          <w:bCs/>
        </w:rPr>
      </w:pPr>
      <w:r w:rsidRPr="002C37E9">
        <w:rPr>
          <w:rStyle w:val="Textoennegrita"/>
          <w:b w:val="0"/>
          <w:bCs w:val="0"/>
        </w:rPr>
        <w:t>Descripción breve de los cambios</w:t>
      </w:r>
    </w:p>
    <w:p w14:paraId="1DE56D53" w14:textId="77777777" w:rsidR="007C341D" w:rsidRDefault="007C341D" w:rsidP="007C341D">
      <w:r>
        <w:t>Ejemplo de Registro:</w:t>
      </w:r>
    </w:p>
    <w:tbl>
      <w:tblPr>
        <w:tblW w:w="5000" w:type="pct"/>
        <w:tblBorders>
          <w:top w:val="outset" w:sz="6" w:space="0" w:color="auto"/>
          <w:left w:val="outset" w:sz="6" w:space="0" w:color="auto"/>
          <w:bottom w:val="outset" w:sz="6" w:space="0" w:color="auto"/>
          <w:right w:val="outset" w:sz="6" w:space="0" w:color="auto"/>
        </w:tblBorders>
        <w:tblCellMar>
          <w:left w:w="57" w:type="dxa"/>
          <w:right w:w="57" w:type="dxa"/>
        </w:tblCellMar>
        <w:tblLook w:val="04A0" w:firstRow="1" w:lastRow="0" w:firstColumn="1" w:lastColumn="0" w:noHBand="0" w:noVBand="1"/>
      </w:tblPr>
      <w:tblGrid>
        <w:gridCol w:w="1515"/>
        <w:gridCol w:w="1559"/>
        <w:gridCol w:w="5377"/>
      </w:tblGrid>
      <w:tr w:rsidR="00C35E4C" w:rsidRPr="00C35E4C" w14:paraId="2DAB6DF9" w14:textId="77777777" w:rsidTr="006C6426">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47E15655" w14:textId="35DDB0D0" w:rsidR="00C35E4C" w:rsidRPr="00C35E4C" w:rsidRDefault="00C35E4C" w:rsidP="00C35E4C">
            <w:pPr>
              <w:jc w:val="center"/>
              <w:rPr>
                <w:rFonts w:ascii="Segoe UI" w:eastAsia="Times New Roman" w:hAnsi="Segoe UI" w:cs="Segoe UI"/>
                <w:b/>
                <w:bCs/>
                <w:i w:val="0"/>
                <w:iCs w:val="0"/>
                <w:color w:val="00BFFF"/>
                <w:sz w:val="18"/>
                <w:szCs w:val="18"/>
                <w:lang w:eastAsia="es-ES_tradnl"/>
              </w:rPr>
            </w:pPr>
            <w:r w:rsidRPr="00C35E4C">
              <w:rPr>
                <w:rStyle w:val="Textoennegrita"/>
                <w:color w:val="00BFFF"/>
              </w:rPr>
              <w:t>Versión</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2AB9DC83" w14:textId="49F0F56A" w:rsidR="00C35E4C" w:rsidRPr="00C35E4C" w:rsidRDefault="00C35E4C" w:rsidP="00C35E4C">
            <w:pPr>
              <w:jc w:val="center"/>
              <w:rPr>
                <w:rFonts w:ascii="Segoe UI" w:eastAsia="Times New Roman" w:hAnsi="Segoe UI" w:cs="Segoe UI"/>
                <w:b/>
                <w:bCs/>
                <w:i w:val="0"/>
                <w:iCs w:val="0"/>
                <w:color w:val="00BFFF"/>
                <w:sz w:val="18"/>
                <w:szCs w:val="18"/>
                <w:lang w:eastAsia="es-ES_tradnl"/>
              </w:rPr>
            </w:pPr>
            <w:r w:rsidRPr="00C35E4C">
              <w:rPr>
                <w:rStyle w:val="Textoennegrita"/>
                <w:color w:val="00BFFF"/>
              </w:rPr>
              <w:t>Fecha</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374D5B11" w14:textId="792A327B" w:rsidR="00C35E4C" w:rsidRPr="00C35E4C" w:rsidRDefault="00C35E4C" w:rsidP="00C35E4C">
            <w:pPr>
              <w:rPr>
                <w:rFonts w:ascii="Segoe UI" w:eastAsia="Times New Roman" w:hAnsi="Segoe UI" w:cs="Segoe UI"/>
                <w:b/>
                <w:bCs/>
                <w:i w:val="0"/>
                <w:iCs w:val="0"/>
                <w:color w:val="00BFFF"/>
                <w:sz w:val="18"/>
                <w:szCs w:val="18"/>
                <w:lang w:eastAsia="es-ES_tradnl"/>
              </w:rPr>
            </w:pPr>
            <w:r w:rsidRPr="00C35E4C">
              <w:rPr>
                <w:rStyle w:val="Textoennegrita"/>
                <w:color w:val="00BFFF"/>
              </w:rPr>
              <w:t>Autor</w:t>
            </w:r>
          </w:p>
        </w:tc>
      </w:tr>
      <w:tr w:rsidR="00C35E4C" w:rsidRPr="00027781" w14:paraId="78D45E46"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24A6B849" w14:textId="34E26644" w:rsidR="00C35E4C" w:rsidRPr="00C35E4C" w:rsidRDefault="00C35E4C" w:rsidP="00C35E4C">
            <w:pPr>
              <w:jc w:val="center"/>
              <w:rPr>
                <w:rFonts w:ascii="Segoe UI" w:eastAsia="Times New Roman" w:hAnsi="Segoe UI" w:cs="Segoe UI"/>
                <w:b/>
                <w:bCs/>
                <w:color w:val="00BFFF"/>
                <w:sz w:val="18"/>
                <w:szCs w:val="18"/>
                <w:lang w:eastAsia="es-ES_tradnl"/>
              </w:rPr>
            </w:pPr>
            <w:r w:rsidRPr="00C35E4C">
              <w:rPr>
                <w:color w:val="00BFFF"/>
              </w:rPr>
              <w:t>1.0</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2AF87F4B" w14:textId="23E9B436" w:rsidR="00C35E4C" w:rsidRPr="00027781" w:rsidRDefault="00C35E4C" w:rsidP="00C35E4C">
            <w:pPr>
              <w:jc w:val="center"/>
              <w:rPr>
                <w:rFonts w:ascii="Segoe UI" w:eastAsia="Times New Roman" w:hAnsi="Segoe UI" w:cs="Segoe UI"/>
                <w:sz w:val="18"/>
                <w:szCs w:val="18"/>
                <w:lang w:eastAsia="es-ES_tradnl"/>
              </w:rPr>
            </w:pPr>
            <w:r>
              <w:t>01/02/2024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1A38319F" w14:textId="14444DCD" w:rsidR="00C35E4C" w:rsidRPr="00027781" w:rsidRDefault="00C35E4C" w:rsidP="00C35E4C">
            <w:pPr>
              <w:rPr>
                <w:rFonts w:eastAsia="Times New Roman"/>
                <w:lang w:eastAsia="es-ES_tradnl"/>
              </w:rPr>
            </w:pPr>
            <w:r>
              <w:t>Juan Pérez</w:t>
            </w:r>
          </w:p>
        </w:tc>
      </w:tr>
      <w:tr w:rsidR="00C35E4C" w:rsidRPr="00027781" w14:paraId="09E25AF3"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0631A882" w14:textId="37F331B0" w:rsidR="00C35E4C" w:rsidRPr="00C35E4C" w:rsidRDefault="00C35E4C" w:rsidP="00C35E4C">
            <w:pPr>
              <w:jc w:val="center"/>
              <w:rPr>
                <w:rFonts w:ascii="Segoe UI" w:eastAsia="Times New Roman" w:hAnsi="Segoe UI" w:cs="Segoe UI"/>
                <w:b/>
                <w:bCs/>
                <w:color w:val="00BFFF"/>
                <w:sz w:val="18"/>
                <w:szCs w:val="18"/>
                <w:lang w:eastAsia="es-ES_tradnl"/>
              </w:rPr>
            </w:pPr>
            <w:r w:rsidRPr="00C35E4C">
              <w:rPr>
                <w:color w:val="00BFFF"/>
              </w:rPr>
              <w:t>1.1</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3A1A271E" w14:textId="52245BCB" w:rsidR="00C35E4C" w:rsidRPr="00027781" w:rsidRDefault="00C35E4C" w:rsidP="00C35E4C">
            <w:pPr>
              <w:jc w:val="center"/>
              <w:rPr>
                <w:rFonts w:eastAsia="Times New Roman"/>
                <w:lang w:eastAsia="es-ES_tradnl"/>
              </w:rPr>
            </w:pPr>
            <w:r>
              <w:t>03/02/2024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hideMark/>
          </w:tcPr>
          <w:p w14:paraId="185B83F7" w14:textId="21B40614" w:rsidR="00C35E4C" w:rsidRPr="00027781" w:rsidRDefault="00C35E4C" w:rsidP="00C35E4C">
            <w:pPr>
              <w:rPr>
                <w:rFonts w:eastAsia="Times New Roman"/>
                <w:lang w:eastAsia="es-ES_tradnl"/>
              </w:rPr>
            </w:pPr>
            <w:r>
              <w:t>Ana López</w:t>
            </w:r>
          </w:p>
        </w:tc>
      </w:tr>
      <w:tr w:rsidR="00C35E4C" w:rsidRPr="00027781" w14:paraId="7F7C7FB1"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4BC7C2F1" w14:textId="20908259" w:rsidR="00C35E4C" w:rsidRPr="00C35E4C" w:rsidRDefault="00C35E4C" w:rsidP="00C35E4C">
            <w:pPr>
              <w:jc w:val="center"/>
              <w:rPr>
                <w:rFonts w:ascii="Segoe UI" w:eastAsia="Times New Roman" w:hAnsi="Segoe UI" w:cs="Segoe UI"/>
                <w:b/>
                <w:bCs/>
                <w:color w:val="00BFFF"/>
                <w:sz w:val="18"/>
                <w:szCs w:val="18"/>
                <w:lang w:eastAsia="es-ES_tradnl"/>
              </w:rPr>
            </w:pPr>
            <w:r w:rsidRPr="00C35E4C">
              <w:rPr>
                <w:color w:val="00BFFF"/>
              </w:rPr>
              <w:t>1.2</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498E66E6" w14:textId="131ECE94" w:rsidR="00C35E4C" w:rsidRPr="00027781" w:rsidRDefault="00C35E4C" w:rsidP="00C35E4C">
            <w:pPr>
              <w:jc w:val="center"/>
              <w:rPr>
                <w:rFonts w:eastAsia="Times New Roman"/>
                <w:lang w:eastAsia="es-ES_tradnl"/>
              </w:rPr>
            </w:pPr>
            <w:r>
              <w:t>05/02/2024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770E6D1A" w14:textId="176217B7" w:rsidR="00C35E4C" w:rsidRPr="00027781" w:rsidRDefault="00C35E4C" w:rsidP="00C35E4C">
            <w:pPr>
              <w:rPr>
                <w:rFonts w:eastAsia="Times New Roman"/>
                <w:lang w:eastAsia="es-ES_tradnl"/>
              </w:rPr>
            </w:pPr>
            <w:r>
              <w:t>Juan Pérez</w:t>
            </w:r>
          </w:p>
        </w:tc>
      </w:tr>
      <w:tr w:rsidR="00C35E4C" w:rsidRPr="00027781" w14:paraId="520AFF7B"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hideMark/>
          </w:tcPr>
          <w:p w14:paraId="663BB63D" w14:textId="5FC4FF00" w:rsidR="00C35E4C" w:rsidRPr="00C35E4C" w:rsidRDefault="00C35E4C" w:rsidP="00C35E4C">
            <w:pPr>
              <w:jc w:val="center"/>
              <w:rPr>
                <w:rFonts w:ascii="Segoe UI" w:eastAsia="Times New Roman" w:hAnsi="Segoe UI" w:cs="Segoe UI"/>
                <w:b/>
                <w:bCs/>
                <w:color w:val="00BFFF"/>
                <w:sz w:val="18"/>
                <w:szCs w:val="18"/>
                <w:lang w:eastAsia="es-ES_tradnl"/>
              </w:rPr>
            </w:pPr>
            <w:r w:rsidRPr="00C35E4C">
              <w:rPr>
                <w:color w:val="00BFFF"/>
              </w:rPr>
              <w:t>2.0</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1BCB35A1" w14:textId="39FD15C7" w:rsidR="00C35E4C" w:rsidRPr="00027781" w:rsidRDefault="00C35E4C" w:rsidP="00C35E4C">
            <w:pPr>
              <w:jc w:val="center"/>
              <w:rPr>
                <w:rFonts w:eastAsia="Times New Roman"/>
                <w:lang w:eastAsia="es-ES_tradnl"/>
              </w:rPr>
            </w:pPr>
            <w:r>
              <w:t>10/02/2024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5DD51171" w14:textId="5A3FA3CC" w:rsidR="00C35E4C" w:rsidRPr="00027781" w:rsidRDefault="00C35E4C" w:rsidP="00C35E4C">
            <w:pPr>
              <w:rPr>
                <w:rFonts w:eastAsia="Times New Roman"/>
                <w:lang w:eastAsia="es-ES_tradnl"/>
              </w:rPr>
            </w:pPr>
            <w:r>
              <w:t>Ana López</w:t>
            </w:r>
          </w:p>
        </w:tc>
      </w:tr>
      <w:tr w:rsidR="00C35E4C" w:rsidRPr="00027781" w14:paraId="7F1EAB2F"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tcPr>
          <w:p w14:paraId="02823F34" w14:textId="567BBB39" w:rsidR="00C35E4C" w:rsidRPr="00C35E4C" w:rsidRDefault="00C35E4C" w:rsidP="00C35E4C">
            <w:pPr>
              <w:jc w:val="center"/>
              <w:rPr>
                <w:rStyle w:val="Textoennegrita"/>
                <w:b w:val="0"/>
                <w:bCs w:val="0"/>
                <w:color w:val="00BFFF"/>
              </w:rPr>
            </w:pPr>
            <w:r w:rsidRPr="00C35E4C">
              <w:rPr>
                <w:color w:val="00BFFF"/>
              </w:rPr>
              <w:t>2.1</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59BF6D5B" w14:textId="63CA6C0C" w:rsidR="00C35E4C" w:rsidRPr="006029DD" w:rsidRDefault="00C35E4C" w:rsidP="00C35E4C">
            <w:pPr>
              <w:jc w:val="center"/>
            </w:pPr>
            <w:r>
              <w:t>12/02/2024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1FD31022" w14:textId="679FE93D" w:rsidR="00C35E4C" w:rsidRPr="006029DD" w:rsidRDefault="00C35E4C" w:rsidP="00C35E4C">
            <w:r>
              <w:t>Juan Pérez</w:t>
            </w:r>
          </w:p>
        </w:tc>
      </w:tr>
      <w:tr w:rsidR="00C35E4C" w:rsidRPr="00027781" w14:paraId="0215BE59" w14:textId="77777777" w:rsidTr="009F2235">
        <w:trPr>
          <w:trHeight w:val="300"/>
        </w:trPr>
        <w:tc>
          <w:tcPr>
            <w:tcW w:w="1515" w:type="dxa"/>
            <w:tcBorders>
              <w:top w:val="single" w:sz="6" w:space="0" w:color="04ADEF"/>
              <w:left w:val="single" w:sz="36" w:space="0" w:color="04ADEF"/>
              <w:bottom w:val="single" w:sz="6" w:space="0" w:color="04ADEF"/>
              <w:right w:val="single" w:sz="6" w:space="0" w:color="04ADEF"/>
            </w:tcBorders>
            <w:shd w:val="clear" w:color="auto" w:fill="auto"/>
            <w:vAlign w:val="center"/>
          </w:tcPr>
          <w:p w14:paraId="3A96B376" w14:textId="7CC3C40A" w:rsidR="00C35E4C" w:rsidRPr="00C35E4C" w:rsidRDefault="00C35E4C" w:rsidP="00C35E4C">
            <w:pPr>
              <w:jc w:val="center"/>
              <w:rPr>
                <w:rStyle w:val="Textoennegrita"/>
                <w:b w:val="0"/>
                <w:bCs w:val="0"/>
                <w:color w:val="00BFFF"/>
              </w:rPr>
            </w:pPr>
            <w:r w:rsidRPr="00C35E4C">
              <w:rPr>
                <w:color w:val="00BFFF"/>
              </w:rPr>
              <w:t>3.0</w:t>
            </w:r>
          </w:p>
        </w:tc>
        <w:tc>
          <w:tcPr>
            <w:tcW w:w="1559" w:type="dxa"/>
            <w:tcBorders>
              <w:top w:val="single" w:sz="6" w:space="0" w:color="04ADEF"/>
              <w:left w:val="single" w:sz="6" w:space="0" w:color="04ADEF"/>
              <w:bottom w:val="single" w:sz="6" w:space="0" w:color="04ADEF"/>
              <w:right w:val="single" w:sz="6" w:space="0" w:color="04ADEF"/>
            </w:tcBorders>
            <w:shd w:val="clear" w:color="auto" w:fill="auto"/>
            <w:vAlign w:val="center"/>
          </w:tcPr>
          <w:p w14:paraId="426F8C09" w14:textId="7D44AFA3" w:rsidR="00C35E4C" w:rsidRPr="006029DD" w:rsidRDefault="00C35E4C" w:rsidP="00C35E4C">
            <w:pPr>
              <w:jc w:val="center"/>
            </w:pPr>
            <w:r>
              <w:t>15/02/2024</w:t>
            </w:r>
          </w:p>
        </w:tc>
        <w:tc>
          <w:tcPr>
            <w:tcW w:w="5377" w:type="dxa"/>
            <w:tcBorders>
              <w:top w:val="single" w:sz="6" w:space="0" w:color="04ADEF"/>
              <w:left w:val="single" w:sz="6" w:space="0" w:color="04ADEF"/>
              <w:bottom w:val="single" w:sz="6" w:space="0" w:color="04ADEF"/>
              <w:right w:val="single" w:sz="6" w:space="0" w:color="04ADEF"/>
            </w:tcBorders>
            <w:shd w:val="clear" w:color="auto" w:fill="auto"/>
            <w:vAlign w:val="center"/>
          </w:tcPr>
          <w:p w14:paraId="4C5C0AC3" w14:textId="4F12F1BB" w:rsidR="00C35E4C" w:rsidRPr="006029DD" w:rsidRDefault="00C35E4C" w:rsidP="00C35E4C">
            <w:r>
              <w:t>Ana López</w:t>
            </w:r>
          </w:p>
        </w:tc>
      </w:tr>
    </w:tbl>
    <w:p w14:paraId="45C052A6" w14:textId="77777777" w:rsidR="007C341D" w:rsidRDefault="007C341D" w:rsidP="007C341D">
      <w:pPr>
        <w:rPr>
          <w:rStyle w:val="Textoennegrita"/>
          <w:b w:val="0"/>
          <w:bCs w:val="0"/>
        </w:rPr>
      </w:pPr>
    </w:p>
    <w:p w14:paraId="7E2F8650" w14:textId="77777777" w:rsidR="007C341D" w:rsidRPr="001665E5" w:rsidRDefault="007C341D" w:rsidP="007C341D">
      <w:pPr>
        <w:pStyle w:val="Ttulo4"/>
        <w:rPr>
          <w:rStyle w:val="Textoennegrita"/>
        </w:rPr>
      </w:pPr>
      <w:r>
        <w:rPr>
          <w:rStyle w:val="Textoennegrita"/>
          <w:b/>
          <w:bCs/>
        </w:rPr>
        <w:t>Reglas para el Control de Versiones</w:t>
      </w:r>
    </w:p>
    <w:p w14:paraId="0040AD5E" w14:textId="77777777" w:rsidR="007C341D" w:rsidRPr="00707703" w:rsidRDefault="007C341D" w:rsidP="00707703">
      <w:pPr>
        <w:pStyle w:val="Prrafodelista"/>
        <w:numPr>
          <w:ilvl w:val="0"/>
          <w:numId w:val="49"/>
        </w:numPr>
        <w:spacing w:before="0" w:beforeAutospacing="0" w:after="200" w:afterAutospacing="0"/>
        <w:rPr>
          <w:rStyle w:val="Textoennegrita"/>
          <w:b w:val="0"/>
          <w:bCs w:val="0"/>
        </w:rPr>
      </w:pPr>
      <w:r w:rsidRPr="00707703">
        <w:rPr>
          <w:rStyle w:val="Textoennegrita"/>
          <w:b w:val="0"/>
          <w:bCs w:val="0"/>
        </w:rPr>
        <w:lastRenderedPageBreak/>
        <w:t>Solo se aumentará el número de versión mayor (x.0) si hay cambios significativos en el contenido o la estructura.</w:t>
      </w:r>
    </w:p>
    <w:p w14:paraId="4C479DD4" w14:textId="77777777" w:rsidR="007C341D" w:rsidRPr="00707703" w:rsidRDefault="007C341D" w:rsidP="00707703">
      <w:pPr>
        <w:pStyle w:val="Prrafodelista"/>
        <w:numPr>
          <w:ilvl w:val="0"/>
          <w:numId w:val="49"/>
        </w:numPr>
        <w:spacing w:before="0" w:beforeAutospacing="0" w:after="200" w:afterAutospacing="0"/>
        <w:rPr>
          <w:rStyle w:val="Textoennegrita"/>
          <w:b w:val="0"/>
          <w:bCs w:val="0"/>
        </w:rPr>
      </w:pPr>
      <w:r w:rsidRPr="00707703">
        <w:rPr>
          <w:rStyle w:val="Textoennegrita"/>
          <w:b w:val="0"/>
          <w:bCs w:val="0"/>
        </w:rPr>
        <w:t>Las versiones menores (</w:t>
      </w:r>
      <w:proofErr w:type="spellStart"/>
      <w:r w:rsidRPr="00707703">
        <w:rPr>
          <w:rStyle w:val="Textoennegrita"/>
          <w:b w:val="0"/>
          <w:bCs w:val="0"/>
        </w:rPr>
        <w:t>x.y</w:t>
      </w:r>
      <w:proofErr w:type="spellEnd"/>
      <w:r w:rsidRPr="00707703">
        <w:rPr>
          <w:rStyle w:val="Textoennegrita"/>
          <w:b w:val="0"/>
          <w:bCs w:val="0"/>
        </w:rPr>
        <w:t>) serán usadas para ajustes menores como correcciones ortográficas, cambios en formato o redacción.</w:t>
      </w:r>
    </w:p>
    <w:p w14:paraId="727EAE13" w14:textId="77777777" w:rsidR="007C341D" w:rsidRPr="00707703" w:rsidRDefault="007C341D" w:rsidP="00707703">
      <w:pPr>
        <w:pStyle w:val="Prrafodelista"/>
        <w:numPr>
          <w:ilvl w:val="0"/>
          <w:numId w:val="49"/>
        </w:numPr>
        <w:spacing w:before="0" w:beforeAutospacing="0" w:after="200" w:afterAutospacing="0"/>
        <w:rPr>
          <w:rStyle w:val="Textoennegrita"/>
          <w:b w:val="0"/>
          <w:bCs w:val="0"/>
        </w:rPr>
      </w:pPr>
      <w:r w:rsidRPr="00707703">
        <w:rPr>
          <w:rStyle w:val="Textoennegrita"/>
          <w:b w:val="0"/>
          <w:bCs w:val="0"/>
        </w:rPr>
        <w:t>Cada nueva versión deberá registrarse en un historial para asegurar trazabilidad.</w:t>
      </w:r>
    </w:p>
    <w:p w14:paraId="00E8F1E3" w14:textId="77777777" w:rsidR="007C341D" w:rsidRPr="00707703" w:rsidRDefault="007C341D" w:rsidP="00707703">
      <w:pPr>
        <w:pStyle w:val="Prrafodelista"/>
        <w:numPr>
          <w:ilvl w:val="0"/>
          <w:numId w:val="49"/>
        </w:numPr>
        <w:spacing w:before="0" w:beforeAutospacing="0" w:after="200" w:afterAutospacing="0"/>
        <w:rPr>
          <w:rStyle w:val="Textoennegrita"/>
          <w:b w:val="0"/>
          <w:bCs w:val="0"/>
        </w:rPr>
      </w:pPr>
      <w:r w:rsidRPr="00707703">
        <w:rPr>
          <w:rStyle w:val="Textoennegrita"/>
          <w:b w:val="0"/>
          <w:bCs w:val="0"/>
        </w:rPr>
        <w:t>Las versiones anteriores deben guardarse en un repositorio o archivo histórico por si se requiere consulta o restauración.</w:t>
      </w:r>
    </w:p>
    <w:p w14:paraId="039442FF" w14:textId="77777777" w:rsidR="007C341D" w:rsidRDefault="007C341D" w:rsidP="007C341D">
      <w:pPr>
        <w:pStyle w:val="Ttulo4"/>
      </w:pPr>
      <w:r>
        <w:rPr>
          <w:rStyle w:val="Textoennegrita"/>
          <w:b/>
          <w:bCs/>
        </w:rPr>
        <w:t>Nombrado de Archivos para Control de Versiones</w:t>
      </w:r>
    </w:p>
    <w:p w14:paraId="69DAE696" w14:textId="77777777" w:rsidR="007C341D" w:rsidRDefault="007C341D" w:rsidP="007C341D">
      <w:r>
        <w:t>Para evitar confusiones, los documentos deben nombrarse de manera consistente:</w:t>
      </w:r>
    </w:p>
    <w:p w14:paraId="0DCCE570" w14:textId="77777777" w:rsidR="007C341D" w:rsidRPr="00305A7E" w:rsidRDefault="007C341D" w:rsidP="007C341D">
      <w:r w:rsidRPr="00305A7E">
        <w:t>Ejemplo de formato de nombre de archivo:</w:t>
      </w:r>
    </w:p>
    <w:p w14:paraId="088AC538" w14:textId="77777777" w:rsidR="007C341D" w:rsidRDefault="007C341D" w:rsidP="007C341D">
      <w:pPr>
        <w:pStyle w:val="Prrafodelista"/>
        <w:numPr>
          <w:ilvl w:val="0"/>
          <w:numId w:val="50"/>
        </w:numPr>
        <w:spacing w:before="0" w:beforeAutospacing="0" w:after="200" w:afterAutospacing="0"/>
      </w:pPr>
      <w:r w:rsidRPr="00431F77">
        <w:rPr>
          <w:rFonts w:ascii="Apple Color Emoji" w:hAnsi="Apple Color Emoji" w:cs="Apple Color Emoji"/>
        </w:rPr>
        <w:t>📄</w:t>
      </w:r>
      <w:r>
        <w:t xml:space="preserve"> </w:t>
      </w:r>
      <w:r w:rsidRPr="00022732">
        <w:t>Informe_Técnico</w:t>
      </w:r>
      <w:r w:rsidRPr="00431F77">
        <w:t>_v1.0.docx</w:t>
      </w:r>
    </w:p>
    <w:p w14:paraId="4EBCAC6A" w14:textId="77777777" w:rsidR="007C341D" w:rsidRDefault="007C341D" w:rsidP="007C341D">
      <w:pPr>
        <w:pStyle w:val="Prrafodelista"/>
        <w:numPr>
          <w:ilvl w:val="0"/>
          <w:numId w:val="50"/>
        </w:numPr>
        <w:spacing w:before="0" w:beforeAutospacing="0" w:after="200" w:afterAutospacing="0"/>
      </w:pPr>
      <w:r w:rsidRPr="00431F77">
        <w:rPr>
          <w:rFonts w:ascii="Apple Color Emoji" w:hAnsi="Apple Color Emoji" w:cs="Apple Color Emoji"/>
        </w:rPr>
        <w:t>📄</w:t>
      </w:r>
      <w:r>
        <w:t xml:space="preserve"> </w:t>
      </w:r>
      <w:proofErr w:type="spellStart"/>
      <w:r w:rsidRPr="00022732">
        <w:t>Informe_Técnico</w:t>
      </w:r>
      <w:proofErr w:type="spellEnd"/>
      <w:r w:rsidRPr="00431F77">
        <w:t xml:space="preserve"> _v1.1.docx</w:t>
      </w:r>
    </w:p>
    <w:p w14:paraId="372F4BC1" w14:textId="77777777" w:rsidR="007C341D" w:rsidRDefault="007C341D" w:rsidP="007C341D">
      <w:pPr>
        <w:pStyle w:val="Prrafodelista"/>
        <w:numPr>
          <w:ilvl w:val="0"/>
          <w:numId w:val="50"/>
        </w:numPr>
        <w:spacing w:before="0" w:beforeAutospacing="0" w:after="200" w:afterAutospacing="0"/>
      </w:pPr>
      <w:r w:rsidRPr="00431F77">
        <w:rPr>
          <w:rFonts w:ascii="Apple Color Emoji" w:hAnsi="Apple Color Emoji" w:cs="Apple Color Emoji"/>
        </w:rPr>
        <w:t>📄</w:t>
      </w:r>
      <w:r>
        <w:t xml:space="preserve"> </w:t>
      </w:r>
      <w:proofErr w:type="spellStart"/>
      <w:r w:rsidRPr="00022732">
        <w:t>Informe_Técnico</w:t>
      </w:r>
      <w:proofErr w:type="spellEnd"/>
      <w:r w:rsidRPr="00431F77">
        <w:t xml:space="preserve"> _v2.0_Revisión.docx</w:t>
      </w:r>
    </w:p>
    <w:p w14:paraId="2C79FE83" w14:textId="77777777" w:rsidR="007C341D" w:rsidRDefault="007C341D" w:rsidP="007C341D">
      <w:pPr>
        <w:pStyle w:val="Prrafodelista"/>
        <w:numPr>
          <w:ilvl w:val="0"/>
          <w:numId w:val="50"/>
        </w:numPr>
        <w:spacing w:before="0" w:beforeAutospacing="0" w:after="200" w:afterAutospacing="0"/>
      </w:pPr>
      <w:r w:rsidRPr="00431F77">
        <w:rPr>
          <w:rFonts w:ascii="Apple Color Emoji" w:hAnsi="Apple Color Emoji" w:cs="Apple Color Emoji"/>
        </w:rPr>
        <w:t>📄</w:t>
      </w:r>
      <w:r>
        <w:t xml:space="preserve"> </w:t>
      </w:r>
      <w:proofErr w:type="spellStart"/>
      <w:r w:rsidRPr="00022732">
        <w:t>Informe_Técnico</w:t>
      </w:r>
      <w:proofErr w:type="spellEnd"/>
      <w:r w:rsidRPr="00431F77">
        <w:t xml:space="preserve"> _v3.0_Final.docx</w:t>
      </w:r>
    </w:p>
    <w:p w14:paraId="5F25A16F" w14:textId="77777777" w:rsidR="007C341D" w:rsidRDefault="007C341D" w:rsidP="007C341D">
      <w:r>
        <w:t>Si se usa fecha como complemento:</w:t>
      </w:r>
    </w:p>
    <w:p w14:paraId="41AF01DB" w14:textId="77777777" w:rsidR="007C341D" w:rsidRPr="00431F77" w:rsidRDefault="007C341D" w:rsidP="007C341D">
      <w:pPr>
        <w:pStyle w:val="Prrafodelista"/>
        <w:numPr>
          <w:ilvl w:val="0"/>
          <w:numId w:val="50"/>
        </w:numPr>
        <w:spacing w:before="0" w:beforeAutospacing="0" w:after="200" w:afterAutospacing="0"/>
        <w:rPr>
          <w:rFonts w:cs="Apple Color Emoji"/>
        </w:rPr>
      </w:pPr>
      <w:r w:rsidRPr="00431F77">
        <w:rPr>
          <w:rFonts w:ascii="Apple Color Emoji" w:hAnsi="Apple Color Emoji" w:cs="Apple Color Emoji"/>
        </w:rPr>
        <w:t>📄</w:t>
      </w:r>
      <w:r w:rsidRPr="00431F77">
        <w:rPr>
          <w:rFonts w:cs="Apple Color Emoji"/>
        </w:rPr>
        <w:t xml:space="preserve"> Proyecto_Patrimonio_v2.1_2024-02-03.docx</w:t>
      </w:r>
    </w:p>
    <w:p w14:paraId="71E702ED" w14:textId="6EA08EC1" w:rsidR="007C341D" w:rsidRPr="00022732" w:rsidRDefault="00107E6E" w:rsidP="007C341D">
      <w:pPr>
        <w:pStyle w:val="Ttulo2"/>
        <w:rPr>
          <w:rFonts w:cs="Calibri"/>
        </w:rPr>
      </w:pPr>
      <w:bookmarkStart w:id="71" w:name="_Toc189595657"/>
      <w:bookmarkStart w:id="72" w:name="_Toc192329285"/>
      <w:bookmarkStart w:id="73" w:name="_Toc192518768"/>
      <w:r w:rsidRPr="00022732">
        <w:rPr>
          <w:rStyle w:val="Textoennegrita"/>
          <w:rFonts w:cs="Calibri"/>
          <w:b/>
          <w:bCs/>
        </w:rPr>
        <w:t>Entregables del proyecto</w:t>
      </w:r>
      <w:bookmarkEnd w:id="71"/>
      <w:bookmarkEnd w:id="72"/>
      <w:bookmarkEnd w:id="73"/>
    </w:p>
    <w:p w14:paraId="46682C2B" w14:textId="77777777" w:rsidR="007C341D" w:rsidRPr="00022732" w:rsidRDefault="007C341D" w:rsidP="007C341D">
      <w:pPr>
        <w:pStyle w:val="NormalWeb"/>
        <w:rPr>
          <w:rFonts w:ascii="Calibri" w:hAnsi="Calibri"/>
        </w:rPr>
      </w:pPr>
      <w:r w:rsidRPr="00022732">
        <w:rPr>
          <w:rFonts w:ascii="Calibri" w:hAnsi="Calibri"/>
        </w:rPr>
        <w:t xml:space="preserve">Los entregables constituyen los </w:t>
      </w:r>
      <w:r w:rsidRPr="002D7AD1">
        <w:rPr>
          <w:rStyle w:val="Textoennegrita"/>
          <w:rFonts w:ascii="Calibri" w:hAnsi="Calibri"/>
          <w:b w:val="0"/>
          <w:bCs w:val="0"/>
        </w:rPr>
        <w:t>productos finales</w:t>
      </w:r>
      <w:r w:rsidRPr="00022732">
        <w:rPr>
          <w:rFonts w:ascii="Calibri" w:hAnsi="Calibri"/>
        </w:rPr>
        <w:t xml:space="preserve"> del proyecto, que serán sometidos a evaluación interna y entregados a la </w:t>
      </w:r>
      <w:proofErr w:type="spellStart"/>
      <w:r w:rsidRPr="002D7AD1">
        <w:rPr>
          <w:rStyle w:val="Textoennegrita"/>
          <w:rFonts w:ascii="Calibri" w:hAnsi="Calibri"/>
          <w:b w:val="0"/>
          <w:bCs w:val="0"/>
        </w:rPr>
        <w:t>AEI</w:t>
      </w:r>
      <w:proofErr w:type="spellEnd"/>
      <w:r w:rsidRPr="00022732">
        <w:rPr>
          <w:rFonts w:ascii="Calibri" w:hAnsi="Calibri"/>
        </w:rPr>
        <w:t xml:space="preserve"> y otras partes interesadas.</w:t>
      </w:r>
    </w:p>
    <w:p w14:paraId="25734105" w14:textId="77777777" w:rsidR="007C341D" w:rsidRPr="00022732" w:rsidRDefault="007C341D" w:rsidP="007C341D">
      <w:pPr>
        <w:pStyle w:val="Ttulo3"/>
        <w:rPr>
          <w:rFonts w:cs="Calibri"/>
        </w:rPr>
      </w:pPr>
      <w:bookmarkStart w:id="74" w:name="_Toc189595658"/>
      <w:r w:rsidRPr="00022732">
        <w:rPr>
          <w:rStyle w:val="Textoennegrita"/>
          <w:rFonts w:cs="Calibri"/>
          <w:b/>
          <w:bCs/>
        </w:rPr>
        <w:t>Principales entregables científicos y técnicos</w:t>
      </w:r>
      <w:bookmarkEnd w:id="74"/>
    </w:p>
    <w:p w14:paraId="519216A9"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E1.1. </w:t>
      </w:r>
      <w:r w:rsidRPr="00594B33">
        <w:rPr>
          <w:color w:val="000000" w:themeColor="text1"/>
          <w:szCs w:val="22"/>
        </w:rPr>
        <w:t>Evaluación de Procesos de Limpieza, Desinsectación y Desinfección: Necesidades y Análisis de Riesgos Ambientales.</w:t>
      </w:r>
    </w:p>
    <w:p w14:paraId="6C7C33EC"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E1.2. </w:t>
      </w:r>
      <w:r w:rsidRPr="00594B33">
        <w:rPr>
          <w:color w:val="000000" w:themeColor="text1"/>
          <w:szCs w:val="22"/>
        </w:rPr>
        <w:t>Diagnóstico Sectorial y Evaluación Ambiental de Métodos de Limpieza, Desinsectación y Desinfección Criogénica.</w:t>
      </w:r>
    </w:p>
    <w:p w14:paraId="73E0DF77"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E1.3. </w:t>
      </w:r>
      <w:r w:rsidRPr="00594B33">
        <w:rPr>
          <w:color w:val="000000" w:themeColor="text1"/>
          <w:szCs w:val="22"/>
        </w:rPr>
        <w:t>Informe de Estandarización de Metodologías de limpieza, desinsectación y desinfección para la Validación Científica en Conservación Patrimonial.</w:t>
      </w:r>
    </w:p>
    <w:p w14:paraId="14E9C674"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E2.1. </w:t>
      </w:r>
      <w:r w:rsidRPr="00594B33">
        <w:rPr>
          <w:color w:val="000000" w:themeColor="text1"/>
          <w:szCs w:val="22"/>
        </w:rPr>
        <w:t>Informe de Sensibilidad Material y Parametrización de Intervención Criogénica en Conservación Patrimonial.</w:t>
      </w:r>
    </w:p>
    <w:p w14:paraId="676F0B1B"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E3.1. </w:t>
      </w:r>
      <w:r w:rsidRPr="00594B33">
        <w:rPr>
          <w:color w:val="000000" w:themeColor="text1"/>
          <w:szCs w:val="22"/>
        </w:rPr>
        <w:t>Informe Preliminar de Viabilidad de Fluidos Ecosostenibles vs. CO2 en Conservación Patrimonial.</w:t>
      </w:r>
    </w:p>
    <w:p w14:paraId="2A0A0924"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E3.2. </w:t>
      </w:r>
      <w:r w:rsidRPr="00594B33">
        <w:rPr>
          <w:color w:val="000000" w:themeColor="text1"/>
          <w:szCs w:val="22"/>
        </w:rPr>
        <w:t>Documento de Especificaciones.</w:t>
      </w:r>
    </w:p>
    <w:p w14:paraId="5E0D66FE"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E3.3. </w:t>
      </w:r>
      <w:r w:rsidRPr="00594B33">
        <w:rPr>
          <w:color w:val="000000" w:themeColor="text1"/>
          <w:szCs w:val="22"/>
        </w:rPr>
        <w:t>Prototipo según especificaciones.</w:t>
      </w:r>
    </w:p>
    <w:p w14:paraId="433511F6"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E4.1. </w:t>
      </w:r>
      <w:r w:rsidRPr="00594B33">
        <w:rPr>
          <w:color w:val="000000" w:themeColor="text1"/>
          <w:szCs w:val="22"/>
        </w:rPr>
        <w:t>Informe de la Validación técnica.</w:t>
      </w:r>
    </w:p>
    <w:p w14:paraId="65FEF596" w14:textId="77777777" w:rsidR="007C341D" w:rsidRPr="00594B33" w:rsidRDefault="007C341D" w:rsidP="007C341D">
      <w:pPr>
        <w:pStyle w:val="Prrafodelista"/>
        <w:widowControl w:val="0"/>
        <w:numPr>
          <w:ilvl w:val="0"/>
          <w:numId w:val="52"/>
        </w:numPr>
        <w:autoSpaceDE w:val="0"/>
        <w:autoSpaceDN w:val="0"/>
        <w:adjustRightInd w:val="0"/>
        <w:snapToGrid w:val="0"/>
        <w:spacing w:before="0" w:beforeAutospacing="0" w:after="200" w:afterAutospacing="0"/>
        <w:jc w:val="left"/>
        <w:rPr>
          <w:color w:val="000000" w:themeColor="text1"/>
          <w:szCs w:val="22"/>
        </w:rPr>
      </w:pPr>
      <w:r w:rsidRPr="00594B33">
        <w:rPr>
          <w:b/>
          <w:bCs/>
          <w:color w:val="000000" w:themeColor="text1"/>
          <w:szCs w:val="22"/>
        </w:rPr>
        <w:t xml:space="preserve">E4.2. </w:t>
      </w:r>
      <w:r w:rsidRPr="00594B33">
        <w:rPr>
          <w:color w:val="000000" w:themeColor="text1"/>
          <w:szCs w:val="22"/>
        </w:rPr>
        <w:t>Informe sobre los resultados de la demostración.</w:t>
      </w:r>
    </w:p>
    <w:p w14:paraId="012078ED" w14:textId="77777777" w:rsidR="007C341D" w:rsidRPr="00022732" w:rsidRDefault="007C341D" w:rsidP="007C341D">
      <w:pPr>
        <w:pStyle w:val="Ttulo3"/>
        <w:rPr>
          <w:rFonts w:cs="Calibri"/>
        </w:rPr>
      </w:pPr>
      <w:bookmarkStart w:id="75" w:name="_Toc189595659"/>
      <w:r w:rsidRPr="00022732">
        <w:rPr>
          <w:rStyle w:val="Textoennegrita"/>
          <w:rFonts w:cs="Calibri"/>
          <w:b/>
          <w:bCs/>
        </w:rPr>
        <w:t>Entregables de gestión y control</w:t>
      </w:r>
      <w:bookmarkEnd w:id="75"/>
    </w:p>
    <w:p w14:paraId="55CBD21F" w14:textId="77777777" w:rsidR="007C341D" w:rsidRPr="00594B33" w:rsidRDefault="007C341D" w:rsidP="007C341D">
      <w:pPr>
        <w:pStyle w:val="Prrafodelista"/>
        <w:widowControl w:val="0"/>
        <w:numPr>
          <w:ilvl w:val="0"/>
          <w:numId w:val="53"/>
        </w:numPr>
        <w:autoSpaceDE w:val="0"/>
        <w:autoSpaceDN w:val="0"/>
        <w:adjustRightInd w:val="0"/>
        <w:snapToGrid w:val="0"/>
        <w:spacing w:before="0" w:beforeAutospacing="0" w:after="200" w:afterAutospacing="0"/>
        <w:jc w:val="left"/>
        <w:rPr>
          <w:b/>
          <w:bCs/>
          <w:color w:val="000000" w:themeColor="text1"/>
          <w:szCs w:val="22"/>
        </w:rPr>
      </w:pPr>
      <w:r w:rsidRPr="00594B33">
        <w:rPr>
          <w:b/>
          <w:color w:val="000000" w:themeColor="text1"/>
          <w:szCs w:val="22"/>
        </w:rPr>
        <w:lastRenderedPageBreak/>
        <w:t>E0.1.</w:t>
      </w:r>
      <w:r w:rsidRPr="00594B33">
        <w:rPr>
          <w:color w:val="000000" w:themeColor="text1"/>
          <w:szCs w:val="22"/>
          <w:lang w:eastAsia="de-DE"/>
        </w:rPr>
        <w:t xml:space="preserve"> </w:t>
      </w:r>
      <w:r w:rsidRPr="00594B33">
        <w:rPr>
          <w:color w:val="000000" w:themeColor="text1"/>
          <w:szCs w:val="22"/>
        </w:rPr>
        <w:t>Informes científico-técnicos de seguimiento (intermedio y final).</w:t>
      </w:r>
      <w:r w:rsidRPr="00594B33">
        <w:rPr>
          <w:b/>
          <w:color w:val="000000" w:themeColor="text1"/>
          <w:szCs w:val="22"/>
        </w:rPr>
        <w:t xml:space="preserve"> </w:t>
      </w:r>
    </w:p>
    <w:p w14:paraId="0748C7AF" w14:textId="77777777" w:rsidR="007C341D" w:rsidRPr="00594B33" w:rsidRDefault="007C341D" w:rsidP="007C341D">
      <w:pPr>
        <w:pStyle w:val="Prrafodelista"/>
        <w:widowControl w:val="0"/>
        <w:numPr>
          <w:ilvl w:val="0"/>
          <w:numId w:val="53"/>
        </w:numPr>
        <w:autoSpaceDE w:val="0"/>
        <w:autoSpaceDN w:val="0"/>
        <w:adjustRightInd w:val="0"/>
        <w:snapToGrid w:val="0"/>
        <w:spacing w:before="0" w:beforeAutospacing="0" w:after="200" w:afterAutospacing="0"/>
        <w:jc w:val="left"/>
        <w:rPr>
          <w:color w:val="000000" w:themeColor="text1"/>
          <w:szCs w:val="22"/>
        </w:rPr>
      </w:pPr>
      <w:r w:rsidRPr="00594B33">
        <w:rPr>
          <w:b/>
          <w:color w:val="000000" w:themeColor="text1"/>
          <w:szCs w:val="22"/>
        </w:rPr>
        <w:t xml:space="preserve">E0.2. </w:t>
      </w:r>
      <w:r w:rsidRPr="00594B33">
        <w:rPr>
          <w:color w:val="000000" w:themeColor="text1"/>
          <w:szCs w:val="22"/>
        </w:rPr>
        <w:t>Plan de Calidad (informe con las especificaciones del plan de calidad del proyecto)</w:t>
      </w:r>
      <w:r w:rsidRPr="00594B33">
        <w:rPr>
          <w:b/>
          <w:color w:val="000000" w:themeColor="text1"/>
          <w:szCs w:val="22"/>
        </w:rPr>
        <w:t>.</w:t>
      </w:r>
    </w:p>
    <w:p w14:paraId="0E212A0B" w14:textId="77777777" w:rsidR="007C341D" w:rsidRPr="00594B33" w:rsidRDefault="007C341D" w:rsidP="007C341D">
      <w:pPr>
        <w:pStyle w:val="Prrafodelista"/>
        <w:widowControl w:val="0"/>
        <w:numPr>
          <w:ilvl w:val="0"/>
          <w:numId w:val="53"/>
        </w:numPr>
        <w:autoSpaceDE w:val="0"/>
        <w:autoSpaceDN w:val="0"/>
        <w:adjustRightInd w:val="0"/>
        <w:snapToGrid w:val="0"/>
        <w:spacing w:before="0" w:beforeAutospacing="0" w:after="200" w:afterAutospacing="0"/>
        <w:jc w:val="left"/>
        <w:rPr>
          <w:b/>
          <w:color w:val="000000" w:themeColor="text1"/>
          <w:szCs w:val="22"/>
        </w:rPr>
      </w:pPr>
      <w:r w:rsidRPr="00594B33">
        <w:rPr>
          <w:b/>
          <w:bCs/>
          <w:color w:val="000000" w:themeColor="text1"/>
          <w:szCs w:val="22"/>
        </w:rPr>
        <w:t>E0.3.</w:t>
      </w:r>
      <w:r w:rsidRPr="00594B33">
        <w:rPr>
          <w:color w:val="000000" w:themeColor="text1"/>
          <w:szCs w:val="22"/>
          <w:lang w:eastAsia="de-DE"/>
        </w:rPr>
        <w:t xml:space="preserve"> </w:t>
      </w:r>
      <w:r w:rsidRPr="00594B33">
        <w:rPr>
          <w:color w:val="000000" w:themeColor="text1"/>
          <w:szCs w:val="22"/>
        </w:rPr>
        <w:t>Informe público final (los principales resultados del proyecto para facilitar la difusión pública)</w:t>
      </w:r>
      <w:r w:rsidRPr="00594B33">
        <w:rPr>
          <w:b/>
          <w:color w:val="000000" w:themeColor="text1"/>
          <w:szCs w:val="22"/>
        </w:rPr>
        <w:t>.</w:t>
      </w:r>
    </w:p>
    <w:p w14:paraId="29569495" w14:textId="77777777" w:rsidR="007C341D" w:rsidRPr="00022732" w:rsidRDefault="007C341D" w:rsidP="007C341D">
      <w:pPr>
        <w:pStyle w:val="Ttulo3"/>
        <w:rPr>
          <w:rFonts w:cs="Calibri"/>
        </w:rPr>
      </w:pPr>
      <w:bookmarkStart w:id="76" w:name="_Toc189595660"/>
      <w:r w:rsidRPr="00022732">
        <w:rPr>
          <w:rStyle w:val="Textoennegrita"/>
          <w:rFonts w:cs="Calibri"/>
          <w:b/>
          <w:bCs/>
        </w:rPr>
        <w:t>Entregables de difusión y transferencia</w:t>
      </w:r>
      <w:bookmarkEnd w:id="76"/>
    </w:p>
    <w:p w14:paraId="798ECE86" w14:textId="77777777" w:rsidR="007C341D" w:rsidRPr="00403F25" w:rsidRDefault="007C341D" w:rsidP="007C341D">
      <w:pPr>
        <w:pStyle w:val="Prrafodelista"/>
        <w:widowControl w:val="0"/>
        <w:numPr>
          <w:ilvl w:val="0"/>
          <w:numId w:val="54"/>
        </w:numPr>
        <w:autoSpaceDE w:val="0"/>
        <w:autoSpaceDN w:val="0"/>
        <w:adjustRightInd w:val="0"/>
        <w:snapToGrid w:val="0"/>
        <w:spacing w:before="0" w:beforeAutospacing="0" w:after="200" w:afterAutospacing="0"/>
        <w:jc w:val="left"/>
        <w:rPr>
          <w:color w:val="000000" w:themeColor="text1"/>
          <w:szCs w:val="22"/>
        </w:rPr>
      </w:pPr>
      <w:r w:rsidRPr="00403F25">
        <w:rPr>
          <w:b/>
          <w:bCs/>
          <w:color w:val="000000" w:themeColor="text1"/>
          <w:szCs w:val="22"/>
        </w:rPr>
        <w:t xml:space="preserve">E3.4. </w:t>
      </w:r>
      <w:r w:rsidRPr="00403F25">
        <w:rPr>
          <w:color w:val="000000" w:themeColor="text1"/>
          <w:szCs w:val="22"/>
        </w:rPr>
        <w:t>Publicación en abierto Libro Blanco en la editorial Springer.</w:t>
      </w:r>
    </w:p>
    <w:p w14:paraId="7695E5EF" w14:textId="77777777" w:rsidR="007C341D" w:rsidRPr="00403F25" w:rsidRDefault="007C341D" w:rsidP="007C341D">
      <w:pPr>
        <w:pStyle w:val="Prrafodelista"/>
        <w:widowControl w:val="0"/>
        <w:numPr>
          <w:ilvl w:val="0"/>
          <w:numId w:val="54"/>
        </w:numPr>
        <w:autoSpaceDE w:val="0"/>
        <w:autoSpaceDN w:val="0"/>
        <w:adjustRightInd w:val="0"/>
        <w:snapToGrid w:val="0"/>
        <w:spacing w:before="0" w:beforeAutospacing="0" w:after="200" w:afterAutospacing="0"/>
        <w:jc w:val="left"/>
        <w:rPr>
          <w:color w:val="000000" w:themeColor="text1"/>
          <w:szCs w:val="22"/>
        </w:rPr>
      </w:pPr>
      <w:r w:rsidRPr="00403F25">
        <w:rPr>
          <w:b/>
          <w:bCs/>
          <w:color w:val="000000" w:themeColor="text1"/>
          <w:szCs w:val="22"/>
        </w:rPr>
        <w:t xml:space="preserve">E5.1. </w:t>
      </w:r>
      <w:r w:rsidRPr="00403F25">
        <w:rPr>
          <w:color w:val="000000" w:themeColor="text1"/>
          <w:szCs w:val="22"/>
        </w:rPr>
        <w:t>Plataforma web del proyecto.</w:t>
      </w:r>
    </w:p>
    <w:p w14:paraId="6FA2FA62" w14:textId="77777777" w:rsidR="007C341D" w:rsidRPr="00403F25" w:rsidRDefault="007C341D" w:rsidP="007C341D">
      <w:pPr>
        <w:pStyle w:val="Prrafodelista"/>
        <w:widowControl w:val="0"/>
        <w:numPr>
          <w:ilvl w:val="0"/>
          <w:numId w:val="54"/>
        </w:numPr>
        <w:autoSpaceDE w:val="0"/>
        <w:autoSpaceDN w:val="0"/>
        <w:adjustRightInd w:val="0"/>
        <w:snapToGrid w:val="0"/>
        <w:spacing w:before="0" w:beforeAutospacing="0" w:after="200" w:afterAutospacing="0"/>
        <w:jc w:val="left"/>
        <w:rPr>
          <w:color w:val="000000" w:themeColor="text1"/>
          <w:szCs w:val="22"/>
        </w:rPr>
      </w:pPr>
      <w:r w:rsidRPr="00403F25">
        <w:rPr>
          <w:b/>
          <w:bCs/>
          <w:color w:val="000000" w:themeColor="text1"/>
          <w:szCs w:val="22"/>
        </w:rPr>
        <w:t xml:space="preserve">E5.2 </w:t>
      </w:r>
      <w:r w:rsidRPr="00403F25">
        <w:rPr>
          <w:color w:val="000000" w:themeColor="text1"/>
          <w:szCs w:val="22"/>
        </w:rPr>
        <w:t>Plan de Comunicación y Difusión del Proyecto.</w:t>
      </w:r>
    </w:p>
    <w:p w14:paraId="5A6C657B" w14:textId="77777777" w:rsidR="007C341D" w:rsidRPr="00403F25" w:rsidRDefault="007C341D" w:rsidP="007C341D">
      <w:pPr>
        <w:pStyle w:val="Prrafodelista"/>
        <w:widowControl w:val="0"/>
        <w:numPr>
          <w:ilvl w:val="0"/>
          <w:numId w:val="54"/>
        </w:numPr>
        <w:autoSpaceDE w:val="0"/>
        <w:autoSpaceDN w:val="0"/>
        <w:adjustRightInd w:val="0"/>
        <w:snapToGrid w:val="0"/>
        <w:spacing w:before="0" w:beforeAutospacing="0" w:after="200" w:afterAutospacing="0"/>
        <w:jc w:val="left"/>
        <w:rPr>
          <w:color w:val="000000" w:themeColor="text1"/>
          <w:szCs w:val="22"/>
        </w:rPr>
      </w:pPr>
      <w:r w:rsidRPr="00403F25">
        <w:rPr>
          <w:b/>
          <w:bCs/>
          <w:color w:val="000000" w:themeColor="text1"/>
          <w:szCs w:val="22"/>
        </w:rPr>
        <w:t xml:space="preserve">E5.3 </w:t>
      </w:r>
      <w:r w:rsidRPr="00403F25">
        <w:rPr>
          <w:color w:val="000000" w:themeColor="text1"/>
          <w:szCs w:val="22"/>
        </w:rPr>
        <w:t>Boletines.</w:t>
      </w:r>
    </w:p>
    <w:p w14:paraId="0B7DFE79" w14:textId="77777777" w:rsidR="007C341D" w:rsidRPr="00403F25" w:rsidRDefault="007C341D" w:rsidP="007C341D">
      <w:pPr>
        <w:pStyle w:val="Prrafodelista"/>
        <w:widowControl w:val="0"/>
        <w:numPr>
          <w:ilvl w:val="0"/>
          <w:numId w:val="54"/>
        </w:numPr>
        <w:autoSpaceDE w:val="0"/>
        <w:autoSpaceDN w:val="0"/>
        <w:adjustRightInd w:val="0"/>
        <w:snapToGrid w:val="0"/>
        <w:spacing w:before="0" w:beforeAutospacing="0" w:after="200" w:afterAutospacing="0"/>
        <w:jc w:val="left"/>
        <w:rPr>
          <w:color w:val="000000" w:themeColor="text1"/>
          <w:szCs w:val="22"/>
        </w:rPr>
      </w:pPr>
      <w:r w:rsidRPr="00403F25">
        <w:rPr>
          <w:b/>
          <w:bCs/>
          <w:color w:val="000000" w:themeColor="text1"/>
          <w:szCs w:val="22"/>
        </w:rPr>
        <w:t xml:space="preserve">E5.4 </w:t>
      </w:r>
      <w:r w:rsidRPr="00403F25">
        <w:rPr>
          <w:color w:val="000000" w:themeColor="text1"/>
          <w:szCs w:val="22"/>
        </w:rPr>
        <w:t>Audiovisual</w:t>
      </w:r>
      <w:r w:rsidRPr="00403F25">
        <w:rPr>
          <w:i w:val="0"/>
          <w:iCs w:val="0"/>
          <w:color w:val="000000" w:themeColor="text1"/>
          <w:szCs w:val="22"/>
        </w:rPr>
        <w:t xml:space="preserve"> (</w:t>
      </w:r>
      <w:proofErr w:type="spellStart"/>
      <w:r w:rsidRPr="00403F25">
        <w:rPr>
          <w:i w:val="0"/>
          <w:iCs w:val="0"/>
          <w:color w:val="000000" w:themeColor="text1"/>
          <w:szCs w:val="22"/>
        </w:rPr>
        <w:t>Storytelling</w:t>
      </w:r>
      <w:proofErr w:type="spellEnd"/>
      <w:r w:rsidRPr="00403F25">
        <w:rPr>
          <w:i w:val="0"/>
          <w:iCs w:val="0"/>
          <w:color w:val="000000" w:themeColor="text1"/>
          <w:szCs w:val="22"/>
        </w:rPr>
        <w:t>)</w:t>
      </w:r>
      <w:r w:rsidRPr="00403F25">
        <w:rPr>
          <w:color w:val="000000" w:themeColor="text1"/>
          <w:szCs w:val="22"/>
        </w:rPr>
        <w:t>.</w:t>
      </w:r>
    </w:p>
    <w:p w14:paraId="7B9812D0" w14:textId="3CAC3843" w:rsidR="007C341D" w:rsidRPr="00022732" w:rsidRDefault="00107E6E" w:rsidP="007C341D">
      <w:pPr>
        <w:pStyle w:val="Ttulo2"/>
        <w:rPr>
          <w:rFonts w:cs="Calibri"/>
        </w:rPr>
      </w:pPr>
      <w:bookmarkStart w:id="77" w:name="_Toc189595661"/>
      <w:bookmarkStart w:id="78" w:name="_Toc192329286"/>
      <w:bookmarkStart w:id="79" w:name="_Toc192518769"/>
      <w:r w:rsidRPr="00022732">
        <w:rPr>
          <w:rStyle w:val="Textoennegrita"/>
          <w:rFonts w:cs="Calibri"/>
          <w:b/>
          <w:bCs/>
        </w:rPr>
        <w:t>Cronograma de entregables</w:t>
      </w:r>
      <w:bookmarkEnd w:id="77"/>
      <w:bookmarkEnd w:id="78"/>
      <w:bookmarkEnd w:id="79"/>
    </w:p>
    <w:p w14:paraId="1416B1DF" w14:textId="77777777" w:rsidR="007C341D" w:rsidRPr="00961D07" w:rsidRDefault="007C341D" w:rsidP="007C341D">
      <w:pPr>
        <w:pStyle w:val="NormalWeb"/>
        <w:rPr>
          <w:rFonts w:ascii="Calibri" w:hAnsi="Calibri"/>
        </w:rPr>
      </w:pPr>
      <w:r w:rsidRPr="00961D07">
        <w:rPr>
          <w:rFonts w:ascii="Calibri" w:hAnsi="Calibri"/>
        </w:rPr>
        <w:t>Para garantizar el cumplimiento de los plazos, cada entregable se vincula a un cronograma detallado, especificando:</w:t>
      </w:r>
    </w:p>
    <w:p w14:paraId="45B278AD" w14:textId="77777777" w:rsidR="007C341D" w:rsidRPr="00961D07" w:rsidRDefault="007C341D" w:rsidP="007C341D">
      <w:pPr>
        <w:pStyle w:val="NormalWeb"/>
        <w:numPr>
          <w:ilvl w:val="0"/>
          <w:numId w:val="55"/>
        </w:numPr>
        <w:rPr>
          <w:rFonts w:ascii="Calibri" w:hAnsi="Calibri"/>
        </w:rPr>
      </w:pPr>
      <w:r w:rsidRPr="00961D07">
        <w:rPr>
          <w:rFonts w:ascii="Calibri" w:hAnsi="Calibri"/>
        </w:rPr>
        <w:t>Mes de inicio y finalización.</w:t>
      </w:r>
    </w:p>
    <w:p w14:paraId="6ACC5551" w14:textId="77777777" w:rsidR="007C341D" w:rsidRPr="00961D07" w:rsidRDefault="007C341D" w:rsidP="007C341D">
      <w:pPr>
        <w:pStyle w:val="NormalWeb"/>
        <w:numPr>
          <w:ilvl w:val="0"/>
          <w:numId w:val="55"/>
        </w:numPr>
        <w:rPr>
          <w:rFonts w:ascii="Calibri" w:hAnsi="Calibri"/>
        </w:rPr>
      </w:pPr>
      <w:r>
        <w:rPr>
          <w:rFonts w:ascii="Calibri" w:hAnsi="Calibri"/>
        </w:rPr>
        <w:t>PT</w:t>
      </w:r>
      <w:r w:rsidRPr="00961D07">
        <w:rPr>
          <w:rFonts w:ascii="Calibri" w:hAnsi="Calibri"/>
        </w:rPr>
        <w:t xml:space="preserve"> responsable.</w:t>
      </w:r>
    </w:p>
    <w:p w14:paraId="3BF207C7" w14:textId="77777777" w:rsidR="007C341D" w:rsidRPr="00961D07" w:rsidRDefault="007C341D" w:rsidP="007C341D">
      <w:pPr>
        <w:pStyle w:val="NormalWeb"/>
        <w:numPr>
          <w:ilvl w:val="0"/>
          <w:numId w:val="55"/>
        </w:numPr>
        <w:rPr>
          <w:rFonts w:ascii="Calibri" w:hAnsi="Calibri"/>
        </w:rPr>
      </w:pPr>
      <w:r w:rsidRPr="00961D07">
        <w:rPr>
          <w:rFonts w:ascii="Calibri" w:hAnsi="Calibri"/>
        </w:rPr>
        <w:t>Revisión y validación previa a la entrega.</w:t>
      </w:r>
    </w:p>
    <w:p w14:paraId="4F2120CE" w14:textId="77777777" w:rsidR="007C341D" w:rsidRPr="00961D07" w:rsidRDefault="007C341D" w:rsidP="007C341D">
      <w:pPr>
        <w:pStyle w:val="NormalWeb"/>
        <w:rPr>
          <w:rFonts w:ascii="Calibri" w:hAnsi="Calibri"/>
        </w:rPr>
      </w:pPr>
      <w:r w:rsidRPr="00961D07">
        <w:rPr>
          <w:rFonts w:ascii="Calibri" w:hAnsi="Calibri"/>
        </w:rPr>
        <w:t xml:space="preserve">El cronograma de programación y entregables estará disponible en la plataforma </w:t>
      </w:r>
      <w:proofErr w:type="spellStart"/>
      <w:r w:rsidRPr="00961D07">
        <w:rPr>
          <w:rFonts w:ascii="Calibri" w:hAnsi="Calibri"/>
        </w:rPr>
        <w:t>Basecamp</w:t>
      </w:r>
      <w:proofErr w:type="spellEnd"/>
      <w:r w:rsidRPr="00961D07">
        <w:rPr>
          <w:rFonts w:ascii="Calibri" w:hAnsi="Calibri"/>
        </w:rPr>
        <w:t>, en la sección "</w:t>
      </w:r>
      <w:proofErr w:type="spellStart"/>
      <w:r w:rsidRPr="00961D07">
        <w:rPr>
          <w:rFonts w:ascii="Calibri" w:hAnsi="Calibri"/>
        </w:rPr>
        <w:t>To</w:t>
      </w:r>
      <w:proofErr w:type="spellEnd"/>
      <w:r w:rsidRPr="00961D07">
        <w:rPr>
          <w:rFonts w:ascii="Calibri" w:hAnsi="Calibri"/>
        </w:rPr>
        <w:t xml:space="preserve">-dos", donde se podrá consultar la planificación detallada de cada tarea, incluyendo su fecha de inicio y finalización, el responsable del </w:t>
      </w:r>
      <w:r>
        <w:rPr>
          <w:rFonts w:ascii="Calibri" w:hAnsi="Calibri"/>
        </w:rPr>
        <w:t>PT</w:t>
      </w:r>
      <w:r w:rsidRPr="00961D07">
        <w:rPr>
          <w:rFonts w:ascii="Calibri" w:hAnsi="Calibri"/>
        </w:rPr>
        <w:t>, el responsable de la tarea y la persona encargada de validar la entrega.</w:t>
      </w:r>
    </w:p>
    <w:p w14:paraId="44F44B90" w14:textId="77777777" w:rsidR="007C341D" w:rsidRDefault="007C341D" w:rsidP="007C341D">
      <w:pPr>
        <w:pStyle w:val="NormalWeb"/>
        <w:rPr>
          <w:rFonts w:ascii="Calibri" w:hAnsi="Calibri"/>
        </w:rPr>
      </w:pPr>
      <w:r w:rsidRPr="00961D07">
        <w:rPr>
          <w:rFonts w:ascii="Calibri" w:hAnsi="Calibri"/>
        </w:rPr>
        <w:t xml:space="preserve">El avance del proyecto será monitoreado y controlado de manera constante, permitiendo realizar ajustes en la planificación según los requerimientos y progresos obtenidos. En cada reunión de seguimiento, se revisará el estado de cada tarea en </w:t>
      </w:r>
      <w:proofErr w:type="spellStart"/>
      <w:r w:rsidRPr="00961D07">
        <w:rPr>
          <w:rFonts w:ascii="Calibri" w:hAnsi="Calibri"/>
        </w:rPr>
        <w:t>Basecamp</w:t>
      </w:r>
      <w:proofErr w:type="spellEnd"/>
      <w:r w:rsidRPr="00961D07">
        <w:rPr>
          <w:rFonts w:ascii="Calibri" w:hAnsi="Calibri"/>
        </w:rPr>
        <w:t xml:space="preserve"> para aplicar los reajustes necesarios y garantizar el cumplimiento de los objetivos del proyecto.</w:t>
      </w:r>
    </w:p>
    <w:p w14:paraId="6B03AD26" w14:textId="77777777" w:rsidR="007C341D" w:rsidRPr="00022732" w:rsidRDefault="007C341D" w:rsidP="007C341D">
      <w:pPr>
        <w:pStyle w:val="Ttulo2"/>
        <w:rPr>
          <w:rFonts w:cs="Calibri"/>
        </w:rPr>
      </w:pPr>
      <w:bookmarkStart w:id="80" w:name="_Toc189595662"/>
      <w:bookmarkStart w:id="81" w:name="_Toc192329287"/>
      <w:bookmarkStart w:id="82" w:name="_Toc192518770"/>
      <w:r w:rsidRPr="00022732">
        <w:rPr>
          <w:rStyle w:val="Textoennegrita"/>
          <w:rFonts w:cs="Calibri"/>
          <w:b/>
          <w:bCs/>
        </w:rPr>
        <w:t>Seguridad, confidencialidad y accesibilidad de la documentación</w:t>
      </w:r>
      <w:bookmarkEnd w:id="80"/>
      <w:bookmarkEnd w:id="81"/>
      <w:bookmarkEnd w:id="82"/>
    </w:p>
    <w:p w14:paraId="071682D8" w14:textId="77777777" w:rsidR="007C341D" w:rsidRPr="00B575D1" w:rsidRDefault="007C341D" w:rsidP="007C341D">
      <w:pPr>
        <w:pStyle w:val="NormalWeb"/>
        <w:rPr>
          <w:rFonts w:ascii="Calibri" w:hAnsi="Calibri"/>
        </w:rPr>
      </w:pPr>
      <w:r w:rsidRPr="00B575D1">
        <w:rPr>
          <w:rFonts w:ascii="Calibri" w:hAnsi="Calibri"/>
        </w:rPr>
        <w:t>Para garantizar la protección, trazabilidad y disponibilidad de la documentación generada en el proyecto, se implementarán las siguientes medidas:</w:t>
      </w:r>
    </w:p>
    <w:p w14:paraId="05A64BA6" w14:textId="77777777" w:rsidR="007C341D" w:rsidRPr="00B575D1" w:rsidRDefault="007C341D" w:rsidP="007C341D">
      <w:pPr>
        <w:pStyle w:val="NormalWeb"/>
        <w:numPr>
          <w:ilvl w:val="0"/>
          <w:numId w:val="56"/>
        </w:numPr>
        <w:rPr>
          <w:rFonts w:ascii="Calibri" w:hAnsi="Calibri"/>
        </w:rPr>
      </w:pPr>
      <w:r w:rsidRPr="00B575D1">
        <w:rPr>
          <w:rFonts w:ascii="Calibri" w:hAnsi="Calibri"/>
        </w:rPr>
        <w:t>Se realizarán copias de seguridad periódicas para evitar la pérdida de información.</w:t>
      </w:r>
    </w:p>
    <w:p w14:paraId="57B0D51A" w14:textId="77777777" w:rsidR="007C341D" w:rsidRPr="00B575D1" w:rsidRDefault="007C341D" w:rsidP="007C341D">
      <w:pPr>
        <w:pStyle w:val="NormalWeb"/>
        <w:numPr>
          <w:ilvl w:val="0"/>
          <w:numId w:val="56"/>
        </w:numPr>
        <w:rPr>
          <w:rFonts w:ascii="Calibri" w:hAnsi="Calibri"/>
        </w:rPr>
      </w:pPr>
      <w:r w:rsidRPr="00B575D1">
        <w:rPr>
          <w:rFonts w:ascii="Calibri" w:hAnsi="Calibri"/>
        </w:rPr>
        <w:t>Se aplicarán protocolos de seguridad informática, asegurando que la documentación confidencial solo sea accesible para el personal autorizado.</w:t>
      </w:r>
    </w:p>
    <w:p w14:paraId="35EC3052" w14:textId="77777777" w:rsidR="007C341D" w:rsidRPr="00B575D1" w:rsidRDefault="007C341D" w:rsidP="007C341D">
      <w:pPr>
        <w:pStyle w:val="NormalWeb"/>
        <w:numPr>
          <w:ilvl w:val="0"/>
          <w:numId w:val="56"/>
        </w:numPr>
        <w:rPr>
          <w:rFonts w:ascii="Calibri" w:hAnsi="Calibri"/>
        </w:rPr>
      </w:pPr>
      <w:r w:rsidRPr="00B575D1">
        <w:rPr>
          <w:rFonts w:ascii="Calibri" w:hAnsi="Calibri"/>
        </w:rPr>
        <w:t xml:space="preserve">Los entregables del proyecto se trabajarán de manera colaborativa en la plataforma Microsoft </w:t>
      </w:r>
      <w:proofErr w:type="spellStart"/>
      <w:r w:rsidRPr="00B575D1">
        <w:rPr>
          <w:rFonts w:ascii="Calibri" w:hAnsi="Calibri"/>
        </w:rPr>
        <w:t>Teams</w:t>
      </w:r>
      <w:proofErr w:type="spellEnd"/>
      <w:r w:rsidRPr="00B575D1">
        <w:rPr>
          <w:rFonts w:ascii="Calibri" w:hAnsi="Calibri"/>
        </w:rPr>
        <w:t xml:space="preserve">, con enlace directo a </w:t>
      </w:r>
      <w:proofErr w:type="spellStart"/>
      <w:r w:rsidRPr="00B575D1">
        <w:rPr>
          <w:rFonts w:ascii="Calibri" w:hAnsi="Calibri"/>
        </w:rPr>
        <w:t>Basecamp</w:t>
      </w:r>
      <w:proofErr w:type="spellEnd"/>
      <w:r w:rsidRPr="00B575D1">
        <w:rPr>
          <w:rFonts w:ascii="Calibri" w:hAnsi="Calibri"/>
        </w:rPr>
        <w:t>, donde se gestionará la planificación y el seguimiento de cada tarea. Ambas plataformas serán espacios cerrados exclusivos para el equipo del proyecto, cumpliendo con las normas de seguridad y acceso restringido para proteger la información.</w:t>
      </w:r>
    </w:p>
    <w:p w14:paraId="41068684" w14:textId="77777777" w:rsidR="007C341D" w:rsidRPr="00B575D1" w:rsidRDefault="007C341D" w:rsidP="007C341D">
      <w:pPr>
        <w:pStyle w:val="NormalWeb"/>
        <w:numPr>
          <w:ilvl w:val="0"/>
          <w:numId w:val="56"/>
        </w:numPr>
        <w:rPr>
          <w:rFonts w:ascii="Calibri" w:hAnsi="Calibri"/>
        </w:rPr>
      </w:pPr>
      <w:r w:rsidRPr="00B575D1">
        <w:rPr>
          <w:rFonts w:ascii="Calibri" w:hAnsi="Calibri"/>
        </w:rPr>
        <w:t xml:space="preserve">El </w:t>
      </w:r>
      <w:r>
        <w:rPr>
          <w:rFonts w:ascii="Calibri" w:hAnsi="Calibri"/>
        </w:rPr>
        <w:t>entregable</w:t>
      </w:r>
      <w:r w:rsidRPr="00B575D1">
        <w:rPr>
          <w:rFonts w:ascii="Calibri" w:hAnsi="Calibri"/>
        </w:rPr>
        <w:t xml:space="preserve"> final de cada entregable será almacenado en cuatro ubicaciones para garantizar su accesibilidad y preservación:</w:t>
      </w:r>
    </w:p>
    <w:p w14:paraId="32634FCB" w14:textId="77777777" w:rsidR="007C341D" w:rsidRPr="00B575D1" w:rsidRDefault="007C341D" w:rsidP="007C341D">
      <w:pPr>
        <w:pStyle w:val="NormalWeb"/>
        <w:numPr>
          <w:ilvl w:val="1"/>
          <w:numId w:val="56"/>
        </w:numPr>
        <w:rPr>
          <w:rFonts w:ascii="Calibri" w:hAnsi="Calibri"/>
        </w:rPr>
      </w:pPr>
      <w:r w:rsidRPr="00B575D1">
        <w:rPr>
          <w:rFonts w:ascii="Calibri" w:hAnsi="Calibri"/>
        </w:rPr>
        <w:t xml:space="preserve">Microsoft </w:t>
      </w:r>
      <w:proofErr w:type="spellStart"/>
      <w:r w:rsidRPr="00B575D1">
        <w:rPr>
          <w:rFonts w:ascii="Calibri" w:hAnsi="Calibri"/>
        </w:rPr>
        <w:t>Teams</w:t>
      </w:r>
      <w:proofErr w:type="spellEnd"/>
      <w:r w:rsidRPr="00B575D1">
        <w:rPr>
          <w:rFonts w:ascii="Calibri" w:hAnsi="Calibri"/>
        </w:rPr>
        <w:t>, en la sección "Archivos", dentro del entorno seguro del proyecto.</w:t>
      </w:r>
    </w:p>
    <w:p w14:paraId="26F8F06B" w14:textId="77777777" w:rsidR="007C341D" w:rsidRPr="00B575D1" w:rsidRDefault="007C341D" w:rsidP="007C341D">
      <w:pPr>
        <w:pStyle w:val="NormalWeb"/>
        <w:numPr>
          <w:ilvl w:val="1"/>
          <w:numId w:val="56"/>
        </w:numPr>
        <w:rPr>
          <w:rFonts w:ascii="Calibri" w:hAnsi="Calibri"/>
        </w:rPr>
      </w:pPr>
      <w:proofErr w:type="spellStart"/>
      <w:r w:rsidRPr="00B575D1">
        <w:rPr>
          <w:rFonts w:ascii="Calibri" w:hAnsi="Calibri"/>
        </w:rPr>
        <w:t>Basecamp</w:t>
      </w:r>
      <w:proofErr w:type="spellEnd"/>
      <w:r w:rsidRPr="00B575D1">
        <w:rPr>
          <w:rFonts w:ascii="Calibri" w:hAnsi="Calibri"/>
        </w:rPr>
        <w:t>, en la sección "</w:t>
      </w:r>
      <w:proofErr w:type="spellStart"/>
      <w:r w:rsidRPr="00B575D1">
        <w:rPr>
          <w:rFonts w:ascii="Calibri" w:hAnsi="Calibri"/>
        </w:rPr>
        <w:t>Docs</w:t>
      </w:r>
      <w:proofErr w:type="spellEnd"/>
      <w:r w:rsidRPr="00B575D1">
        <w:rPr>
          <w:rFonts w:ascii="Calibri" w:hAnsi="Calibri"/>
        </w:rPr>
        <w:t xml:space="preserve"> &amp; Files", con control de acceso restringido al equipo.</w:t>
      </w:r>
    </w:p>
    <w:p w14:paraId="372C1243" w14:textId="77777777" w:rsidR="007C341D" w:rsidRPr="00B575D1" w:rsidRDefault="007C341D" w:rsidP="007C341D">
      <w:pPr>
        <w:pStyle w:val="NormalWeb"/>
        <w:numPr>
          <w:ilvl w:val="1"/>
          <w:numId w:val="56"/>
        </w:numPr>
        <w:rPr>
          <w:rFonts w:ascii="Calibri" w:hAnsi="Calibri"/>
        </w:rPr>
      </w:pPr>
      <w:proofErr w:type="spellStart"/>
      <w:r w:rsidRPr="00B575D1">
        <w:rPr>
          <w:rFonts w:ascii="Calibri" w:hAnsi="Calibri"/>
        </w:rPr>
        <w:lastRenderedPageBreak/>
        <w:t>Zenodo</w:t>
      </w:r>
      <w:proofErr w:type="spellEnd"/>
      <w:r w:rsidRPr="00B575D1">
        <w:rPr>
          <w:rFonts w:ascii="Calibri" w:hAnsi="Calibri"/>
        </w:rPr>
        <w:t>, como repositorio de acceso abierto para la difusión científica.</w:t>
      </w:r>
    </w:p>
    <w:p w14:paraId="30C56291" w14:textId="77777777" w:rsidR="007C341D" w:rsidRPr="00B575D1" w:rsidRDefault="007C341D" w:rsidP="007C341D">
      <w:pPr>
        <w:pStyle w:val="NormalWeb"/>
        <w:numPr>
          <w:ilvl w:val="1"/>
          <w:numId w:val="56"/>
        </w:numPr>
        <w:rPr>
          <w:rFonts w:ascii="Calibri" w:hAnsi="Calibri"/>
        </w:rPr>
      </w:pPr>
      <w:r w:rsidRPr="00B575D1">
        <w:rPr>
          <w:rFonts w:ascii="Calibri" w:hAnsi="Calibri"/>
        </w:rPr>
        <w:t>Sitio web del proyecto alojado en el dominio UPV, donde se facilitará el acceso público a los resultados y avances del proyecto.</w:t>
      </w:r>
    </w:p>
    <w:p w14:paraId="1F63206E" w14:textId="77777777" w:rsidR="007C341D" w:rsidRPr="00B575D1" w:rsidRDefault="007C341D" w:rsidP="007C341D">
      <w:pPr>
        <w:pStyle w:val="NormalWeb"/>
        <w:numPr>
          <w:ilvl w:val="0"/>
          <w:numId w:val="56"/>
        </w:numPr>
        <w:rPr>
          <w:rFonts w:ascii="Calibri" w:hAnsi="Calibri"/>
        </w:rPr>
      </w:pPr>
      <w:r w:rsidRPr="00B575D1">
        <w:rPr>
          <w:rFonts w:ascii="Calibri" w:hAnsi="Calibri"/>
        </w:rPr>
        <w:t xml:space="preserve">La documentación en </w:t>
      </w:r>
      <w:proofErr w:type="spellStart"/>
      <w:r w:rsidRPr="00B575D1">
        <w:rPr>
          <w:rFonts w:ascii="Calibri" w:hAnsi="Calibri"/>
        </w:rPr>
        <w:t>Teams</w:t>
      </w:r>
      <w:proofErr w:type="spellEnd"/>
      <w:r w:rsidRPr="00B575D1">
        <w:rPr>
          <w:rFonts w:ascii="Calibri" w:hAnsi="Calibri"/>
        </w:rPr>
        <w:t xml:space="preserve"> y </w:t>
      </w:r>
      <w:proofErr w:type="spellStart"/>
      <w:r w:rsidRPr="00B575D1">
        <w:rPr>
          <w:rFonts w:ascii="Calibri" w:hAnsi="Calibri"/>
        </w:rPr>
        <w:t>Basecamp</w:t>
      </w:r>
      <w:proofErr w:type="spellEnd"/>
      <w:r w:rsidRPr="00B575D1">
        <w:rPr>
          <w:rFonts w:ascii="Calibri" w:hAnsi="Calibri"/>
        </w:rPr>
        <w:t xml:space="preserve"> estará organizada en carpetas estructuradas por paquetes de trabajo (</w:t>
      </w:r>
      <w:r>
        <w:rPr>
          <w:rFonts w:ascii="Calibri" w:hAnsi="Calibri"/>
        </w:rPr>
        <w:t>PT</w:t>
      </w:r>
      <w:r w:rsidRPr="00B575D1">
        <w:rPr>
          <w:rFonts w:ascii="Calibri" w:hAnsi="Calibri"/>
        </w:rPr>
        <w:t>) para su fácil consulta y trazabilidad.</w:t>
      </w:r>
    </w:p>
    <w:p w14:paraId="38DFE7F0" w14:textId="77777777" w:rsidR="007C341D" w:rsidRDefault="007C341D" w:rsidP="007C341D">
      <w:pPr>
        <w:pStyle w:val="NormalWeb"/>
        <w:numPr>
          <w:ilvl w:val="0"/>
          <w:numId w:val="56"/>
        </w:numPr>
        <w:rPr>
          <w:rFonts w:ascii="Calibri" w:hAnsi="Calibri"/>
        </w:rPr>
      </w:pPr>
      <w:r w:rsidRPr="64864E83">
        <w:rPr>
          <w:rFonts w:ascii="Calibri" w:hAnsi="Calibri"/>
        </w:rPr>
        <w:t xml:space="preserve">La publicación en </w:t>
      </w:r>
      <w:proofErr w:type="spellStart"/>
      <w:r w:rsidRPr="64864E83">
        <w:rPr>
          <w:rFonts w:ascii="Calibri" w:hAnsi="Calibri"/>
        </w:rPr>
        <w:t>Zenodo</w:t>
      </w:r>
      <w:proofErr w:type="spellEnd"/>
      <w:r w:rsidRPr="64864E83">
        <w:rPr>
          <w:rFonts w:ascii="Calibri" w:hAnsi="Calibri"/>
        </w:rPr>
        <w:t xml:space="preserve"> y en la web del proyecto garantizará la visibilidad y accesibilidad de los resultados, promoviendo la transferencia del conocimiento y la sostenibilidad de la información generada.</w:t>
      </w:r>
    </w:p>
    <w:p w14:paraId="00D1C313" w14:textId="77777777" w:rsidR="007C341D" w:rsidRDefault="007C341D" w:rsidP="007C341D">
      <w:pPr>
        <w:pStyle w:val="NormalWeb"/>
        <w:rPr>
          <w:rFonts w:ascii="Calibri" w:hAnsi="Calibri"/>
        </w:rPr>
      </w:pPr>
      <w:r w:rsidRPr="009254E2">
        <w:rPr>
          <w:rFonts w:ascii="Calibri" w:hAnsi="Calibri"/>
        </w:rPr>
        <w:t>En la Figura 2 se representa el diagrama de flujo de la gestión documental del proyecto.</w:t>
      </w:r>
    </w:p>
    <w:p w14:paraId="0A355E10" w14:textId="6F0982C5" w:rsidR="007C341D" w:rsidRDefault="00A50AB8" w:rsidP="00A50AB8">
      <w:pPr>
        <w:jc w:val="center"/>
        <w:rPr>
          <w:highlight w:val="yellow"/>
        </w:rPr>
      </w:pPr>
      <w:r>
        <w:rPr>
          <w:noProof/>
        </w:rPr>
        <w:drawing>
          <wp:inline distT="0" distB="0" distL="0" distR="0" wp14:anchorId="50A7452B" wp14:editId="267191EE">
            <wp:extent cx="2946188" cy="4049773"/>
            <wp:effectExtent l="0" t="0" r="635" b="0"/>
            <wp:docPr id="1585014534" name="Imagen 2" descr="Una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014534" name="Imagen 2" descr="Una pantalla de un celular&#10;&#10;El contenido generado por IA puede ser incorrecto."/>
                    <pic:cNvPicPr/>
                  </pic:nvPicPr>
                  <pic:blipFill rotWithShape="1">
                    <a:blip r:embed="rId17" cstate="print">
                      <a:extLst>
                        <a:ext uri="{28A0092B-C50C-407E-A947-70E740481C1C}">
                          <a14:useLocalDpi xmlns:a14="http://schemas.microsoft.com/office/drawing/2010/main" val="0"/>
                        </a:ext>
                      </a:extLst>
                    </a:blip>
                    <a:srcRect l="7401" r="38037"/>
                    <a:stretch/>
                  </pic:blipFill>
                  <pic:spPr bwMode="auto">
                    <a:xfrm>
                      <a:off x="0" y="0"/>
                      <a:ext cx="2946375" cy="4050030"/>
                    </a:xfrm>
                    <a:prstGeom prst="rect">
                      <a:avLst/>
                    </a:prstGeom>
                    <a:ln>
                      <a:noFill/>
                    </a:ln>
                    <a:extLst>
                      <a:ext uri="{53640926-AAD7-44D8-BBD7-CCE9431645EC}">
                        <a14:shadowObscured xmlns:a14="http://schemas.microsoft.com/office/drawing/2010/main"/>
                      </a:ext>
                    </a:extLst>
                  </pic:spPr>
                </pic:pic>
              </a:graphicData>
            </a:graphic>
          </wp:inline>
        </w:drawing>
      </w:r>
    </w:p>
    <w:p w14:paraId="3C663B18" w14:textId="3A4E8E9F" w:rsidR="007C341D" w:rsidRPr="009254E2" w:rsidRDefault="007C341D" w:rsidP="007C341D">
      <w:pPr>
        <w:jc w:val="center"/>
        <w:rPr>
          <w:rStyle w:val="nfasissutil"/>
        </w:rPr>
      </w:pPr>
      <w:r w:rsidRPr="009254E2">
        <w:rPr>
          <w:rStyle w:val="nfasissutil"/>
        </w:rPr>
        <w:t>Figura 2. Flujo del proceso de gestión documental</w:t>
      </w:r>
      <w:r w:rsidR="002D7DE4">
        <w:rPr>
          <w:rStyle w:val="nfasissutil"/>
        </w:rPr>
        <w:t xml:space="preserve">. </w:t>
      </w:r>
      <w:r w:rsidR="002D7DE4" w:rsidRPr="0038210E">
        <w:rPr>
          <w:rStyle w:val="nfasissutil"/>
        </w:rPr>
        <w:t>Fuente: elaboración propia, 2025.</w:t>
      </w:r>
    </w:p>
    <w:p w14:paraId="38F5DE4D" w14:textId="77777777" w:rsidR="007C341D" w:rsidRPr="00022732" w:rsidRDefault="007C341D" w:rsidP="007C341D">
      <w:pPr>
        <w:pStyle w:val="Ttulo1"/>
        <w:rPr>
          <w:rFonts w:cs="Calibri"/>
        </w:rPr>
      </w:pPr>
      <w:bookmarkStart w:id="83" w:name="_Toc189595663"/>
      <w:bookmarkStart w:id="84" w:name="_Toc192329288"/>
      <w:bookmarkStart w:id="85" w:name="_Toc192518771"/>
      <w:r w:rsidRPr="00022732">
        <w:rPr>
          <w:rFonts w:cs="Calibri"/>
        </w:rPr>
        <w:t>Control y evaluación de la calidad</w:t>
      </w:r>
      <w:bookmarkEnd w:id="83"/>
      <w:bookmarkEnd w:id="84"/>
      <w:bookmarkEnd w:id="85"/>
    </w:p>
    <w:p w14:paraId="4B5DF235" w14:textId="77777777" w:rsidR="007C341D" w:rsidRPr="00022732" w:rsidRDefault="007C341D" w:rsidP="007C341D">
      <w:pPr>
        <w:pStyle w:val="Ttulo3"/>
        <w:rPr>
          <w:rFonts w:cs="Calibri"/>
        </w:rPr>
      </w:pPr>
      <w:bookmarkStart w:id="86" w:name="_Toc189595664"/>
      <w:r w:rsidRPr="00022732">
        <w:rPr>
          <w:rStyle w:val="Textoennegrita"/>
          <w:rFonts w:cs="Calibri"/>
          <w:b/>
          <w:bCs/>
        </w:rPr>
        <w:t>Control y evaluación de la calidad</w:t>
      </w:r>
      <w:bookmarkEnd w:id="86"/>
    </w:p>
    <w:p w14:paraId="6E21CAF8" w14:textId="0ED89AC8" w:rsidR="007C341D" w:rsidRPr="002D7AD1" w:rsidRDefault="007C341D" w:rsidP="002D7AD1">
      <w:pPr>
        <w:pStyle w:val="NormalWeb"/>
        <w:rPr>
          <w:rFonts w:ascii="Calibri" w:hAnsi="Calibri"/>
        </w:rPr>
      </w:pPr>
      <w:r w:rsidRPr="002D7AD1">
        <w:rPr>
          <w:rFonts w:ascii="Calibri" w:hAnsi="Calibri"/>
        </w:rPr>
        <w:t xml:space="preserve">El Control y Evaluación de la Calidad en el </w:t>
      </w:r>
      <w:r w:rsidR="002D7AD1">
        <w:rPr>
          <w:rFonts w:ascii="Calibri" w:hAnsi="Calibri"/>
        </w:rPr>
        <w:t xml:space="preserve">proyecto </w:t>
      </w:r>
      <w:proofErr w:type="spellStart"/>
      <w:r w:rsidR="002D7AD1">
        <w:rPr>
          <w:rFonts w:ascii="Calibri" w:hAnsi="Calibri"/>
        </w:rPr>
        <w:t>ECOTECULT</w:t>
      </w:r>
      <w:proofErr w:type="spellEnd"/>
      <w:r w:rsidR="002D7AD1">
        <w:rPr>
          <w:rFonts w:ascii="Calibri" w:hAnsi="Calibri"/>
        </w:rPr>
        <w:t xml:space="preserve"> </w:t>
      </w:r>
      <w:r w:rsidRPr="002D7AD1">
        <w:rPr>
          <w:rFonts w:ascii="Calibri" w:hAnsi="Calibri"/>
        </w:rPr>
        <w:t>es un pilar fundamental para garantizar la coherencia metodológica, la validez de los resultados obtenidos y el cumplimiento de los objetivos planteados. Para ello, se implementará un sistema de monitorización continua y evaluación periódica, basado en indicadores cuantificables y estándares de calidad alineados con las mejores prácticas científicas y técnicas.</w:t>
      </w:r>
    </w:p>
    <w:p w14:paraId="217485A1" w14:textId="77777777" w:rsidR="007C341D" w:rsidRPr="00022732" w:rsidRDefault="007C341D" w:rsidP="007C341D">
      <w:pPr>
        <w:pStyle w:val="NormalWeb"/>
        <w:rPr>
          <w:rFonts w:ascii="Calibri" w:hAnsi="Calibri"/>
        </w:rPr>
      </w:pPr>
      <w:r w:rsidRPr="00022732">
        <w:rPr>
          <w:rFonts w:ascii="Calibri" w:hAnsi="Calibri"/>
        </w:rPr>
        <w:t xml:space="preserve">Este sistema de control permitirá identificar posibles desviaciones, aplicar medidas correctivas y optimizar los procesos en función de los avances del proyecto. La evaluación de calidad abarca tanto los aspectos </w:t>
      </w:r>
      <w:r w:rsidRPr="00022732">
        <w:rPr>
          <w:rFonts w:ascii="Calibri" w:hAnsi="Calibri"/>
        </w:rPr>
        <w:lastRenderedPageBreak/>
        <w:t>metodológicos de la investigación como la gestión del proyecto, el cumplimiento de los plazos y la eficiencia en la utilización de los recursos.</w:t>
      </w:r>
    </w:p>
    <w:p w14:paraId="0E373CF2" w14:textId="77777777" w:rsidR="007C341D" w:rsidRPr="00022732" w:rsidRDefault="007C341D" w:rsidP="007C341D">
      <w:pPr>
        <w:pStyle w:val="Ttulo2"/>
        <w:rPr>
          <w:rFonts w:cs="Calibri"/>
        </w:rPr>
      </w:pPr>
      <w:bookmarkStart w:id="87" w:name="_Toc189595665"/>
      <w:bookmarkStart w:id="88" w:name="_Toc192329289"/>
      <w:bookmarkStart w:id="89" w:name="_Toc192518772"/>
      <w:r w:rsidRPr="00022732">
        <w:rPr>
          <w:rStyle w:val="Textoennegrita"/>
          <w:rFonts w:cs="Calibri"/>
          <w:b/>
          <w:bCs/>
        </w:rPr>
        <w:t>Estrategia de control de calidad</w:t>
      </w:r>
      <w:bookmarkEnd w:id="87"/>
      <w:bookmarkEnd w:id="88"/>
      <w:bookmarkEnd w:id="89"/>
    </w:p>
    <w:p w14:paraId="7829C004" w14:textId="77777777" w:rsidR="007C341D" w:rsidRPr="00022732" w:rsidRDefault="007C341D" w:rsidP="007C341D">
      <w:pPr>
        <w:pStyle w:val="NormalWeb"/>
        <w:rPr>
          <w:rFonts w:ascii="Calibri" w:hAnsi="Calibri"/>
        </w:rPr>
      </w:pPr>
      <w:r w:rsidRPr="00022732">
        <w:rPr>
          <w:rFonts w:ascii="Calibri" w:hAnsi="Calibri"/>
        </w:rPr>
        <w:t xml:space="preserve">El sistema de control de calidad se basa en un enfoque </w:t>
      </w:r>
      <w:r w:rsidRPr="002D7AD1">
        <w:rPr>
          <w:rFonts w:ascii="Calibri" w:hAnsi="Calibri"/>
        </w:rPr>
        <w:t>proactivo y correctivo</w:t>
      </w:r>
      <w:r w:rsidRPr="00022732">
        <w:rPr>
          <w:rFonts w:ascii="Calibri" w:hAnsi="Calibri"/>
        </w:rPr>
        <w:t>, asegurando la integridad científica y la sostenibilidad del proyecto. Sus principales componentes son:</w:t>
      </w:r>
    </w:p>
    <w:p w14:paraId="74B84AD1" w14:textId="77777777" w:rsidR="007C341D" w:rsidRPr="00022732" w:rsidRDefault="007C341D" w:rsidP="007C341D">
      <w:pPr>
        <w:pStyle w:val="Ttulo3"/>
        <w:rPr>
          <w:rFonts w:cs="Calibri"/>
        </w:rPr>
      </w:pPr>
      <w:bookmarkStart w:id="90" w:name="_Toc189595666"/>
      <w:r w:rsidRPr="00022732">
        <w:rPr>
          <w:rStyle w:val="Textoennegrita"/>
          <w:rFonts w:cs="Calibri"/>
          <w:b/>
          <w:bCs/>
        </w:rPr>
        <w:t>Definición de estándares de calidad</w:t>
      </w:r>
      <w:bookmarkEnd w:id="90"/>
    </w:p>
    <w:p w14:paraId="5D1B2D62" w14:textId="77777777" w:rsidR="007C341D" w:rsidRPr="00022732" w:rsidRDefault="007C341D" w:rsidP="007C341D">
      <w:pPr>
        <w:pStyle w:val="NormalWeb"/>
        <w:rPr>
          <w:rFonts w:ascii="Calibri" w:hAnsi="Calibri"/>
        </w:rPr>
      </w:pPr>
      <w:r w:rsidRPr="00022732">
        <w:rPr>
          <w:rFonts w:ascii="Calibri" w:hAnsi="Calibri"/>
        </w:rPr>
        <w:t xml:space="preserve">Para cada </w:t>
      </w:r>
      <w:r w:rsidRPr="002D7AD1">
        <w:rPr>
          <w:rStyle w:val="Textoennegrita"/>
          <w:rFonts w:ascii="Calibri" w:hAnsi="Calibri"/>
          <w:b w:val="0"/>
          <w:bCs w:val="0"/>
        </w:rPr>
        <w:t>fase del proyecto</w:t>
      </w:r>
      <w:r w:rsidRPr="00022732">
        <w:rPr>
          <w:rFonts w:ascii="Calibri" w:hAnsi="Calibri"/>
        </w:rPr>
        <w:t>, se establecerán criterios de calidad específicos, alineados con:</w:t>
      </w:r>
    </w:p>
    <w:p w14:paraId="76A8F35F" w14:textId="77777777" w:rsidR="007C341D" w:rsidRPr="00022732" w:rsidRDefault="007C341D" w:rsidP="002D7AD1">
      <w:pPr>
        <w:numPr>
          <w:ilvl w:val="0"/>
          <w:numId w:val="126"/>
        </w:numPr>
      </w:pPr>
      <w:r w:rsidRPr="00022732">
        <w:t>Normativas y estándares internacionales en conservación del patrimonio.</w:t>
      </w:r>
    </w:p>
    <w:p w14:paraId="4A8D7D7F" w14:textId="77777777" w:rsidR="007C341D" w:rsidRPr="00022732" w:rsidRDefault="007C341D" w:rsidP="002D7AD1">
      <w:pPr>
        <w:numPr>
          <w:ilvl w:val="0"/>
          <w:numId w:val="126"/>
        </w:numPr>
      </w:pPr>
      <w:r w:rsidRPr="00022732">
        <w:t>Buenas prácticas en investigación científica y desarrollo tecnológico.</w:t>
      </w:r>
    </w:p>
    <w:p w14:paraId="31143FE3" w14:textId="77777777" w:rsidR="007C341D" w:rsidRPr="00022732" w:rsidRDefault="007C341D" w:rsidP="002D7AD1">
      <w:pPr>
        <w:numPr>
          <w:ilvl w:val="0"/>
          <w:numId w:val="126"/>
        </w:numPr>
      </w:pPr>
      <w:r w:rsidRPr="00022732">
        <w:t xml:space="preserve">Directrices de calidad de la </w:t>
      </w:r>
      <w:proofErr w:type="spellStart"/>
      <w:r w:rsidRPr="00022732">
        <w:t>AE</w:t>
      </w:r>
      <w:r>
        <w:t>I</w:t>
      </w:r>
      <w:proofErr w:type="spellEnd"/>
      <w:r w:rsidRPr="00022732">
        <w:t>.</w:t>
      </w:r>
    </w:p>
    <w:p w14:paraId="70E3BDA1" w14:textId="77777777" w:rsidR="007C341D" w:rsidRPr="00022732" w:rsidRDefault="007C341D" w:rsidP="002D7AD1">
      <w:pPr>
        <w:numPr>
          <w:ilvl w:val="0"/>
          <w:numId w:val="126"/>
        </w:numPr>
      </w:pPr>
      <w:r w:rsidRPr="00022732">
        <w:t>Normas de gestión ambiental y sostenibilidad.</w:t>
      </w:r>
    </w:p>
    <w:p w14:paraId="6BEEC558" w14:textId="77777777" w:rsidR="007C341D" w:rsidRPr="00022732" w:rsidRDefault="007C341D" w:rsidP="007C341D">
      <w:pPr>
        <w:pStyle w:val="Ttulo3"/>
        <w:rPr>
          <w:rFonts w:cs="Calibri"/>
        </w:rPr>
      </w:pPr>
      <w:bookmarkStart w:id="91" w:name="_Toc189595667"/>
      <w:r w:rsidRPr="00022732">
        <w:rPr>
          <w:rStyle w:val="Textoennegrita"/>
          <w:rFonts w:cs="Calibri"/>
          <w:b/>
          <w:bCs/>
        </w:rPr>
        <w:t>Supervisión continua y seguimiento del proyecto</w:t>
      </w:r>
      <w:bookmarkEnd w:id="91"/>
    </w:p>
    <w:p w14:paraId="4215A48C" w14:textId="77777777" w:rsidR="007C341D" w:rsidRPr="00022732" w:rsidRDefault="007C341D" w:rsidP="007C341D">
      <w:pPr>
        <w:pStyle w:val="NormalWeb"/>
        <w:rPr>
          <w:rFonts w:ascii="Calibri" w:hAnsi="Calibri"/>
        </w:rPr>
      </w:pPr>
      <w:r w:rsidRPr="00022732">
        <w:rPr>
          <w:rFonts w:ascii="Calibri" w:hAnsi="Calibri"/>
        </w:rPr>
        <w:t>Se implementará un sistema de seguimiento estructurado, con revisiones periódicas de:</w:t>
      </w:r>
    </w:p>
    <w:p w14:paraId="53567822" w14:textId="77777777" w:rsidR="007C341D" w:rsidRPr="00022732" w:rsidRDefault="007C341D" w:rsidP="002D7AD1">
      <w:pPr>
        <w:numPr>
          <w:ilvl w:val="0"/>
          <w:numId w:val="127"/>
        </w:numPr>
      </w:pPr>
      <w:r w:rsidRPr="002D7AD1">
        <w:rPr>
          <w:rStyle w:val="Textoennegrita"/>
          <w:color w:val="00BFFF"/>
        </w:rPr>
        <w:t>Progresos en la investigación:</w:t>
      </w:r>
      <w:r w:rsidRPr="002D7AD1">
        <w:rPr>
          <w:color w:val="00BFFF"/>
        </w:rPr>
        <w:t xml:space="preserve"> </w:t>
      </w:r>
      <w:r w:rsidRPr="00022732">
        <w:t>Evaluación de la coherencia de los resultados con las hipótesis iniciales.</w:t>
      </w:r>
    </w:p>
    <w:p w14:paraId="374B920F" w14:textId="77777777" w:rsidR="007C341D" w:rsidRPr="00022732" w:rsidRDefault="007C341D" w:rsidP="002D7AD1">
      <w:pPr>
        <w:numPr>
          <w:ilvl w:val="0"/>
          <w:numId w:val="127"/>
        </w:numPr>
      </w:pPr>
      <w:r w:rsidRPr="002D7AD1">
        <w:rPr>
          <w:rStyle w:val="Textoennegrita"/>
          <w:color w:val="00BFFF"/>
        </w:rPr>
        <w:t>Cumplimiento del cronograma:</w:t>
      </w:r>
      <w:r w:rsidRPr="002D7AD1">
        <w:rPr>
          <w:color w:val="00BFFF"/>
        </w:rPr>
        <w:t xml:space="preserve"> </w:t>
      </w:r>
      <w:r w:rsidRPr="00022732">
        <w:t>Control de los plazos de ejecución de cada paquete de trabajo (</w:t>
      </w:r>
      <w:r>
        <w:t>PT</w:t>
      </w:r>
      <w:r w:rsidRPr="00022732">
        <w:t>).</w:t>
      </w:r>
    </w:p>
    <w:p w14:paraId="692F1DE4" w14:textId="77777777" w:rsidR="007C341D" w:rsidRPr="00022732" w:rsidRDefault="007C341D" w:rsidP="002D7AD1">
      <w:pPr>
        <w:numPr>
          <w:ilvl w:val="0"/>
          <w:numId w:val="127"/>
        </w:numPr>
      </w:pPr>
      <w:r w:rsidRPr="002D7AD1">
        <w:rPr>
          <w:rStyle w:val="Textoennegrita"/>
          <w:color w:val="00BFFF"/>
        </w:rPr>
        <w:t>Gestión de recursos:</w:t>
      </w:r>
      <w:r w:rsidRPr="002D7AD1">
        <w:rPr>
          <w:color w:val="00BFFF"/>
        </w:rPr>
        <w:t xml:space="preserve"> </w:t>
      </w:r>
      <w:r w:rsidRPr="00022732">
        <w:t>Evaluación de la eficiencia en el uso de materiales, equipos y presupuesto.</w:t>
      </w:r>
    </w:p>
    <w:p w14:paraId="4F9AA8DE" w14:textId="77777777" w:rsidR="007C341D" w:rsidRPr="00022732" w:rsidRDefault="007C341D" w:rsidP="002D7AD1">
      <w:pPr>
        <w:numPr>
          <w:ilvl w:val="0"/>
          <w:numId w:val="127"/>
        </w:numPr>
      </w:pPr>
      <w:r w:rsidRPr="002D7AD1">
        <w:rPr>
          <w:rStyle w:val="Textoennegrita"/>
          <w:color w:val="00BFFF"/>
        </w:rPr>
        <w:t>Calidad de los entregables:</w:t>
      </w:r>
      <w:r w:rsidRPr="002D7AD1">
        <w:rPr>
          <w:color w:val="00BFFF"/>
        </w:rPr>
        <w:t xml:space="preserve"> </w:t>
      </w:r>
      <w:r w:rsidRPr="00022732">
        <w:t>Análisis de la validez, trazabilidad y coherencia de los documentos generados.</w:t>
      </w:r>
    </w:p>
    <w:p w14:paraId="7B4D1BD8" w14:textId="77777777" w:rsidR="007C341D" w:rsidRPr="00022732" w:rsidRDefault="007C341D" w:rsidP="007C341D">
      <w:pPr>
        <w:pStyle w:val="NormalWeb"/>
        <w:rPr>
          <w:rFonts w:ascii="Calibri" w:hAnsi="Calibri"/>
        </w:rPr>
      </w:pPr>
      <w:r w:rsidRPr="00022732">
        <w:rPr>
          <w:rFonts w:ascii="Calibri" w:hAnsi="Calibri"/>
        </w:rPr>
        <w:t>El Comité de Seguimiento y Calidad será el encargado de supervisar este proceso, asegurando que se mantengan los estándares definidos.</w:t>
      </w:r>
    </w:p>
    <w:p w14:paraId="58322D72" w14:textId="77777777" w:rsidR="007C341D" w:rsidRPr="00022732" w:rsidRDefault="007C341D" w:rsidP="007C341D">
      <w:pPr>
        <w:pStyle w:val="Ttulo2"/>
        <w:rPr>
          <w:rFonts w:cs="Calibri"/>
        </w:rPr>
      </w:pPr>
      <w:bookmarkStart w:id="92" w:name="_Toc189595668"/>
      <w:bookmarkStart w:id="93" w:name="_Toc192329290"/>
      <w:bookmarkStart w:id="94" w:name="_Toc192518773"/>
      <w:r w:rsidRPr="00022732">
        <w:rPr>
          <w:rStyle w:val="Textoennegrita"/>
          <w:rFonts w:cs="Calibri"/>
          <w:b/>
          <w:bCs/>
        </w:rPr>
        <w:t>KPI</w:t>
      </w:r>
      <w:bookmarkEnd w:id="92"/>
      <w:bookmarkEnd w:id="93"/>
      <w:bookmarkEnd w:id="94"/>
    </w:p>
    <w:p w14:paraId="1806518C" w14:textId="77777777" w:rsidR="007C341D" w:rsidRPr="00022732" w:rsidRDefault="007C341D" w:rsidP="007C341D">
      <w:pPr>
        <w:pStyle w:val="NormalWeb"/>
        <w:rPr>
          <w:rFonts w:ascii="Calibri" w:hAnsi="Calibri"/>
        </w:rPr>
      </w:pPr>
      <w:r w:rsidRPr="00022732">
        <w:rPr>
          <w:rFonts w:ascii="Calibri" w:hAnsi="Calibri"/>
        </w:rPr>
        <w:t xml:space="preserve">Se definirán una serie de </w:t>
      </w:r>
      <w:r w:rsidRPr="003A1761">
        <w:rPr>
          <w:rStyle w:val="Textoennegrita"/>
          <w:rFonts w:ascii="Calibri" w:hAnsi="Calibri"/>
          <w:b w:val="0"/>
          <w:bCs w:val="0"/>
        </w:rPr>
        <w:t>KPI</w:t>
      </w:r>
      <w:r w:rsidRPr="003A1761">
        <w:rPr>
          <w:rFonts w:ascii="Calibri" w:hAnsi="Calibri"/>
          <w:b/>
          <w:bCs/>
        </w:rPr>
        <w:t xml:space="preserve"> </w:t>
      </w:r>
      <w:r w:rsidRPr="00022732">
        <w:rPr>
          <w:rFonts w:ascii="Calibri" w:hAnsi="Calibri"/>
        </w:rPr>
        <w:t>para evaluar la calidad del proyecto en sus diferentes dimensiones:</w:t>
      </w:r>
    </w:p>
    <w:p w14:paraId="45732740" w14:textId="77777777" w:rsidR="007C341D" w:rsidRPr="00022732" w:rsidRDefault="007C341D" w:rsidP="007C341D">
      <w:pPr>
        <w:pStyle w:val="Ttulo3"/>
        <w:rPr>
          <w:rFonts w:cs="Calibri"/>
        </w:rPr>
      </w:pPr>
      <w:bookmarkStart w:id="95" w:name="_Toc189595669"/>
      <w:r w:rsidRPr="00022732">
        <w:rPr>
          <w:rStyle w:val="Textoennegrita"/>
          <w:rFonts w:cs="Calibri"/>
          <w:b/>
          <w:bCs/>
        </w:rPr>
        <w:t>Indicadores científicos y técnicos</w:t>
      </w:r>
      <w:bookmarkEnd w:id="95"/>
    </w:p>
    <w:p w14:paraId="6DB58F59" w14:textId="77777777" w:rsidR="007C341D" w:rsidRPr="00022732" w:rsidRDefault="007C341D" w:rsidP="002D7AD1">
      <w:pPr>
        <w:pStyle w:val="Prrafodelista"/>
        <w:numPr>
          <w:ilvl w:val="0"/>
          <w:numId w:val="128"/>
        </w:numPr>
      </w:pPr>
      <w:r w:rsidRPr="002D7AD1">
        <w:rPr>
          <w:rStyle w:val="Textoennegrita"/>
          <w:color w:val="00BFFF"/>
        </w:rPr>
        <w:t>Reproducibilidad de los experimentos:</w:t>
      </w:r>
      <w:r w:rsidRPr="002D7AD1">
        <w:rPr>
          <w:color w:val="00BFFF"/>
        </w:rPr>
        <w:t xml:space="preserve"> </w:t>
      </w:r>
      <w:r w:rsidRPr="00022732">
        <w:t>% de ensayos replicados con resultados coherentes.</w:t>
      </w:r>
    </w:p>
    <w:p w14:paraId="69494603" w14:textId="77777777" w:rsidR="007C341D" w:rsidRPr="00022732" w:rsidRDefault="007C341D" w:rsidP="002D7AD1">
      <w:pPr>
        <w:pStyle w:val="Prrafodelista"/>
        <w:numPr>
          <w:ilvl w:val="0"/>
          <w:numId w:val="128"/>
        </w:numPr>
      </w:pPr>
      <w:r w:rsidRPr="002D7AD1">
        <w:rPr>
          <w:rStyle w:val="Textoennegrita"/>
          <w:color w:val="00BFFF"/>
        </w:rPr>
        <w:t>Eficiencia de las tecnologías desarrolladas:</w:t>
      </w:r>
      <w:r w:rsidRPr="002D7AD1">
        <w:rPr>
          <w:color w:val="00BFFF"/>
        </w:rPr>
        <w:t xml:space="preserve"> </w:t>
      </w:r>
      <w:r w:rsidRPr="00022732">
        <w:t>Evaluación comparativa con técnicas convencionales.</w:t>
      </w:r>
    </w:p>
    <w:p w14:paraId="3B0FC485" w14:textId="77777777" w:rsidR="007C341D" w:rsidRPr="00022732" w:rsidRDefault="007C341D" w:rsidP="002D7AD1">
      <w:pPr>
        <w:pStyle w:val="Prrafodelista"/>
        <w:numPr>
          <w:ilvl w:val="0"/>
          <w:numId w:val="128"/>
        </w:numPr>
      </w:pPr>
      <w:r w:rsidRPr="002D7AD1">
        <w:rPr>
          <w:rStyle w:val="Textoennegrita"/>
          <w:color w:val="00BFFF"/>
        </w:rPr>
        <w:t>Impacto en la conservación del patrimonio:</w:t>
      </w:r>
      <w:r w:rsidRPr="002D7AD1">
        <w:rPr>
          <w:color w:val="00BFFF"/>
        </w:rPr>
        <w:t xml:space="preserve"> </w:t>
      </w:r>
      <w:r w:rsidRPr="00022732">
        <w:t>% de bienes culturales beneficiados por la aplicación de la tecnología.</w:t>
      </w:r>
    </w:p>
    <w:p w14:paraId="66F2FD94" w14:textId="77777777" w:rsidR="007C341D" w:rsidRPr="00022732" w:rsidRDefault="007C341D" w:rsidP="002D7AD1">
      <w:pPr>
        <w:pStyle w:val="Prrafodelista"/>
        <w:numPr>
          <w:ilvl w:val="0"/>
          <w:numId w:val="128"/>
        </w:numPr>
      </w:pPr>
      <w:r w:rsidRPr="002D7AD1">
        <w:rPr>
          <w:rStyle w:val="Textoennegrita"/>
          <w:color w:val="00BFFF"/>
        </w:rPr>
        <w:t>Novedad e innovación:</w:t>
      </w:r>
      <w:r w:rsidRPr="002D7AD1">
        <w:rPr>
          <w:color w:val="00BFFF"/>
        </w:rPr>
        <w:t xml:space="preserve"> </w:t>
      </w:r>
      <w:r w:rsidRPr="00022732">
        <w:t>Número de mejoras técnicas introducidas en los métodos de limpieza criogénica.</w:t>
      </w:r>
    </w:p>
    <w:p w14:paraId="12F6F9C0" w14:textId="77777777" w:rsidR="007C341D" w:rsidRPr="00022732" w:rsidRDefault="007C341D" w:rsidP="007C341D">
      <w:pPr>
        <w:pStyle w:val="Ttulo3"/>
        <w:rPr>
          <w:rFonts w:cs="Calibri"/>
        </w:rPr>
      </w:pPr>
      <w:bookmarkStart w:id="96" w:name="_Toc189595670"/>
      <w:r w:rsidRPr="00022732">
        <w:rPr>
          <w:rStyle w:val="Textoennegrita"/>
          <w:rFonts w:cs="Calibri"/>
          <w:b/>
          <w:bCs/>
        </w:rPr>
        <w:t>Indicadores de gestión del proyecto</w:t>
      </w:r>
      <w:bookmarkEnd w:id="96"/>
    </w:p>
    <w:p w14:paraId="27D7EC34" w14:textId="77777777" w:rsidR="007C341D" w:rsidRPr="002D7AD1" w:rsidRDefault="007C341D" w:rsidP="002D7AD1">
      <w:pPr>
        <w:pStyle w:val="Prrafodelista"/>
        <w:numPr>
          <w:ilvl w:val="0"/>
          <w:numId w:val="129"/>
        </w:numPr>
        <w:rPr>
          <w:color w:val="00BFFF"/>
        </w:rPr>
      </w:pPr>
      <w:r w:rsidRPr="002D7AD1">
        <w:rPr>
          <w:rStyle w:val="Textoennegrita"/>
          <w:color w:val="00BFFF"/>
        </w:rPr>
        <w:t>Cumplimiento del plan de trabajo:</w:t>
      </w:r>
      <w:r w:rsidRPr="002D7AD1">
        <w:rPr>
          <w:color w:val="00BFFF"/>
        </w:rPr>
        <w:t xml:space="preserve"> % de tareas completadas según el cronograma.</w:t>
      </w:r>
    </w:p>
    <w:p w14:paraId="218D5C3C" w14:textId="77777777" w:rsidR="007C341D" w:rsidRPr="00022732" w:rsidRDefault="007C341D" w:rsidP="002D7AD1">
      <w:pPr>
        <w:pStyle w:val="Prrafodelista"/>
        <w:numPr>
          <w:ilvl w:val="0"/>
          <w:numId w:val="129"/>
        </w:numPr>
      </w:pPr>
      <w:r w:rsidRPr="002D7AD1">
        <w:rPr>
          <w:rStyle w:val="Textoennegrita"/>
          <w:color w:val="00BFFF"/>
        </w:rPr>
        <w:t>Ejecución presupuestaria:</w:t>
      </w:r>
      <w:r w:rsidRPr="002D7AD1">
        <w:rPr>
          <w:color w:val="00BFFF"/>
        </w:rPr>
        <w:t xml:space="preserve"> </w:t>
      </w:r>
      <w:r w:rsidRPr="00022732">
        <w:t>% de desviación respecto al presupuesto previsto.</w:t>
      </w:r>
    </w:p>
    <w:p w14:paraId="47183F5D" w14:textId="77777777" w:rsidR="007C341D" w:rsidRPr="00022732" w:rsidRDefault="007C341D" w:rsidP="002D7AD1">
      <w:pPr>
        <w:pStyle w:val="Prrafodelista"/>
        <w:numPr>
          <w:ilvl w:val="0"/>
          <w:numId w:val="129"/>
        </w:numPr>
      </w:pPr>
      <w:r w:rsidRPr="002D7AD1">
        <w:rPr>
          <w:rStyle w:val="Textoennegrita"/>
          <w:color w:val="00BFFF"/>
        </w:rPr>
        <w:lastRenderedPageBreak/>
        <w:t>Nivel de coordinación entre equipos:</w:t>
      </w:r>
      <w:r w:rsidRPr="002D7AD1">
        <w:rPr>
          <w:color w:val="00BFFF"/>
        </w:rPr>
        <w:t xml:space="preserve"> </w:t>
      </w:r>
      <w:r w:rsidRPr="00022732">
        <w:t>Número de reuniones técnicas realizadas y grado de cumplimiento de acuerdos.</w:t>
      </w:r>
    </w:p>
    <w:p w14:paraId="0843BD43" w14:textId="77777777" w:rsidR="007C341D" w:rsidRPr="00022732" w:rsidRDefault="007C341D" w:rsidP="002D7AD1">
      <w:pPr>
        <w:pStyle w:val="Prrafodelista"/>
        <w:numPr>
          <w:ilvl w:val="0"/>
          <w:numId w:val="129"/>
        </w:numPr>
      </w:pPr>
      <w:r w:rsidRPr="002D7AD1">
        <w:rPr>
          <w:rStyle w:val="Textoennegrita"/>
          <w:color w:val="00BFFF"/>
        </w:rPr>
        <w:t>Resolución de riesgos:</w:t>
      </w:r>
      <w:r w:rsidRPr="002D7AD1">
        <w:rPr>
          <w:color w:val="00BFFF"/>
        </w:rPr>
        <w:t xml:space="preserve"> </w:t>
      </w:r>
      <w:r w:rsidRPr="00022732">
        <w:t>% de incidencias resueltas en tiempo estimado.</w:t>
      </w:r>
    </w:p>
    <w:p w14:paraId="29C06B17" w14:textId="77777777" w:rsidR="007C341D" w:rsidRPr="00022732" w:rsidRDefault="007C341D" w:rsidP="007C341D">
      <w:pPr>
        <w:pStyle w:val="Ttulo3"/>
        <w:rPr>
          <w:rFonts w:cs="Calibri"/>
        </w:rPr>
      </w:pPr>
      <w:bookmarkStart w:id="97" w:name="_Toc189595671"/>
      <w:r w:rsidRPr="00022732">
        <w:rPr>
          <w:rStyle w:val="Textoennegrita"/>
          <w:rFonts w:cs="Calibri"/>
          <w:b/>
          <w:bCs/>
        </w:rPr>
        <w:t>Indicadores de difusión y transferencia</w:t>
      </w:r>
      <w:bookmarkEnd w:id="97"/>
    </w:p>
    <w:p w14:paraId="55D90A3A" w14:textId="77777777" w:rsidR="007C341D" w:rsidRPr="002D7AD1" w:rsidRDefault="007C341D" w:rsidP="002D7AD1">
      <w:pPr>
        <w:pStyle w:val="Prrafodelista"/>
        <w:numPr>
          <w:ilvl w:val="0"/>
          <w:numId w:val="130"/>
        </w:numPr>
        <w:rPr>
          <w:b/>
          <w:bCs/>
        </w:rPr>
      </w:pPr>
      <w:r w:rsidRPr="002D7AD1">
        <w:rPr>
          <w:rStyle w:val="Textoennegrita"/>
          <w:b w:val="0"/>
          <w:bCs w:val="0"/>
        </w:rPr>
        <w:t>Número de publicaciones científicas en revistas indexadas.</w:t>
      </w:r>
    </w:p>
    <w:p w14:paraId="026A27BE" w14:textId="77777777" w:rsidR="007C341D" w:rsidRPr="002D7AD1" w:rsidRDefault="007C341D" w:rsidP="002D7AD1">
      <w:pPr>
        <w:pStyle w:val="Prrafodelista"/>
        <w:numPr>
          <w:ilvl w:val="0"/>
          <w:numId w:val="130"/>
        </w:numPr>
        <w:rPr>
          <w:b/>
          <w:bCs/>
        </w:rPr>
      </w:pPr>
      <w:r w:rsidRPr="002D7AD1">
        <w:rPr>
          <w:rStyle w:val="Textoennegrita"/>
          <w:b w:val="0"/>
          <w:bCs w:val="0"/>
        </w:rPr>
        <w:t>Participación en congresos nacionales e internacionales.</w:t>
      </w:r>
    </w:p>
    <w:p w14:paraId="3D83613E" w14:textId="77777777" w:rsidR="007C341D" w:rsidRPr="002D7AD1" w:rsidRDefault="007C341D" w:rsidP="002D7AD1">
      <w:pPr>
        <w:pStyle w:val="Prrafodelista"/>
        <w:numPr>
          <w:ilvl w:val="0"/>
          <w:numId w:val="130"/>
        </w:numPr>
        <w:rPr>
          <w:b/>
          <w:bCs/>
        </w:rPr>
      </w:pPr>
      <w:r w:rsidRPr="002D7AD1">
        <w:rPr>
          <w:rStyle w:val="Textoennegrita"/>
          <w:b w:val="0"/>
          <w:bCs w:val="0"/>
        </w:rPr>
        <w:t>Colaboraciones con otras instituciones y proyectos.</w:t>
      </w:r>
    </w:p>
    <w:p w14:paraId="74364A5C" w14:textId="77777777" w:rsidR="007C341D" w:rsidRPr="002D7AD1" w:rsidRDefault="007C341D" w:rsidP="002D7AD1">
      <w:pPr>
        <w:pStyle w:val="Prrafodelista"/>
        <w:numPr>
          <w:ilvl w:val="0"/>
          <w:numId w:val="130"/>
        </w:numPr>
        <w:rPr>
          <w:b/>
          <w:bCs/>
        </w:rPr>
      </w:pPr>
      <w:r w:rsidRPr="002D7AD1">
        <w:rPr>
          <w:rStyle w:val="Textoennegrita"/>
          <w:b w:val="0"/>
          <w:bCs w:val="0"/>
        </w:rPr>
        <w:t>Impacto en redes sociales y medios de comunicación.</w:t>
      </w:r>
    </w:p>
    <w:p w14:paraId="61CF9D29" w14:textId="77777777" w:rsidR="007C341D" w:rsidRPr="00022732" w:rsidRDefault="007C341D" w:rsidP="007C341D">
      <w:pPr>
        <w:pStyle w:val="NormalWeb"/>
        <w:rPr>
          <w:rFonts w:ascii="Calibri" w:hAnsi="Calibri"/>
        </w:rPr>
      </w:pPr>
      <w:r w:rsidRPr="00022732">
        <w:rPr>
          <w:rFonts w:ascii="Calibri" w:hAnsi="Calibri"/>
        </w:rPr>
        <w:t xml:space="preserve">Estos indicadores serán revisados trimestralmente por el </w:t>
      </w:r>
      <w:r w:rsidRPr="002D7AD1">
        <w:rPr>
          <w:rStyle w:val="Textoennegrita"/>
          <w:rFonts w:ascii="Calibri" w:hAnsi="Calibri"/>
          <w:b w:val="0"/>
          <w:bCs w:val="0"/>
        </w:rPr>
        <w:t>Comité de Seguimiento y Calidad</w:t>
      </w:r>
      <w:r w:rsidRPr="00022732">
        <w:rPr>
          <w:rFonts w:ascii="Calibri" w:hAnsi="Calibri"/>
        </w:rPr>
        <w:t>, que elaborará informes periódicos sobre el estado del proyecto.</w:t>
      </w:r>
    </w:p>
    <w:p w14:paraId="74CD23E7" w14:textId="6C4813C3" w:rsidR="007C341D" w:rsidRPr="00022732" w:rsidRDefault="00107E6E" w:rsidP="007C341D">
      <w:pPr>
        <w:pStyle w:val="Ttulo2"/>
        <w:rPr>
          <w:rFonts w:cs="Calibri"/>
        </w:rPr>
      </w:pPr>
      <w:bookmarkStart w:id="98" w:name="_Toc189595672"/>
      <w:bookmarkStart w:id="99" w:name="_Toc192329291"/>
      <w:bookmarkStart w:id="100" w:name="_Toc192518774"/>
      <w:r w:rsidRPr="00022732">
        <w:rPr>
          <w:rStyle w:val="Textoennegrita"/>
          <w:rFonts w:cs="Calibri"/>
          <w:b/>
          <w:bCs/>
        </w:rPr>
        <w:t>Mecanismos de evaluación y control</w:t>
      </w:r>
      <w:bookmarkEnd w:id="98"/>
      <w:bookmarkEnd w:id="99"/>
      <w:bookmarkEnd w:id="100"/>
    </w:p>
    <w:p w14:paraId="7CE75857" w14:textId="77777777" w:rsidR="007C341D" w:rsidRPr="00022732" w:rsidRDefault="007C341D" w:rsidP="007C341D">
      <w:pPr>
        <w:pStyle w:val="NormalWeb"/>
        <w:rPr>
          <w:rFonts w:ascii="Calibri" w:hAnsi="Calibri"/>
        </w:rPr>
      </w:pPr>
      <w:r w:rsidRPr="00022732">
        <w:rPr>
          <w:rFonts w:ascii="Calibri" w:hAnsi="Calibri"/>
        </w:rPr>
        <w:t>Para garantizar el cumplimiento de los estándares de calidad definidos, se aplicarán los siguientes mecanismos de evaluación:</w:t>
      </w:r>
    </w:p>
    <w:p w14:paraId="5234F286" w14:textId="77777777" w:rsidR="007C341D" w:rsidRPr="00022732" w:rsidRDefault="007C341D" w:rsidP="007C341D">
      <w:pPr>
        <w:pStyle w:val="Ttulo3"/>
        <w:rPr>
          <w:rFonts w:cs="Calibri"/>
        </w:rPr>
      </w:pPr>
      <w:bookmarkStart w:id="101" w:name="_Toc189595673"/>
      <w:r w:rsidRPr="00022732">
        <w:rPr>
          <w:rStyle w:val="Textoennegrita"/>
          <w:rFonts w:cs="Calibri"/>
          <w:b/>
          <w:bCs/>
        </w:rPr>
        <w:t>Auditorías internas</w:t>
      </w:r>
      <w:bookmarkEnd w:id="101"/>
    </w:p>
    <w:p w14:paraId="5448CE54" w14:textId="77777777" w:rsidR="007C341D" w:rsidRPr="00022732" w:rsidRDefault="007C341D" w:rsidP="007C341D">
      <w:pPr>
        <w:pStyle w:val="NormalWeb"/>
        <w:rPr>
          <w:rFonts w:ascii="Calibri" w:hAnsi="Calibri"/>
        </w:rPr>
      </w:pPr>
      <w:r w:rsidRPr="00022732">
        <w:rPr>
          <w:rFonts w:ascii="Calibri" w:hAnsi="Calibri"/>
        </w:rPr>
        <w:t>Se realizarán auditorías internas semestrales para:</w:t>
      </w:r>
    </w:p>
    <w:p w14:paraId="08204995" w14:textId="77777777" w:rsidR="007C341D" w:rsidRPr="002D7AD1" w:rsidRDefault="007C341D" w:rsidP="002D7AD1">
      <w:pPr>
        <w:pStyle w:val="Prrafodelista"/>
        <w:numPr>
          <w:ilvl w:val="0"/>
          <w:numId w:val="131"/>
        </w:numPr>
      </w:pPr>
      <w:r w:rsidRPr="002D7AD1">
        <w:t>Evaluar la consistencia de los datos científicos y la validez de los ensayos realizados.</w:t>
      </w:r>
    </w:p>
    <w:p w14:paraId="59B37D2B" w14:textId="77777777" w:rsidR="007C341D" w:rsidRPr="002D7AD1" w:rsidRDefault="007C341D" w:rsidP="002D7AD1">
      <w:pPr>
        <w:pStyle w:val="Prrafodelista"/>
        <w:numPr>
          <w:ilvl w:val="0"/>
          <w:numId w:val="131"/>
        </w:numPr>
      </w:pPr>
      <w:r w:rsidRPr="002D7AD1">
        <w:t>Comprobar la correcta implementación de los protocolos experimentales.</w:t>
      </w:r>
    </w:p>
    <w:p w14:paraId="55D5C29F" w14:textId="77777777" w:rsidR="007C341D" w:rsidRPr="002D7AD1" w:rsidRDefault="007C341D" w:rsidP="002D7AD1">
      <w:pPr>
        <w:pStyle w:val="Prrafodelista"/>
        <w:numPr>
          <w:ilvl w:val="0"/>
          <w:numId w:val="131"/>
        </w:numPr>
      </w:pPr>
      <w:r w:rsidRPr="002D7AD1">
        <w:t>Revisar la gestión documental y la trazabilidad de los entregables.</w:t>
      </w:r>
    </w:p>
    <w:p w14:paraId="04982C1A" w14:textId="77777777" w:rsidR="007C341D" w:rsidRPr="002D7AD1" w:rsidRDefault="007C341D" w:rsidP="002D7AD1">
      <w:pPr>
        <w:pStyle w:val="Prrafodelista"/>
        <w:numPr>
          <w:ilvl w:val="0"/>
          <w:numId w:val="131"/>
        </w:numPr>
      </w:pPr>
      <w:r w:rsidRPr="002D7AD1">
        <w:t>Analizar la ejecución financiera y el uso eficiente de los recursos.</w:t>
      </w:r>
    </w:p>
    <w:p w14:paraId="5CE088DB" w14:textId="77777777" w:rsidR="007C341D" w:rsidRPr="00022732" w:rsidRDefault="007C341D" w:rsidP="007C341D">
      <w:pPr>
        <w:pStyle w:val="Ttulo3"/>
        <w:rPr>
          <w:rFonts w:cs="Calibri"/>
        </w:rPr>
      </w:pPr>
      <w:bookmarkStart w:id="102" w:name="_Toc189595674"/>
      <w:r w:rsidRPr="00022732">
        <w:rPr>
          <w:rStyle w:val="Textoennegrita"/>
          <w:rFonts w:cs="Calibri"/>
          <w:b/>
          <w:bCs/>
        </w:rPr>
        <w:t>Revisiones técnicas y metodológicas</w:t>
      </w:r>
      <w:bookmarkEnd w:id="102"/>
    </w:p>
    <w:p w14:paraId="2CEF283B" w14:textId="77777777" w:rsidR="007C341D" w:rsidRPr="00022732" w:rsidRDefault="007C341D" w:rsidP="007C341D">
      <w:pPr>
        <w:pStyle w:val="NormalWeb"/>
        <w:rPr>
          <w:rFonts w:ascii="Calibri" w:hAnsi="Calibri"/>
        </w:rPr>
      </w:pPr>
      <w:r w:rsidRPr="00022732">
        <w:rPr>
          <w:rFonts w:ascii="Calibri" w:hAnsi="Calibri"/>
        </w:rPr>
        <w:t>Cada paquete de trabajo (</w:t>
      </w:r>
      <w:r>
        <w:rPr>
          <w:rFonts w:ascii="Calibri" w:hAnsi="Calibri"/>
        </w:rPr>
        <w:t>PT</w:t>
      </w:r>
      <w:r w:rsidRPr="00022732">
        <w:rPr>
          <w:rFonts w:ascii="Calibri" w:hAnsi="Calibri"/>
        </w:rPr>
        <w:t>) será revisado periódicamente para asegurar:</w:t>
      </w:r>
    </w:p>
    <w:p w14:paraId="6DE71DC5" w14:textId="77777777" w:rsidR="007C341D" w:rsidRPr="00022732" w:rsidRDefault="007C341D" w:rsidP="002D7AD1">
      <w:pPr>
        <w:pStyle w:val="Prrafodelista"/>
        <w:numPr>
          <w:ilvl w:val="0"/>
          <w:numId w:val="131"/>
        </w:numPr>
      </w:pPr>
      <w:r w:rsidRPr="00022732">
        <w:t>La coherencia metodológica y la precisión en la aplicación de los procedimientos.</w:t>
      </w:r>
    </w:p>
    <w:p w14:paraId="566E1390" w14:textId="77777777" w:rsidR="007C341D" w:rsidRPr="00022732" w:rsidRDefault="007C341D" w:rsidP="002D7AD1">
      <w:pPr>
        <w:pStyle w:val="Prrafodelista"/>
        <w:numPr>
          <w:ilvl w:val="0"/>
          <w:numId w:val="131"/>
        </w:numPr>
      </w:pPr>
      <w:r w:rsidRPr="00022732">
        <w:t>La fiabilidad y validez de los resultados obtenidos.</w:t>
      </w:r>
    </w:p>
    <w:p w14:paraId="57F16509" w14:textId="77777777" w:rsidR="007C341D" w:rsidRPr="00022732" w:rsidRDefault="007C341D" w:rsidP="002D7AD1">
      <w:pPr>
        <w:pStyle w:val="Prrafodelista"/>
        <w:numPr>
          <w:ilvl w:val="0"/>
          <w:numId w:val="131"/>
        </w:numPr>
      </w:pPr>
      <w:r w:rsidRPr="00022732">
        <w:t>La identificación y resolución temprana de problemas técnicos.</w:t>
      </w:r>
    </w:p>
    <w:p w14:paraId="62BDEF6C" w14:textId="77777777" w:rsidR="007C341D" w:rsidRPr="00022732" w:rsidRDefault="007C341D" w:rsidP="007C341D">
      <w:pPr>
        <w:pStyle w:val="Ttulo3"/>
        <w:rPr>
          <w:rFonts w:cs="Calibri"/>
        </w:rPr>
      </w:pPr>
      <w:bookmarkStart w:id="103" w:name="_Toc189595675"/>
      <w:r w:rsidRPr="00022732">
        <w:rPr>
          <w:rStyle w:val="Textoennegrita"/>
          <w:rFonts w:cs="Calibri"/>
          <w:b/>
          <w:bCs/>
        </w:rPr>
        <w:t>Evaluaciones externas y validación por pares</w:t>
      </w:r>
      <w:bookmarkEnd w:id="103"/>
    </w:p>
    <w:p w14:paraId="2B96E451" w14:textId="0B0809D8" w:rsidR="007C341D" w:rsidRPr="00022732" w:rsidRDefault="007C341D" w:rsidP="002D7AD1">
      <w:r w:rsidRPr="00022732">
        <w:t>Se fomentará la evaluación externa de los avances del proyecto mediante:</w:t>
      </w:r>
    </w:p>
    <w:p w14:paraId="56C1C859" w14:textId="77777777" w:rsidR="007C341D" w:rsidRPr="002D7AD1" w:rsidRDefault="007C341D" w:rsidP="002D7AD1">
      <w:pPr>
        <w:pStyle w:val="Prrafodelista"/>
        <w:numPr>
          <w:ilvl w:val="0"/>
          <w:numId w:val="131"/>
        </w:numPr>
      </w:pPr>
      <w:r w:rsidRPr="002D7AD1">
        <w:t>Revisión por expertos independientes en conservación del patrimonio y tecnología criogénica.</w:t>
      </w:r>
    </w:p>
    <w:p w14:paraId="632FDEC3" w14:textId="77777777" w:rsidR="007C341D" w:rsidRPr="002D7AD1" w:rsidRDefault="007C341D" w:rsidP="002D7AD1">
      <w:pPr>
        <w:pStyle w:val="Prrafodelista"/>
        <w:numPr>
          <w:ilvl w:val="0"/>
          <w:numId w:val="131"/>
        </w:numPr>
      </w:pPr>
      <w:r w:rsidRPr="002D7AD1">
        <w:t>Publicaciones en revistas científicas con revisión por pares, asegurando el rigor metodológico y la validez de los resultados.</w:t>
      </w:r>
    </w:p>
    <w:p w14:paraId="3E81D647" w14:textId="77777777" w:rsidR="007C341D" w:rsidRPr="002D7AD1" w:rsidRDefault="007C341D" w:rsidP="002D7AD1">
      <w:pPr>
        <w:pStyle w:val="Prrafodelista"/>
        <w:numPr>
          <w:ilvl w:val="0"/>
          <w:numId w:val="131"/>
        </w:numPr>
      </w:pPr>
      <w:r w:rsidRPr="002D7AD1">
        <w:t>Presentaciones en congresos especializados, con retroalimentación de la comunidad científica.</w:t>
      </w:r>
    </w:p>
    <w:p w14:paraId="057E664F" w14:textId="77E2AB80" w:rsidR="007C341D" w:rsidRDefault="007C341D" w:rsidP="007C341D">
      <w:r w:rsidRPr="002D7AD1">
        <w:t>En la Figura 3 se representa el diagrama de flujo correspondiente a la gestión de calidad del proyecto</w:t>
      </w:r>
      <w:r w:rsidR="00A50AB8">
        <w:t>.</w:t>
      </w:r>
    </w:p>
    <w:p w14:paraId="49207884" w14:textId="3D9A9223" w:rsidR="00A50AB8" w:rsidRPr="002D7AD1" w:rsidRDefault="00A50AB8" w:rsidP="00A50AB8">
      <w:pPr>
        <w:jc w:val="center"/>
      </w:pPr>
      <w:r>
        <w:rPr>
          <w:noProof/>
        </w:rPr>
        <w:lastRenderedPageBreak/>
        <w:drawing>
          <wp:inline distT="0" distB="0" distL="0" distR="0" wp14:anchorId="6DE527CC" wp14:editId="23EF17D2">
            <wp:extent cx="2715683" cy="2932445"/>
            <wp:effectExtent l="0" t="0" r="2540" b="0"/>
            <wp:docPr id="1742962702" name="Imagen 3" descr="Una captura de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962702" name="Imagen 3" descr="Una captura de pantalla de un celular&#10;&#10;El contenido generado por IA puede ser incorrecto."/>
                    <pic:cNvPicPr/>
                  </pic:nvPicPr>
                  <pic:blipFill rotWithShape="1">
                    <a:blip r:embed="rId18" cstate="print">
                      <a:extLst>
                        <a:ext uri="{28A0092B-C50C-407E-A947-70E740481C1C}">
                          <a14:useLocalDpi xmlns:a14="http://schemas.microsoft.com/office/drawing/2010/main" val="0"/>
                        </a:ext>
                      </a:extLst>
                    </a:blip>
                    <a:srcRect l="7402" t="1840" r="42302" b="25745"/>
                    <a:stretch/>
                  </pic:blipFill>
                  <pic:spPr bwMode="auto">
                    <a:xfrm>
                      <a:off x="0" y="0"/>
                      <a:ext cx="2716052" cy="2932843"/>
                    </a:xfrm>
                    <a:prstGeom prst="rect">
                      <a:avLst/>
                    </a:prstGeom>
                    <a:ln>
                      <a:noFill/>
                    </a:ln>
                    <a:extLst>
                      <a:ext uri="{53640926-AAD7-44D8-BBD7-CCE9431645EC}">
                        <a14:shadowObscured xmlns:a14="http://schemas.microsoft.com/office/drawing/2010/main"/>
                      </a:ext>
                    </a:extLst>
                  </pic:spPr>
                </pic:pic>
              </a:graphicData>
            </a:graphic>
          </wp:inline>
        </w:drawing>
      </w:r>
    </w:p>
    <w:p w14:paraId="5D278717" w14:textId="3B2E3CE3" w:rsidR="007C341D" w:rsidRPr="002D7AD1" w:rsidRDefault="007C341D" w:rsidP="007C341D">
      <w:pPr>
        <w:jc w:val="center"/>
        <w:rPr>
          <w:rStyle w:val="nfasissutil"/>
        </w:rPr>
      </w:pPr>
      <w:r w:rsidRPr="002D7AD1">
        <w:rPr>
          <w:rStyle w:val="nfasissutil"/>
        </w:rPr>
        <w:t>Figura 3. Flujo del proceso de gestión de calidad del proyecto</w:t>
      </w:r>
      <w:r w:rsidR="002D7DE4">
        <w:rPr>
          <w:rStyle w:val="nfasissutil"/>
        </w:rPr>
        <w:t xml:space="preserve">. </w:t>
      </w:r>
      <w:r w:rsidR="002D7DE4" w:rsidRPr="0038210E">
        <w:rPr>
          <w:rStyle w:val="nfasissutil"/>
        </w:rPr>
        <w:t>Fuente: elaboración propia, 2025.</w:t>
      </w:r>
    </w:p>
    <w:p w14:paraId="6920F222" w14:textId="02B568B9" w:rsidR="007C341D" w:rsidRPr="00022732" w:rsidRDefault="00107E6E" w:rsidP="007C341D">
      <w:pPr>
        <w:pStyle w:val="Ttulo2"/>
        <w:rPr>
          <w:rFonts w:cs="Calibri"/>
        </w:rPr>
      </w:pPr>
      <w:bookmarkStart w:id="104" w:name="_Toc189595676"/>
      <w:bookmarkStart w:id="105" w:name="_Toc192329292"/>
      <w:bookmarkStart w:id="106" w:name="_Toc192518775"/>
      <w:r w:rsidRPr="00022732">
        <w:rPr>
          <w:rStyle w:val="Textoennegrita"/>
          <w:rFonts w:cs="Calibri"/>
          <w:b/>
          <w:bCs/>
        </w:rPr>
        <w:t>Gestión de riesgos y plan de contingencia</w:t>
      </w:r>
      <w:bookmarkEnd w:id="104"/>
      <w:bookmarkEnd w:id="105"/>
      <w:bookmarkEnd w:id="106"/>
    </w:p>
    <w:p w14:paraId="2FF5EE40" w14:textId="77777777" w:rsidR="007C341D" w:rsidRPr="00022732" w:rsidRDefault="007C341D" w:rsidP="007C341D">
      <w:pPr>
        <w:pStyle w:val="Ttulo3"/>
        <w:rPr>
          <w:rFonts w:cs="Calibri"/>
        </w:rPr>
      </w:pPr>
      <w:bookmarkStart w:id="107" w:name="_Toc189595677"/>
      <w:r w:rsidRPr="00022732">
        <w:rPr>
          <w:rStyle w:val="Textoennegrita"/>
          <w:rFonts w:cs="Calibri"/>
          <w:b/>
          <w:bCs/>
        </w:rPr>
        <w:t>Identificación y clasificación de riesgos</w:t>
      </w:r>
      <w:bookmarkEnd w:id="107"/>
    </w:p>
    <w:p w14:paraId="08C1D64F" w14:textId="77777777" w:rsidR="007C341D" w:rsidRPr="00022732" w:rsidRDefault="007C341D" w:rsidP="007C341D">
      <w:pPr>
        <w:pStyle w:val="NormalWeb"/>
        <w:rPr>
          <w:rFonts w:ascii="Calibri" w:hAnsi="Calibri"/>
        </w:rPr>
      </w:pPr>
      <w:r w:rsidRPr="00022732">
        <w:rPr>
          <w:rFonts w:ascii="Calibri" w:hAnsi="Calibri"/>
        </w:rPr>
        <w:t>Se identifican los siguientes riesgos potenciales:</w:t>
      </w:r>
    </w:p>
    <w:p w14:paraId="0F474C00" w14:textId="77777777" w:rsidR="007C341D" w:rsidRPr="00022732" w:rsidRDefault="007C341D" w:rsidP="007C341D">
      <w:pPr>
        <w:pStyle w:val="Ttulo4"/>
        <w:rPr>
          <w:rFonts w:cs="Calibri"/>
        </w:rPr>
      </w:pPr>
      <w:r w:rsidRPr="00022732">
        <w:rPr>
          <w:rStyle w:val="Textoennegrita"/>
          <w:rFonts w:cs="Calibri"/>
          <w:b/>
          <w:bCs/>
        </w:rPr>
        <w:t>1. Riesgos científicos y tecnológicos</w:t>
      </w:r>
    </w:p>
    <w:p w14:paraId="3D3B516D" w14:textId="77777777" w:rsidR="007C341D" w:rsidRPr="002D7AD1" w:rsidRDefault="007C341D" w:rsidP="002D7AD1">
      <w:pPr>
        <w:pStyle w:val="Prrafodelista"/>
        <w:numPr>
          <w:ilvl w:val="0"/>
          <w:numId w:val="131"/>
        </w:numPr>
      </w:pPr>
      <w:r w:rsidRPr="002D7AD1">
        <w:t>Fallo en la validación de las tecnologías criogénicas → Medida correctiva: Ajuste de parámetros experimentales.</w:t>
      </w:r>
    </w:p>
    <w:p w14:paraId="27AF89A2" w14:textId="77777777" w:rsidR="007C341D" w:rsidRPr="002D7AD1" w:rsidRDefault="007C341D" w:rsidP="002D7AD1">
      <w:pPr>
        <w:pStyle w:val="Prrafodelista"/>
        <w:numPr>
          <w:ilvl w:val="0"/>
          <w:numId w:val="131"/>
        </w:numPr>
      </w:pPr>
      <w:r w:rsidRPr="002D7AD1">
        <w:t>Dificultades en la replicabilidad de los resultados → Medida correctiva: Refinamiento de la metodología y protocolos de control.</w:t>
      </w:r>
    </w:p>
    <w:p w14:paraId="143FC6D3" w14:textId="77777777" w:rsidR="007C341D" w:rsidRPr="00022732" w:rsidRDefault="007C341D" w:rsidP="007C341D">
      <w:pPr>
        <w:pStyle w:val="Ttulo4"/>
        <w:rPr>
          <w:rFonts w:cs="Calibri"/>
        </w:rPr>
      </w:pPr>
      <w:r w:rsidRPr="00022732">
        <w:rPr>
          <w:rStyle w:val="Textoennegrita"/>
          <w:rFonts w:cs="Calibri"/>
          <w:b/>
          <w:bCs/>
        </w:rPr>
        <w:t>2. Riesgos de gestión del proyecto</w:t>
      </w:r>
    </w:p>
    <w:p w14:paraId="6DBB3E41" w14:textId="77777777" w:rsidR="007C341D" w:rsidRPr="002D7AD1" w:rsidRDefault="007C341D" w:rsidP="002D7AD1">
      <w:pPr>
        <w:pStyle w:val="Prrafodelista"/>
        <w:numPr>
          <w:ilvl w:val="0"/>
          <w:numId w:val="131"/>
        </w:numPr>
      </w:pPr>
      <w:r w:rsidRPr="002D7AD1">
        <w:t>Retrasos en la ejecución del plan de trabajo → Medida correctiva: Redistribución de tareas y refuerzo del equipo en tareas críticas.</w:t>
      </w:r>
    </w:p>
    <w:p w14:paraId="435026E5" w14:textId="77777777" w:rsidR="007C341D" w:rsidRPr="002D7AD1" w:rsidRDefault="007C341D" w:rsidP="002D7AD1">
      <w:pPr>
        <w:pStyle w:val="Prrafodelista"/>
        <w:numPr>
          <w:ilvl w:val="0"/>
          <w:numId w:val="131"/>
        </w:numPr>
      </w:pPr>
      <w:r w:rsidRPr="002D7AD1">
        <w:t>Desviaciones presupuestarias → Medida correctiva: Revisión financiera trimestral y ajuste de recursos.</w:t>
      </w:r>
    </w:p>
    <w:p w14:paraId="74F0EC97" w14:textId="77777777" w:rsidR="007C341D" w:rsidRPr="00022732" w:rsidRDefault="007C341D" w:rsidP="007C341D">
      <w:pPr>
        <w:pStyle w:val="Ttulo4"/>
        <w:rPr>
          <w:rFonts w:cs="Calibri"/>
        </w:rPr>
      </w:pPr>
      <w:r w:rsidRPr="00022732">
        <w:rPr>
          <w:rStyle w:val="Textoennegrita"/>
          <w:rFonts w:cs="Calibri"/>
          <w:b/>
          <w:bCs/>
        </w:rPr>
        <w:t>3. Riesgos administrativos y de difusión</w:t>
      </w:r>
    </w:p>
    <w:p w14:paraId="59B14F0C" w14:textId="77777777" w:rsidR="007C341D" w:rsidRPr="002D7AD1" w:rsidRDefault="007C341D" w:rsidP="002D7AD1">
      <w:pPr>
        <w:pStyle w:val="Prrafodelista"/>
        <w:numPr>
          <w:ilvl w:val="0"/>
          <w:numId w:val="131"/>
        </w:numPr>
      </w:pPr>
      <w:r w:rsidRPr="002D7AD1">
        <w:t>Baja visibilidad del proyecto en la comunidad científica → Medida correctiva: Incrementar la participación en eventos y mejorar la estrategia de comunicación.</w:t>
      </w:r>
    </w:p>
    <w:p w14:paraId="0232524F" w14:textId="77777777" w:rsidR="007C341D" w:rsidRPr="002D7AD1" w:rsidRDefault="007C341D" w:rsidP="002D7AD1">
      <w:pPr>
        <w:pStyle w:val="Prrafodelista"/>
        <w:numPr>
          <w:ilvl w:val="0"/>
          <w:numId w:val="131"/>
        </w:numPr>
      </w:pPr>
      <w:r w:rsidRPr="002D7AD1">
        <w:t>Dificultades en la transferencia de conocimiento → Medida correctiva: Colaboración con entidades especializadas en conservación patrimonial y difusión de resultados en entornos aplicados.</w:t>
      </w:r>
    </w:p>
    <w:p w14:paraId="5F8C5718" w14:textId="77777777" w:rsidR="007C341D" w:rsidRPr="00022732" w:rsidRDefault="007C341D" w:rsidP="007C341D">
      <w:pPr>
        <w:pStyle w:val="NormalWeb"/>
        <w:rPr>
          <w:rFonts w:ascii="Calibri" w:hAnsi="Calibri"/>
        </w:rPr>
      </w:pPr>
      <w:r w:rsidRPr="00022732">
        <w:rPr>
          <w:rFonts w:ascii="Calibri" w:hAnsi="Calibri"/>
        </w:rPr>
        <w:t xml:space="preserve">Se establecerá un </w:t>
      </w:r>
      <w:r w:rsidRPr="002D7AD1">
        <w:rPr>
          <w:rStyle w:val="Textoennegrita"/>
          <w:rFonts w:ascii="Calibri" w:hAnsi="Calibri"/>
          <w:b w:val="0"/>
          <w:bCs w:val="0"/>
        </w:rPr>
        <w:t>Plan de Contingencia</w:t>
      </w:r>
      <w:r w:rsidRPr="00022732">
        <w:rPr>
          <w:rFonts w:ascii="Calibri" w:hAnsi="Calibri"/>
        </w:rPr>
        <w:t xml:space="preserve"> con protocolos de actuación ante situaciones críticas, garantizando la flexibilidad y resiliencia del proyecto ante imprevistos.</w:t>
      </w:r>
    </w:p>
    <w:p w14:paraId="25F62EFB" w14:textId="77777777" w:rsidR="007C341D" w:rsidRPr="00022732" w:rsidRDefault="007C341D" w:rsidP="007C341D">
      <w:pPr>
        <w:pStyle w:val="Ttulo2"/>
        <w:rPr>
          <w:rFonts w:cs="Calibri"/>
        </w:rPr>
      </w:pPr>
      <w:bookmarkStart w:id="108" w:name="_Toc189595678"/>
      <w:bookmarkStart w:id="109" w:name="_Toc192329293"/>
      <w:bookmarkStart w:id="110" w:name="_Toc192518776"/>
      <w:r w:rsidRPr="00022732">
        <w:rPr>
          <w:rStyle w:val="Textoennegrita"/>
          <w:rFonts w:cs="Calibri"/>
          <w:b/>
          <w:bCs/>
        </w:rPr>
        <w:lastRenderedPageBreak/>
        <w:t>Mejora continua y adaptabilidad</w:t>
      </w:r>
      <w:bookmarkEnd w:id="108"/>
      <w:bookmarkEnd w:id="109"/>
      <w:bookmarkEnd w:id="110"/>
    </w:p>
    <w:p w14:paraId="707515F1" w14:textId="2533AFAC" w:rsidR="007C341D" w:rsidRPr="00022732" w:rsidRDefault="007C341D" w:rsidP="007C341D">
      <w:pPr>
        <w:pStyle w:val="NormalWeb"/>
        <w:rPr>
          <w:rFonts w:ascii="Calibri" w:hAnsi="Calibri"/>
        </w:rPr>
      </w:pPr>
      <w:r w:rsidRPr="00022732">
        <w:rPr>
          <w:rFonts w:ascii="Calibri" w:hAnsi="Calibri"/>
        </w:rPr>
        <w:t xml:space="preserve">El enfoque del </w:t>
      </w:r>
      <w:r w:rsidR="002D7AD1">
        <w:rPr>
          <w:rFonts w:ascii="Calibri" w:hAnsi="Calibri"/>
        </w:rPr>
        <w:t xml:space="preserve">proyecto </w:t>
      </w:r>
      <w:proofErr w:type="spellStart"/>
      <w:r w:rsidR="002D7AD1">
        <w:rPr>
          <w:rFonts w:ascii="Calibri" w:hAnsi="Calibri"/>
        </w:rPr>
        <w:t>ECOTECULT</w:t>
      </w:r>
      <w:proofErr w:type="spellEnd"/>
      <w:r w:rsidR="002D7AD1">
        <w:rPr>
          <w:rFonts w:ascii="Calibri" w:hAnsi="Calibri"/>
        </w:rPr>
        <w:t xml:space="preserve"> </w:t>
      </w:r>
      <w:r w:rsidRPr="00022732">
        <w:rPr>
          <w:rFonts w:ascii="Calibri" w:hAnsi="Calibri"/>
        </w:rPr>
        <w:t>está basado en la mejora continua, lo que implica:</w:t>
      </w:r>
    </w:p>
    <w:p w14:paraId="56D7B8AF" w14:textId="77777777" w:rsidR="007C341D" w:rsidRPr="002D7AD1" w:rsidRDefault="007C341D" w:rsidP="002D7AD1">
      <w:pPr>
        <w:pStyle w:val="Prrafodelista"/>
        <w:numPr>
          <w:ilvl w:val="0"/>
          <w:numId w:val="131"/>
        </w:numPr>
      </w:pPr>
      <w:r w:rsidRPr="002D7AD1">
        <w:t>Aprendizaje progresivo mediante la retroalimentación del equipo y colaboradores externos.</w:t>
      </w:r>
    </w:p>
    <w:p w14:paraId="2CD4EE69" w14:textId="77777777" w:rsidR="007C341D" w:rsidRPr="002D7AD1" w:rsidRDefault="007C341D" w:rsidP="002D7AD1">
      <w:pPr>
        <w:pStyle w:val="Prrafodelista"/>
        <w:numPr>
          <w:ilvl w:val="0"/>
          <w:numId w:val="131"/>
        </w:numPr>
      </w:pPr>
      <w:r w:rsidRPr="002D7AD1">
        <w:t>Flexibilidad en la estrategia, permitiendo la adaptación del plan de trabajo en función de los resultados obtenidos.</w:t>
      </w:r>
    </w:p>
    <w:p w14:paraId="7FCB0E01" w14:textId="77777777" w:rsidR="007C341D" w:rsidRPr="002D7AD1" w:rsidRDefault="007C341D" w:rsidP="002D7AD1">
      <w:pPr>
        <w:pStyle w:val="Prrafodelista"/>
        <w:numPr>
          <w:ilvl w:val="0"/>
          <w:numId w:val="131"/>
        </w:numPr>
      </w:pPr>
      <w:r w:rsidRPr="002D7AD1">
        <w:t>Revisión y actualización periódica del Plan de Calidad, asegurando su alineación con los avances del proyecto y los estándares científicos emergentes.</w:t>
      </w:r>
    </w:p>
    <w:p w14:paraId="2BE530BA" w14:textId="77777777" w:rsidR="007C341D" w:rsidRDefault="007C341D" w:rsidP="007C341D">
      <w:pPr>
        <w:pStyle w:val="NormalWeb"/>
        <w:rPr>
          <w:rFonts w:ascii="Calibri" w:hAnsi="Calibri"/>
        </w:rPr>
      </w:pPr>
      <w:r w:rsidRPr="64864E83">
        <w:rPr>
          <w:rFonts w:ascii="Calibri" w:hAnsi="Calibri"/>
        </w:rPr>
        <w:t xml:space="preserve">Se fomentará una </w:t>
      </w:r>
      <w:r w:rsidRPr="002D7AD1">
        <w:rPr>
          <w:rStyle w:val="Textoennegrita"/>
          <w:rFonts w:ascii="Calibri" w:hAnsi="Calibri"/>
          <w:b w:val="0"/>
          <w:bCs w:val="0"/>
        </w:rPr>
        <w:t>cultura de innovación y excelencia</w:t>
      </w:r>
      <w:r w:rsidRPr="64864E83">
        <w:rPr>
          <w:rFonts w:ascii="Calibri" w:hAnsi="Calibri"/>
        </w:rPr>
        <w:t>, en la que cada miembro del equipo contribuya activamente a la optimización de los procesos y la mejora de la calidad del proyecto.</w:t>
      </w:r>
    </w:p>
    <w:p w14:paraId="128B2CDC" w14:textId="77777777" w:rsidR="007C341D" w:rsidRDefault="007C341D" w:rsidP="007C341D">
      <w:pPr>
        <w:pStyle w:val="NormalWeb"/>
        <w:rPr>
          <w:rFonts w:ascii="Calibri" w:hAnsi="Calibri"/>
        </w:rPr>
      </w:pPr>
      <w:r w:rsidRPr="002D7AD1">
        <w:rPr>
          <w:rFonts w:ascii="Calibri" w:hAnsi="Calibri"/>
        </w:rPr>
        <w:t>En la Figura 4 se muestra el Diagrama de flujo de la gestión de riesgos del proyecto.</w:t>
      </w:r>
    </w:p>
    <w:p w14:paraId="0044ACDF" w14:textId="4554DB9E" w:rsidR="007C341D" w:rsidRDefault="00AC7ABD" w:rsidP="007C341D">
      <w:pPr>
        <w:jc w:val="center"/>
        <w:rPr>
          <w:highlight w:val="yellow"/>
        </w:rPr>
      </w:pPr>
      <w:r>
        <w:rPr>
          <w:noProof/>
        </w:rPr>
        <w:drawing>
          <wp:inline distT="0" distB="0" distL="0" distR="0" wp14:anchorId="637A20A7" wp14:editId="6DA66E8A">
            <wp:extent cx="2384018" cy="3630295"/>
            <wp:effectExtent l="0" t="0" r="0" b="0"/>
            <wp:docPr id="1545850851" name="Imagen 4" descr="Interfaz de usuario gráfica,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850851" name="Imagen 4" descr="Interfaz de usuario gráfica, Chat o mensaje de texto&#10;&#10;El contenido generado por IA puede ser incorrecto."/>
                    <pic:cNvPicPr/>
                  </pic:nvPicPr>
                  <pic:blipFill rotWithShape="1">
                    <a:blip r:embed="rId19" cstate="print">
                      <a:extLst>
                        <a:ext uri="{28A0092B-C50C-407E-A947-70E740481C1C}">
                          <a14:useLocalDpi xmlns:a14="http://schemas.microsoft.com/office/drawing/2010/main" val="0"/>
                        </a:ext>
                      </a:extLst>
                    </a:blip>
                    <a:srcRect l="17561" r="38289" b="10359"/>
                    <a:stretch/>
                  </pic:blipFill>
                  <pic:spPr bwMode="auto">
                    <a:xfrm>
                      <a:off x="0" y="0"/>
                      <a:ext cx="2384157" cy="3630507"/>
                    </a:xfrm>
                    <a:prstGeom prst="rect">
                      <a:avLst/>
                    </a:prstGeom>
                    <a:ln>
                      <a:noFill/>
                    </a:ln>
                    <a:extLst>
                      <a:ext uri="{53640926-AAD7-44D8-BBD7-CCE9431645EC}">
                        <a14:shadowObscured xmlns:a14="http://schemas.microsoft.com/office/drawing/2010/main"/>
                      </a:ext>
                    </a:extLst>
                  </pic:spPr>
                </pic:pic>
              </a:graphicData>
            </a:graphic>
          </wp:inline>
        </w:drawing>
      </w:r>
    </w:p>
    <w:p w14:paraId="2C211DC8" w14:textId="79E3AC8B" w:rsidR="007C341D" w:rsidRPr="002D7DE4" w:rsidRDefault="007C341D" w:rsidP="002D7AD1">
      <w:pPr>
        <w:jc w:val="center"/>
        <w:rPr>
          <w:rStyle w:val="nfasissutil"/>
        </w:rPr>
      </w:pPr>
      <w:r w:rsidRPr="002D7DE4">
        <w:rPr>
          <w:rStyle w:val="nfasissutil"/>
        </w:rPr>
        <w:t>Figura 4. Diagrama de flujo de gestión de riesgos</w:t>
      </w:r>
      <w:r w:rsidR="002D7DE4">
        <w:rPr>
          <w:rStyle w:val="nfasissutil"/>
        </w:rPr>
        <w:t xml:space="preserve">. </w:t>
      </w:r>
      <w:r w:rsidR="002D7DE4" w:rsidRPr="0038210E">
        <w:rPr>
          <w:rStyle w:val="nfasissutil"/>
        </w:rPr>
        <w:t>Fuente: elaboración propia, 2025.</w:t>
      </w:r>
    </w:p>
    <w:p w14:paraId="0D805415" w14:textId="77777777" w:rsidR="007C341D" w:rsidRPr="00022732" w:rsidRDefault="007C341D" w:rsidP="007C341D">
      <w:pPr>
        <w:pStyle w:val="Ttulo1"/>
        <w:rPr>
          <w:rFonts w:cs="Calibri"/>
        </w:rPr>
      </w:pPr>
      <w:bookmarkStart w:id="111" w:name="_Toc189595679"/>
      <w:bookmarkStart w:id="112" w:name="_Toc192329294"/>
      <w:bookmarkStart w:id="113" w:name="_Toc192518777"/>
      <w:r w:rsidRPr="00022732">
        <w:rPr>
          <w:rFonts w:cs="Calibri"/>
        </w:rPr>
        <w:t>Comunicación y difusión de resultados</w:t>
      </w:r>
      <w:bookmarkEnd w:id="111"/>
      <w:bookmarkEnd w:id="112"/>
      <w:bookmarkEnd w:id="113"/>
    </w:p>
    <w:p w14:paraId="0F26559D" w14:textId="21279A28" w:rsidR="007C341D" w:rsidRPr="002D7AD1" w:rsidRDefault="007C341D" w:rsidP="002D7AD1">
      <w:r w:rsidRPr="002D7AD1">
        <w:t xml:space="preserve">La comunicación y difusión de resultados en el </w:t>
      </w:r>
      <w:r w:rsidR="002D7AD1" w:rsidRPr="002D7AD1">
        <w:t xml:space="preserve">proyecto </w:t>
      </w:r>
      <w:proofErr w:type="spellStart"/>
      <w:r w:rsidR="002D7AD1" w:rsidRPr="002D7AD1">
        <w:t>ECOTECULT</w:t>
      </w:r>
      <w:proofErr w:type="spellEnd"/>
      <w:r w:rsidR="002D7AD1" w:rsidRPr="002D7AD1">
        <w:t xml:space="preserve"> </w:t>
      </w:r>
      <w:r w:rsidRPr="002D7AD1">
        <w:t>es un eje estratégico clave para maximizar su impacto científico, técnico y social. Un adecuado plan de comunicación no solo garantiza la diseminación de los avances y hallazgos del proyecto dentro de la comunidad científica, sino que también permite su transferencia a profesionales del ámbito de la conservación del patrimonio cultural, a entidades públicas y privadas, y a la sociedad en general.</w:t>
      </w:r>
    </w:p>
    <w:p w14:paraId="4CAF336A" w14:textId="77777777" w:rsidR="007C341D" w:rsidRPr="002D7AD1" w:rsidRDefault="007C341D" w:rsidP="002D7AD1">
      <w:r w:rsidRPr="002D7AD1">
        <w:lastRenderedPageBreak/>
        <w:t>El enfoque del plan de comunicación se basa en los principios de accesibilidad, transparencia, colaboración interdisciplinaria y transferencia del conocimiento, alineándose con las directrices de Ciencia Abierta y los Objetivos de Desarrollo Sostenible (ODS) de la Agenda 2030.</w:t>
      </w:r>
    </w:p>
    <w:p w14:paraId="78543901" w14:textId="77777777" w:rsidR="007C341D" w:rsidRPr="002D7AD1" w:rsidRDefault="007C341D" w:rsidP="002D7AD1">
      <w:r w:rsidRPr="002D7AD1">
        <w:t>Este apartado establece los objetivos, estrategias y herramientas para la difusión y comunicación efectiva de los resultados del proyecto, asegurando que los avances en tecnologías criogénicas para la conservación patrimonial sean accesibles y útiles para diferentes audiencias.</w:t>
      </w:r>
    </w:p>
    <w:p w14:paraId="521BD0DA" w14:textId="77777777" w:rsidR="007C341D" w:rsidRPr="00022732" w:rsidRDefault="007C341D" w:rsidP="007C341D">
      <w:pPr>
        <w:pStyle w:val="Ttulo2"/>
        <w:rPr>
          <w:rFonts w:cs="Calibri"/>
        </w:rPr>
      </w:pPr>
      <w:bookmarkStart w:id="114" w:name="_Toc189595680"/>
      <w:bookmarkStart w:id="115" w:name="_Toc192329295"/>
      <w:bookmarkStart w:id="116" w:name="_Toc192518778"/>
      <w:r w:rsidRPr="00022732">
        <w:rPr>
          <w:rStyle w:val="Textoennegrita"/>
          <w:rFonts w:cs="Calibri"/>
          <w:b/>
          <w:bCs/>
        </w:rPr>
        <w:t>Objetivos de la comunicación y difusión</w:t>
      </w:r>
      <w:bookmarkEnd w:id="114"/>
      <w:bookmarkEnd w:id="115"/>
      <w:bookmarkEnd w:id="116"/>
    </w:p>
    <w:p w14:paraId="10280DD8" w14:textId="77777777" w:rsidR="007C341D" w:rsidRPr="002D7AD1" w:rsidRDefault="007C341D" w:rsidP="002D7AD1">
      <w:pPr>
        <w:pStyle w:val="Prrafodelista"/>
        <w:numPr>
          <w:ilvl w:val="0"/>
          <w:numId w:val="131"/>
        </w:numPr>
      </w:pPr>
      <w:r w:rsidRPr="002D7AD1">
        <w:t>Garantizar la difusión científica y académica mediante la publicación en revistas indexadas y la presentación en congresos nacionales e internacionales.</w:t>
      </w:r>
    </w:p>
    <w:p w14:paraId="6BA7D85B" w14:textId="77777777" w:rsidR="007C341D" w:rsidRPr="002D7AD1" w:rsidRDefault="007C341D" w:rsidP="002D7AD1">
      <w:pPr>
        <w:pStyle w:val="Prrafodelista"/>
        <w:numPr>
          <w:ilvl w:val="0"/>
          <w:numId w:val="131"/>
        </w:numPr>
      </w:pPr>
      <w:r w:rsidRPr="002D7AD1">
        <w:t>Fomentar la transferencia de conocimiento a conservadores, restauradores, instituciones culturales y empresas del sector.</w:t>
      </w:r>
    </w:p>
    <w:p w14:paraId="21240070" w14:textId="77777777" w:rsidR="007C341D" w:rsidRPr="002D7AD1" w:rsidRDefault="007C341D" w:rsidP="002D7AD1">
      <w:pPr>
        <w:pStyle w:val="Prrafodelista"/>
        <w:numPr>
          <w:ilvl w:val="0"/>
          <w:numId w:val="131"/>
        </w:numPr>
      </w:pPr>
      <w:r w:rsidRPr="002D7AD1">
        <w:t>Divulgar los beneficios de la tecnología criogénica en la conservación del patrimonio a la sociedad y otros sectores industriales.</w:t>
      </w:r>
    </w:p>
    <w:p w14:paraId="7D319962" w14:textId="77777777" w:rsidR="007C341D" w:rsidRPr="002D7AD1" w:rsidRDefault="007C341D" w:rsidP="002D7AD1">
      <w:pPr>
        <w:pStyle w:val="Prrafodelista"/>
        <w:numPr>
          <w:ilvl w:val="0"/>
          <w:numId w:val="131"/>
        </w:numPr>
      </w:pPr>
      <w:r w:rsidRPr="002D7AD1">
        <w:t>Promover la cooperación interdisciplinar e intersectorial, estableciendo alianzas con otras entidades de investigación, organismos públicos y privados.</w:t>
      </w:r>
    </w:p>
    <w:p w14:paraId="72D6367D" w14:textId="77777777" w:rsidR="007C341D" w:rsidRPr="002D7AD1" w:rsidRDefault="007C341D" w:rsidP="002D7AD1">
      <w:pPr>
        <w:pStyle w:val="Prrafodelista"/>
        <w:numPr>
          <w:ilvl w:val="0"/>
          <w:numId w:val="131"/>
        </w:numPr>
      </w:pPr>
      <w:r w:rsidRPr="002D7AD1">
        <w:t>Asegurar la accesibilidad de los resultados, facilitando su disponibilidad en repositorios abiertos y plataformas digitales.</w:t>
      </w:r>
    </w:p>
    <w:p w14:paraId="1EF55D36" w14:textId="77777777" w:rsidR="007C341D" w:rsidRPr="00022732" w:rsidRDefault="007C341D" w:rsidP="007C341D">
      <w:pPr>
        <w:pStyle w:val="Ttulo2"/>
        <w:rPr>
          <w:rFonts w:cs="Calibri"/>
        </w:rPr>
      </w:pPr>
      <w:bookmarkStart w:id="117" w:name="_Toc189595681"/>
      <w:bookmarkStart w:id="118" w:name="_Toc192329296"/>
      <w:bookmarkStart w:id="119" w:name="_Toc192518779"/>
      <w:r w:rsidRPr="00022732">
        <w:rPr>
          <w:rStyle w:val="Textoennegrita"/>
          <w:rFonts w:cs="Calibri"/>
          <w:b/>
          <w:bCs/>
        </w:rPr>
        <w:t>Estrategia de comunicación y canales de difusión</w:t>
      </w:r>
      <w:bookmarkEnd w:id="117"/>
      <w:bookmarkEnd w:id="118"/>
      <w:bookmarkEnd w:id="119"/>
    </w:p>
    <w:p w14:paraId="4605A793" w14:textId="77777777" w:rsidR="007C341D" w:rsidRPr="00022732" w:rsidRDefault="007C341D" w:rsidP="007C341D">
      <w:pPr>
        <w:pStyle w:val="NormalWeb"/>
        <w:rPr>
          <w:rFonts w:ascii="Calibri" w:hAnsi="Calibri"/>
        </w:rPr>
      </w:pPr>
      <w:r w:rsidRPr="00022732">
        <w:rPr>
          <w:rFonts w:ascii="Calibri" w:hAnsi="Calibri"/>
        </w:rPr>
        <w:t xml:space="preserve">El plan de comunicación y difusión se estructura en </w:t>
      </w:r>
      <w:r w:rsidRPr="002D7AD1">
        <w:rPr>
          <w:rStyle w:val="Textoennegrita"/>
          <w:rFonts w:ascii="Calibri" w:hAnsi="Calibri"/>
          <w:color w:val="00BFFF"/>
        </w:rPr>
        <w:t>tres niveles</w:t>
      </w:r>
      <w:r w:rsidRPr="00022732">
        <w:rPr>
          <w:rFonts w:ascii="Calibri" w:hAnsi="Calibri"/>
        </w:rPr>
        <w:t>:</w:t>
      </w:r>
    </w:p>
    <w:p w14:paraId="61FA8CC4" w14:textId="77777777" w:rsidR="007C341D" w:rsidRPr="00022732" w:rsidRDefault="007C341D" w:rsidP="007C341D">
      <w:pPr>
        <w:pStyle w:val="Ttulo3"/>
        <w:rPr>
          <w:rFonts w:cs="Calibri"/>
        </w:rPr>
      </w:pPr>
      <w:bookmarkStart w:id="120" w:name="_Toc189595682"/>
      <w:r w:rsidRPr="00022732">
        <w:rPr>
          <w:rStyle w:val="Textoennegrita"/>
          <w:rFonts w:cs="Calibri"/>
          <w:b/>
          <w:bCs/>
        </w:rPr>
        <w:t>Comunicación científica y académica</w:t>
      </w:r>
      <w:bookmarkEnd w:id="120"/>
    </w:p>
    <w:p w14:paraId="63F7174A" w14:textId="77777777" w:rsidR="007C341D" w:rsidRPr="00022732" w:rsidRDefault="007C341D" w:rsidP="007C341D">
      <w:pPr>
        <w:pStyle w:val="NormalWeb"/>
        <w:rPr>
          <w:rFonts w:ascii="Calibri" w:hAnsi="Calibri"/>
        </w:rPr>
      </w:pPr>
      <w:r w:rsidRPr="00022732">
        <w:rPr>
          <w:rFonts w:ascii="Calibri" w:hAnsi="Calibri"/>
        </w:rPr>
        <w:t>Dirigida a la comunidad investigadora, con el objetivo de compartir conocimientos, validar metodologías y generar impacto en el ámbito científico.</w:t>
      </w:r>
    </w:p>
    <w:p w14:paraId="194554CA" w14:textId="77777777" w:rsidR="007C341D" w:rsidRPr="002D7AD1" w:rsidRDefault="007C341D" w:rsidP="002D7AD1">
      <w:pPr>
        <w:pStyle w:val="Prrafodelista"/>
        <w:numPr>
          <w:ilvl w:val="0"/>
          <w:numId w:val="131"/>
        </w:numPr>
      </w:pPr>
      <w:r w:rsidRPr="002D7AD1">
        <w:t xml:space="preserve">Publicaciones en revistas científicas indexadas (Q1 y Q2 en bases de datos como </w:t>
      </w:r>
      <w:proofErr w:type="spellStart"/>
      <w:r w:rsidRPr="002D7AD1">
        <w:t>Scopus</w:t>
      </w:r>
      <w:proofErr w:type="spellEnd"/>
      <w:r w:rsidRPr="002D7AD1">
        <w:t xml:space="preserve"> y </w:t>
      </w:r>
      <w:proofErr w:type="spellStart"/>
      <w:r w:rsidRPr="002D7AD1">
        <w:t>WoS</w:t>
      </w:r>
      <w:proofErr w:type="spellEnd"/>
      <w:r w:rsidRPr="002D7AD1">
        <w:t>).</w:t>
      </w:r>
    </w:p>
    <w:p w14:paraId="13D29A3C" w14:textId="77777777" w:rsidR="007C341D" w:rsidRPr="002D7AD1" w:rsidRDefault="007C341D" w:rsidP="002D7AD1">
      <w:pPr>
        <w:pStyle w:val="Prrafodelista"/>
        <w:numPr>
          <w:ilvl w:val="0"/>
          <w:numId w:val="131"/>
        </w:numPr>
      </w:pPr>
      <w:r w:rsidRPr="002D7AD1">
        <w:t>Participación en congresos y simposios internacionales especializados en conservación del patrimonio, innovación tecnológica y sostenibilidad.</w:t>
      </w:r>
    </w:p>
    <w:p w14:paraId="1173A2E7" w14:textId="77777777" w:rsidR="007C341D" w:rsidRPr="002D7AD1" w:rsidRDefault="007C341D" w:rsidP="002D7AD1">
      <w:pPr>
        <w:pStyle w:val="Prrafodelista"/>
        <w:numPr>
          <w:ilvl w:val="0"/>
          <w:numId w:val="131"/>
        </w:numPr>
      </w:pPr>
      <w:r w:rsidRPr="002D7AD1">
        <w:t>Colaboración con grupos de investigación y redes académicas en el ámbito de la conservación y la criogenia.</w:t>
      </w:r>
    </w:p>
    <w:p w14:paraId="1C3D26C0" w14:textId="77777777" w:rsidR="007C341D" w:rsidRPr="002D7AD1" w:rsidRDefault="007C341D" w:rsidP="002D7AD1">
      <w:pPr>
        <w:pStyle w:val="Prrafodelista"/>
        <w:numPr>
          <w:ilvl w:val="0"/>
          <w:numId w:val="131"/>
        </w:numPr>
      </w:pPr>
      <w:r w:rsidRPr="002D7AD1">
        <w:t>Organización de seminarios y workshops en colaboración con universidades y centros de investigación.</w:t>
      </w:r>
    </w:p>
    <w:p w14:paraId="71045B61" w14:textId="77777777" w:rsidR="007C341D" w:rsidRPr="002D7AD1" w:rsidRDefault="007C341D" w:rsidP="002D7AD1">
      <w:pPr>
        <w:pStyle w:val="Prrafodelista"/>
        <w:numPr>
          <w:ilvl w:val="0"/>
          <w:numId w:val="131"/>
        </w:numPr>
      </w:pPr>
      <w:r w:rsidRPr="002D7AD1">
        <w:t>Difusión en repositorios de acceso abierto (</w:t>
      </w:r>
      <w:proofErr w:type="spellStart"/>
      <w:r w:rsidRPr="002D7AD1">
        <w:t>Zenodo</w:t>
      </w:r>
      <w:proofErr w:type="spellEnd"/>
      <w:r w:rsidRPr="002D7AD1">
        <w:t>) para garantizar el acceso libre a los resultados.</w:t>
      </w:r>
    </w:p>
    <w:p w14:paraId="4F328AF4" w14:textId="77777777" w:rsidR="007C341D" w:rsidRPr="00022732" w:rsidRDefault="007C341D" w:rsidP="007C341D">
      <w:pPr>
        <w:pStyle w:val="Ttulo3"/>
        <w:rPr>
          <w:rFonts w:cs="Calibri"/>
        </w:rPr>
      </w:pPr>
      <w:bookmarkStart w:id="121" w:name="_Toc189595683"/>
      <w:r w:rsidRPr="00022732">
        <w:rPr>
          <w:rStyle w:val="Textoennegrita"/>
          <w:rFonts w:cs="Calibri"/>
          <w:b/>
          <w:bCs/>
        </w:rPr>
        <w:t>Comunicación con profesionales del sector patrimonial e industrial</w:t>
      </w:r>
      <w:bookmarkEnd w:id="121"/>
    </w:p>
    <w:p w14:paraId="61099013" w14:textId="77777777" w:rsidR="007C341D" w:rsidRPr="00022732" w:rsidRDefault="007C341D" w:rsidP="007C341D">
      <w:pPr>
        <w:pStyle w:val="NormalWeb"/>
        <w:rPr>
          <w:rFonts w:ascii="Calibri" w:hAnsi="Calibri"/>
        </w:rPr>
      </w:pPr>
      <w:r w:rsidRPr="00022732">
        <w:rPr>
          <w:rFonts w:ascii="Calibri" w:hAnsi="Calibri"/>
        </w:rPr>
        <w:t>Orientada a expertos en conservación-restauración, administraciones públicas, empresas del sector del patrimonio y otras industrias interesadas en la aplicación de las tecnologías criogénicas.</w:t>
      </w:r>
    </w:p>
    <w:p w14:paraId="46E91626" w14:textId="77777777" w:rsidR="007C341D" w:rsidRPr="002D7AD1" w:rsidRDefault="007C341D" w:rsidP="002D7AD1">
      <w:pPr>
        <w:pStyle w:val="Prrafodelista"/>
        <w:numPr>
          <w:ilvl w:val="0"/>
          <w:numId w:val="131"/>
        </w:numPr>
      </w:pPr>
      <w:r w:rsidRPr="002D7AD1">
        <w:t>Desarrollo de manuales y guías técnicas, proporcionando protocolos estandarizados para la implementación de las tecnologías desarrolladas.</w:t>
      </w:r>
    </w:p>
    <w:p w14:paraId="77038332" w14:textId="77777777" w:rsidR="007C341D" w:rsidRPr="002D7AD1" w:rsidRDefault="007C341D" w:rsidP="002D7AD1">
      <w:pPr>
        <w:pStyle w:val="Prrafodelista"/>
        <w:numPr>
          <w:ilvl w:val="0"/>
          <w:numId w:val="131"/>
        </w:numPr>
      </w:pPr>
      <w:r w:rsidRPr="002D7AD1">
        <w:t xml:space="preserve">Formación especializada a profesionales, a través del Workshop ‘Transición ecológica en el ámbito del patrimonio cultural: Hacia soluciones </w:t>
      </w:r>
      <w:proofErr w:type="gramStart"/>
      <w:r w:rsidRPr="002D7AD1">
        <w:t>eco-sostenibles</w:t>
      </w:r>
      <w:proofErr w:type="gramEnd"/>
      <w:r w:rsidRPr="002D7AD1">
        <w:t>’</w:t>
      </w:r>
    </w:p>
    <w:p w14:paraId="5CCD1BBC" w14:textId="77777777" w:rsidR="007C341D" w:rsidRPr="002D7AD1" w:rsidRDefault="007C341D" w:rsidP="002D7AD1">
      <w:pPr>
        <w:pStyle w:val="Prrafodelista"/>
        <w:numPr>
          <w:ilvl w:val="0"/>
          <w:numId w:val="131"/>
        </w:numPr>
      </w:pPr>
      <w:r w:rsidRPr="002D7AD1">
        <w:lastRenderedPageBreak/>
        <w:t>Participación en ferias y eventos tecnológicos, mostrando aplicaciones prácticas de la criogenia en conservación patrimonial.</w:t>
      </w:r>
    </w:p>
    <w:p w14:paraId="43ADDDD4" w14:textId="77777777" w:rsidR="007C341D" w:rsidRPr="002D7AD1" w:rsidRDefault="007C341D" w:rsidP="002D7AD1">
      <w:pPr>
        <w:pStyle w:val="Prrafodelista"/>
        <w:numPr>
          <w:ilvl w:val="0"/>
          <w:numId w:val="131"/>
        </w:numPr>
      </w:pPr>
      <w:r w:rsidRPr="002D7AD1">
        <w:t>Convenios con museos, archivos y centros de conservación, para la aplicación directa de los desarrollos del proyecto en casos de estudio reales.</w:t>
      </w:r>
    </w:p>
    <w:p w14:paraId="0023E264" w14:textId="77777777" w:rsidR="007C341D" w:rsidRPr="002D7AD1" w:rsidRDefault="007C341D" w:rsidP="002D7AD1">
      <w:pPr>
        <w:pStyle w:val="Prrafodelista"/>
        <w:numPr>
          <w:ilvl w:val="0"/>
          <w:numId w:val="131"/>
        </w:numPr>
      </w:pPr>
      <w:r w:rsidRPr="002D7AD1">
        <w:t xml:space="preserve">Creación de una plataforma de conocimiento y </w:t>
      </w:r>
      <w:proofErr w:type="spellStart"/>
      <w:r w:rsidRPr="002D7AD1">
        <w:t>networking</w:t>
      </w:r>
      <w:proofErr w:type="spellEnd"/>
      <w:r w:rsidRPr="002D7AD1">
        <w:t>, permitiendo el intercambio de experiencias entre investigadores (</w:t>
      </w:r>
      <w:proofErr w:type="spellStart"/>
      <w:r w:rsidRPr="002D7AD1">
        <w:t>ResearchGate</w:t>
      </w:r>
      <w:proofErr w:type="spellEnd"/>
      <w:r w:rsidRPr="002D7AD1">
        <w:t>) y profesionales (LinkedIn).</w:t>
      </w:r>
    </w:p>
    <w:p w14:paraId="7BB0B7AB" w14:textId="77777777" w:rsidR="007C341D" w:rsidRPr="00022732" w:rsidRDefault="007C341D" w:rsidP="007C341D">
      <w:pPr>
        <w:pStyle w:val="Ttulo3"/>
        <w:rPr>
          <w:rFonts w:cs="Calibri"/>
        </w:rPr>
      </w:pPr>
      <w:bookmarkStart w:id="122" w:name="_Toc189595684"/>
      <w:r w:rsidRPr="00022732">
        <w:rPr>
          <w:rStyle w:val="Textoennegrita"/>
          <w:rFonts w:cs="Calibri"/>
          <w:b/>
          <w:bCs/>
        </w:rPr>
        <w:t>Comunicación social y divulgación general</w:t>
      </w:r>
      <w:bookmarkEnd w:id="122"/>
    </w:p>
    <w:p w14:paraId="458314CE" w14:textId="77777777" w:rsidR="007C341D" w:rsidRPr="00022732" w:rsidRDefault="007C341D" w:rsidP="007C341D">
      <w:pPr>
        <w:pStyle w:val="NormalWeb"/>
        <w:rPr>
          <w:rFonts w:ascii="Calibri" w:hAnsi="Calibri"/>
        </w:rPr>
      </w:pPr>
      <w:r w:rsidRPr="00022732">
        <w:rPr>
          <w:rFonts w:ascii="Calibri" w:hAnsi="Calibri"/>
        </w:rPr>
        <w:t>Diseñada para acercar el conocimiento a la sociedad y fomentar la sensibilización sobre la importancia de la conservación del patrimonio cultural mediante tecnologías sostenibles.</w:t>
      </w:r>
    </w:p>
    <w:p w14:paraId="50C20A76" w14:textId="77777777" w:rsidR="007C341D" w:rsidRPr="002D7AD1" w:rsidRDefault="007C341D" w:rsidP="002D7AD1">
      <w:pPr>
        <w:pStyle w:val="Prrafodelista"/>
        <w:numPr>
          <w:ilvl w:val="0"/>
          <w:numId w:val="131"/>
        </w:numPr>
      </w:pPr>
      <w:r w:rsidRPr="002D7AD1">
        <w:t xml:space="preserve">Creación de contenido divulgativo accesible (videos explicativos, infografías, podcasts y artículos en Instagram, </w:t>
      </w:r>
      <w:proofErr w:type="spellStart"/>
      <w:r w:rsidRPr="002D7AD1">
        <w:t>ResearchGate</w:t>
      </w:r>
      <w:proofErr w:type="spellEnd"/>
      <w:r w:rsidRPr="002D7AD1">
        <w:t xml:space="preserve"> y LinkedIn).</w:t>
      </w:r>
    </w:p>
    <w:p w14:paraId="3F1832B9" w14:textId="77777777" w:rsidR="007C341D" w:rsidRPr="002D7AD1" w:rsidRDefault="007C341D" w:rsidP="002D7AD1">
      <w:pPr>
        <w:pStyle w:val="Prrafodelista"/>
        <w:numPr>
          <w:ilvl w:val="0"/>
          <w:numId w:val="131"/>
        </w:numPr>
      </w:pPr>
      <w:r w:rsidRPr="002D7AD1">
        <w:t xml:space="preserve">Difusión en redes sociales y plataformas digitales (Instagram, </w:t>
      </w:r>
      <w:proofErr w:type="spellStart"/>
      <w:r w:rsidRPr="002D7AD1">
        <w:t>ResearchGate</w:t>
      </w:r>
      <w:proofErr w:type="spellEnd"/>
      <w:r w:rsidRPr="002D7AD1">
        <w:t>, LinkedIn y YouTube) para ampliar el alcance del proyecto.</w:t>
      </w:r>
    </w:p>
    <w:p w14:paraId="1E5EC597" w14:textId="77777777" w:rsidR="007C341D" w:rsidRPr="002D7AD1" w:rsidRDefault="007C341D" w:rsidP="002D7AD1">
      <w:pPr>
        <w:pStyle w:val="Prrafodelista"/>
        <w:numPr>
          <w:ilvl w:val="0"/>
          <w:numId w:val="131"/>
        </w:numPr>
      </w:pPr>
      <w:r w:rsidRPr="002D7AD1">
        <w:t>Publicación de noticias y entrevistas en medios de comunicación (prensa, radio y televisión).</w:t>
      </w:r>
    </w:p>
    <w:p w14:paraId="34CEF84A" w14:textId="77777777" w:rsidR="007C341D" w:rsidRPr="002D7AD1" w:rsidRDefault="007C341D" w:rsidP="002D7AD1">
      <w:pPr>
        <w:pStyle w:val="Prrafodelista"/>
        <w:numPr>
          <w:ilvl w:val="0"/>
          <w:numId w:val="131"/>
        </w:numPr>
      </w:pPr>
      <w:r w:rsidRPr="002D7AD1">
        <w:t>Desarrollo de una web del proyecto, con información actualizada sobre avances, publicaciones y eventos.</w:t>
      </w:r>
    </w:p>
    <w:p w14:paraId="0317FED6" w14:textId="77777777" w:rsidR="007C341D" w:rsidRPr="002D7AD1" w:rsidRDefault="007C341D" w:rsidP="002D7AD1">
      <w:pPr>
        <w:pStyle w:val="Prrafodelista"/>
        <w:numPr>
          <w:ilvl w:val="0"/>
          <w:numId w:val="131"/>
        </w:numPr>
      </w:pPr>
      <w:r w:rsidRPr="002D7AD1">
        <w:t>Campañas educativas en centros escolares, promoviendo la concienciación sobre la conservación del patrimonio y las nuevas tecnologías.</w:t>
      </w:r>
    </w:p>
    <w:p w14:paraId="4A9803F3" w14:textId="77777777" w:rsidR="007C341D" w:rsidRPr="00022732" w:rsidRDefault="007C341D" w:rsidP="007C341D">
      <w:pPr>
        <w:pStyle w:val="Ttulo2"/>
        <w:rPr>
          <w:rFonts w:cs="Calibri"/>
        </w:rPr>
      </w:pPr>
      <w:bookmarkStart w:id="123" w:name="_Toc189595685"/>
      <w:bookmarkStart w:id="124" w:name="_Toc192329297"/>
      <w:bookmarkStart w:id="125" w:name="_Toc192518780"/>
      <w:r w:rsidRPr="00022732">
        <w:rPr>
          <w:rStyle w:val="Textoennegrita"/>
          <w:rFonts w:cs="Calibri"/>
          <w:b/>
          <w:bCs/>
        </w:rPr>
        <w:t>Herramientas y materiales de difusión</w:t>
      </w:r>
      <w:bookmarkEnd w:id="123"/>
      <w:bookmarkEnd w:id="124"/>
      <w:bookmarkEnd w:id="125"/>
    </w:p>
    <w:p w14:paraId="44DC6190" w14:textId="77777777" w:rsidR="007C341D" w:rsidRPr="00022732" w:rsidRDefault="007C341D" w:rsidP="007C341D">
      <w:pPr>
        <w:pStyle w:val="NormalWeb"/>
        <w:rPr>
          <w:rFonts w:ascii="Calibri" w:hAnsi="Calibri"/>
        </w:rPr>
      </w:pPr>
      <w:r w:rsidRPr="00022732">
        <w:rPr>
          <w:rFonts w:ascii="Calibri" w:hAnsi="Calibri"/>
        </w:rPr>
        <w:t>Para garantizar una comunicación efectiva, se utilizarán las siguientes herramientas y materiales:</w:t>
      </w:r>
    </w:p>
    <w:p w14:paraId="5597AB73" w14:textId="77777777" w:rsidR="007C341D" w:rsidRPr="00022732" w:rsidRDefault="007C341D" w:rsidP="007C341D">
      <w:pPr>
        <w:pStyle w:val="Ttulo3"/>
        <w:rPr>
          <w:rFonts w:cs="Calibri"/>
        </w:rPr>
      </w:pPr>
      <w:bookmarkStart w:id="126" w:name="_Toc189595686"/>
      <w:r w:rsidRPr="00022732">
        <w:rPr>
          <w:rStyle w:val="Textoennegrita"/>
          <w:rFonts w:cs="Calibri"/>
          <w:b/>
          <w:bCs/>
        </w:rPr>
        <w:t>Publicaciones científicas y técnicas</w:t>
      </w:r>
      <w:bookmarkEnd w:id="126"/>
    </w:p>
    <w:p w14:paraId="36994853" w14:textId="77777777" w:rsidR="007C341D" w:rsidRPr="00022732" w:rsidRDefault="007C341D" w:rsidP="002D7AD1">
      <w:pPr>
        <w:pStyle w:val="Prrafodelista"/>
        <w:numPr>
          <w:ilvl w:val="0"/>
          <w:numId w:val="131"/>
        </w:numPr>
      </w:pPr>
      <w:r w:rsidRPr="00022732">
        <w:t>Artículos en revistas científicas indexadas.</w:t>
      </w:r>
    </w:p>
    <w:p w14:paraId="3178610F" w14:textId="77777777" w:rsidR="007C341D" w:rsidRPr="00022732" w:rsidRDefault="007C341D" w:rsidP="002D7AD1">
      <w:pPr>
        <w:pStyle w:val="Prrafodelista"/>
        <w:numPr>
          <w:ilvl w:val="0"/>
          <w:numId w:val="131"/>
        </w:numPr>
      </w:pPr>
      <w:r w:rsidRPr="00022732">
        <w:t>Capítulos en libros especializados (Libro blanco).</w:t>
      </w:r>
    </w:p>
    <w:p w14:paraId="72304C2C" w14:textId="77777777" w:rsidR="007C341D" w:rsidRPr="00022732" w:rsidRDefault="007C341D" w:rsidP="002D7AD1">
      <w:pPr>
        <w:pStyle w:val="Prrafodelista"/>
        <w:numPr>
          <w:ilvl w:val="0"/>
          <w:numId w:val="131"/>
        </w:numPr>
      </w:pPr>
      <w:r w:rsidRPr="00022732">
        <w:t>Actas de congresos y simposios.</w:t>
      </w:r>
    </w:p>
    <w:p w14:paraId="41E71804" w14:textId="77777777" w:rsidR="007C341D" w:rsidRPr="00022732" w:rsidRDefault="007C341D" w:rsidP="002D7AD1">
      <w:pPr>
        <w:pStyle w:val="Prrafodelista"/>
        <w:numPr>
          <w:ilvl w:val="0"/>
          <w:numId w:val="131"/>
        </w:numPr>
      </w:pPr>
      <w:r w:rsidRPr="00022732">
        <w:t>Informes técnicos y documentos de referencia.</w:t>
      </w:r>
    </w:p>
    <w:p w14:paraId="599117CF" w14:textId="77777777" w:rsidR="007C341D" w:rsidRPr="00022732" w:rsidRDefault="007C341D" w:rsidP="007C341D">
      <w:pPr>
        <w:pStyle w:val="Ttulo3"/>
        <w:rPr>
          <w:rFonts w:cs="Calibri"/>
        </w:rPr>
      </w:pPr>
      <w:bookmarkStart w:id="127" w:name="_Toc189595687"/>
      <w:r w:rsidRPr="00022732">
        <w:rPr>
          <w:rStyle w:val="Textoennegrita"/>
          <w:rFonts w:cs="Calibri"/>
          <w:b/>
          <w:bCs/>
        </w:rPr>
        <w:t>Material de divulgación</w:t>
      </w:r>
      <w:bookmarkEnd w:id="127"/>
    </w:p>
    <w:p w14:paraId="2E4B4F8B" w14:textId="77777777" w:rsidR="007C341D" w:rsidRPr="002D7DE4" w:rsidRDefault="007C341D" w:rsidP="002D7DE4">
      <w:pPr>
        <w:pStyle w:val="Prrafodelista"/>
        <w:numPr>
          <w:ilvl w:val="0"/>
          <w:numId w:val="131"/>
        </w:numPr>
      </w:pPr>
      <w:r w:rsidRPr="002D7DE4">
        <w:t>Guías y manuales prácticos para conservadores y restauradores.</w:t>
      </w:r>
    </w:p>
    <w:p w14:paraId="1A375E31" w14:textId="77777777" w:rsidR="007C341D" w:rsidRPr="002D7DE4" w:rsidRDefault="007C341D" w:rsidP="002D7DE4">
      <w:pPr>
        <w:pStyle w:val="Prrafodelista"/>
        <w:numPr>
          <w:ilvl w:val="0"/>
          <w:numId w:val="131"/>
        </w:numPr>
      </w:pPr>
      <w:r w:rsidRPr="002D7DE4">
        <w:t>Infografías y carteles explicativos sobre el funcionamiento de la tecnología criogénica en patrimonio.</w:t>
      </w:r>
    </w:p>
    <w:p w14:paraId="59253758" w14:textId="77777777" w:rsidR="007C341D" w:rsidRPr="002D7DE4" w:rsidRDefault="007C341D" w:rsidP="002D7DE4">
      <w:pPr>
        <w:pStyle w:val="Prrafodelista"/>
        <w:numPr>
          <w:ilvl w:val="0"/>
          <w:numId w:val="131"/>
        </w:numPr>
      </w:pPr>
      <w:r w:rsidRPr="002D7DE4">
        <w:t>Videos explicativos y demostrativos, mostrando la aplicación de la tecnología en bienes culturales.</w:t>
      </w:r>
    </w:p>
    <w:p w14:paraId="03C917FE" w14:textId="77777777" w:rsidR="007C341D" w:rsidRPr="002D7DE4" w:rsidRDefault="007C341D" w:rsidP="002D7DE4">
      <w:pPr>
        <w:pStyle w:val="Prrafodelista"/>
        <w:numPr>
          <w:ilvl w:val="0"/>
          <w:numId w:val="131"/>
        </w:numPr>
      </w:pPr>
      <w:r w:rsidRPr="002D7DE4">
        <w:t xml:space="preserve">Boletines informativos y </w:t>
      </w:r>
      <w:proofErr w:type="spellStart"/>
      <w:r w:rsidRPr="002D7DE4">
        <w:t>newsletters</w:t>
      </w:r>
      <w:proofErr w:type="spellEnd"/>
      <w:r w:rsidRPr="002D7DE4">
        <w:t>, con actualizaciones sobre los avances del proyecto.</w:t>
      </w:r>
    </w:p>
    <w:p w14:paraId="54AA29C3" w14:textId="77777777" w:rsidR="007C341D" w:rsidRPr="00022732" w:rsidRDefault="007C341D" w:rsidP="007C341D">
      <w:pPr>
        <w:pStyle w:val="Ttulo3"/>
        <w:rPr>
          <w:rFonts w:cs="Calibri"/>
        </w:rPr>
      </w:pPr>
      <w:bookmarkStart w:id="128" w:name="_Toc189595688"/>
      <w:r w:rsidRPr="00022732">
        <w:rPr>
          <w:rStyle w:val="Textoennegrita"/>
          <w:rFonts w:cs="Calibri"/>
          <w:b/>
          <w:bCs/>
        </w:rPr>
        <w:t>Plataforma digital y redes sociales</w:t>
      </w:r>
      <w:bookmarkEnd w:id="128"/>
    </w:p>
    <w:p w14:paraId="1F110A6A" w14:textId="77777777" w:rsidR="007C341D" w:rsidRPr="002D7DE4" w:rsidRDefault="007C341D" w:rsidP="002D7DE4">
      <w:pPr>
        <w:pStyle w:val="Prrafodelista"/>
        <w:numPr>
          <w:ilvl w:val="0"/>
          <w:numId w:val="131"/>
        </w:numPr>
      </w:pPr>
      <w:r w:rsidRPr="002D7DE4">
        <w:t>Creación de un sitio web oficial del proyecto, con secciones para investigadores, profesionales y público general.</w:t>
      </w:r>
    </w:p>
    <w:p w14:paraId="6BC93F8D" w14:textId="77777777" w:rsidR="007C341D" w:rsidRPr="002D7DE4" w:rsidRDefault="007C341D" w:rsidP="002D7DE4">
      <w:pPr>
        <w:pStyle w:val="Prrafodelista"/>
        <w:numPr>
          <w:ilvl w:val="0"/>
          <w:numId w:val="131"/>
        </w:numPr>
      </w:pPr>
      <w:r w:rsidRPr="002D7DE4">
        <w:t>Uso de redes sociales para la divulgación de avances y eventos.</w:t>
      </w:r>
    </w:p>
    <w:p w14:paraId="2297E329" w14:textId="77777777" w:rsidR="007C341D" w:rsidRPr="002D7DE4" w:rsidRDefault="007C341D" w:rsidP="002D7DE4">
      <w:pPr>
        <w:pStyle w:val="Prrafodelista"/>
        <w:numPr>
          <w:ilvl w:val="0"/>
          <w:numId w:val="131"/>
        </w:numPr>
      </w:pPr>
      <w:r w:rsidRPr="002D7DE4">
        <w:t>Implementación de un repositorio digital con acceso a publicaciones, protocolos y resultados.</w:t>
      </w:r>
    </w:p>
    <w:p w14:paraId="37F254C4" w14:textId="77777777" w:rsidR="007C341D" w:rsidRPr="00022732" w:rsidRDefault="007C341D" w:rsidP="007C341D">
      <w:pPr>
        <w:pStyle w:val="Ttulo3"/>
        <w:rPr>
          <w:rFonts w:cs="Calibri"/>
        </w:rPr>
      </w:pPr>
      <w:bookmarkStart w:id="129" w:name="_Toc189595689"/>
      <w:r w:rsidRPr="00022732">
        <w:rPr>
          <w:rStyle w:val="Textoennegrita"/>
          <w:rFonts w:cs="Calibri"/>
          <w:b/>
          <w:bCs/>
        </w:rPr>
        <w:t>Eventos y actividades de transferencia</w:t>
      </w:r>
      <w:bookmarkEnd w:id="129"/>
    </w:p>
    <w:p w14:paraId="66AAB7DF" w14:textId="77777777" w:rsidR="007C341D" w:rsidRPr="00022732" w:rsidRDefault="007C341D" w:rsidP="002D7DE4">
      <w:pPr>
        <w:pStyle w:val="Prrafodelista"/>
        <w:numPr>
          <w:ilvl w:val="0"/>
          <w:numId w:val="131"/>
        </w:numPr>
      </w:pPr>
      <w:r w:rsidRPr="00022732">
        <w:lastRenderedPageBreak/>
        <w:t xml:space="preserve">Organización de Workshop ‘Transición ecológica en el ámbito del patrimonio cultural: Hacia soluciones </w:t>
      </w:r>
      <w:proofErr w:type="gramStart"/>
      <w:r w:rsidRPr="00022732">
        <w:t>eco-sostenibles</w:t>
      </w:r>
      <w:proofErr w:type="gramEnd"/>
      <w:r w:rsidRPr="00022732">
        <w:t>’ en la UPV con demostrador.</w:t>
      </w:r>
    </w:p>
    <w:p w14:paraId="3E5CC998" w14:textId="77777777" w:rsidR="007C341D" w:rsidRPr="00022732" w:rsidRDefault="007C341D" w:rsidP="002D7DE4">
      <w:pPr>
        <w:pStyle w:val="Prrafodelista"/>
        <w:numPr>
          <w:ilvl w:val="0"/>
          <w:numId w:val="131"/>
        </w:numPr>
      </w:pPr>
      <w:r w:rsidRPr="00022732">
        <w:t>Presentación de resultados en ferias de innovación y sostenibilidad.</w:t>
      </w:r>
    </w:p>
    <w:p w14:paraId="08AE8F0F" w14:textId="53A70CDA" w:rsidR="007C341D" w:rsidRPr="00022732" w:rsidRDefault="00107E6E" w:rsidP="007C341D">
      <w:pPr>
        <w:pStyle w:val="Ttulo2"/>
        <w:rPr>
          <w:rFonts w:cs="Calibri"/>
        </w:rPr>
      </w:pPr>
      <w:bookmarkStart w:id="130" w:name="_Toc189595690"/>
      <w:bookmarkStart w:id="131" w:name="_Toc192329298"/>
      <w:bookmarkStart w:id="132" w:name="_Toc192518781"/>
      <w:r w:rsidRPr="00022732">
        <w:rPr>
          <w:rStyle w:val="Textoennegrita"/>
          <w:rFonts w:cs="Calibri"/>
          <w:b/>
          <w:bCs/>
        </w:rPr>
        <w:t>Evaluación del impacto de la difusión</w:t>
      </w:r>
      <w:bookmarkEnd w:id="130"/>
      <w:bookmarkEnd w:id="131"/>
      <w:bookmarkEnd w:id="132"/>
    </w:p>
    <w:p w14:paraId="2BB2E6D3" w14:textId="77777777" w:rsidR="007C341D" w:rsidRDefault="007C341D" w:rsidP="007C341D">
      <w:pPr>
        <w:pStyle w:val="NormalWeb"/>
        <w:rPr>
          <w:rFonts w:ascii="Calibri" w:hAnsi="Calibri"/>
        </w:rPr>
      </w:pPr>
      <w:r w:rsidRPr="00022732">
        <w:rPr>
          <w:rFonts w:ascii="Calibri" w:hAnsi="Calibri"/>
        </w:rPr>
        <w:t>Para medir el impacto de la estrategia de comunicación, se utilizarán los siguientes indicadores:</w:t>
      </w:r>
    </w:p>
    <w:p w14:paraId="094E0539" w14:textId="77777777" w:rsidR="007C341D" w:rsidRDefault="007C341D" w:rsidP="007C341D">
      <w:pPr>
        <w:pStyle w:val="Ttulo3"/>
      </w:pPr>
      <w:r>
        <w:t>Indicadores de cumplimiento en comunicación y visibilidad</w:t>
      </w:r>
    </w:p>
    <w:p w14:paraId="112B03A6" w14:textId="77777777" w:rsidR="007C341D" w:rsidRDefault="007C341D" w:rsidP="007C341D">
      <w:r>
        <w:t>La implementación de las obligaciones de comunicación y publicidad será evaluada mediante los siguientes KPI:</w:t>
      </w:r>
    </w:p>
    <w:p w14:paraId="3A37A3AA" w14:textId="77777777" w:rsidR="007C341D" w:rsidRDefault="007C341D" w:rsidP="002D7DE4">
      <w:pPr>
        <w:pStyle w:val="Prrafodelista"/>
        <w:numPr>
          <w:ilvl w:val="0"/>
          <w:numId w:val="131"/>
        </w:numPr>
      </w:pPr>
      <w:r>
        <w:t>Porcentaje de publicaciones científicas y técnicas que incluyen correctamente la mención de financiación y los logotipos requeridos.</w:t>
      </w:r>
    </w:p>
    <w:p w14:paraId="038E789E" w14:textId="77777777" w:rsidR="007C341D" w:rsidRDefault="007C341D" w:rsidP="002D7DE4">
      <w:pPr>
        <w:pStyle w:val="Prrafodelista"/>
        <w:numPr>
          <w:ilvl w:val="0"/>
          <w:numId w:val="131"/>
        </w:numPr>
      </w:pPr>
      <w:r>
        <w:t>Número de materiales de divulgación y eventos en los que se ha visibilizado la financiación del proyecto.</w:t>
      </w:r>
    </w:p>
    <w:p w14:paraId="0BB6004C" w14:textId="77777777" w:rsidR="007C341D" w:rsidRDefault="007C341D" w:rsidP="002D7DE4">
      <w:pPr>
        <w:pStyle w:val="Prrafodelista"/>
        <w:numPr>
          <w:ilvl w:val="0"/>
          <w:numId w:val="131"/>
        </w:numPr>
      </w:pPr>
      <w:r>
        <w:t>Presencia y visibilidad de la financiación en plataformas digitales, incluyendo la página web del proyecto y redes sociales.</w:t>
      </w:r>
    </w:p>
    <w:p w14:paraId="60360E3E" w14:textId="77777777" w:rsidR="007C341D" w:rsidRDefault="007C341D" w:rsidP="002D7DE4">
      <w:pPr>
        <w:pStyle w:val="Prrafodelista"/>
        <w:numPr>
          <w:ilvl w:val="0"/>
          <w:numId w:val="131"/>
        </w:numPr>
      </w:pPr>
      <w:r>
        <w:t>Correcta rotulación del equipamiento adquirido con una placa informativa, cuando corresponda.</w:t>
      </w:r>
    </w:p>
    <w:p w14:paraId="14CD47ED" w14:textId="77777777" w:rsidR="007C341D" w:rsidRDefault="007C341D" w:rsidP="007C341D">
      <w:r>
        <w:t>En caso de detectarse incumplimientos, se aplicarán medidas correctivas para garantizar que todas las actividades de comunicación cumplen con las directrices establecidas en la convocatoria de Proyectos de Generación de Conocimiento 2023.</w:t>
      </w:r>
    </w:p>
    <w:p w14:paraId="224D1C0D" w14:textId="77777777" w:rsidR="007C341D" w:rsidRPr="00022732" w:rsidRDefault="007C341D" w:rsidP="007C341D">
      <w:pPr>
        <w:pStyle w:val="Ttulo3"/>
        <w:rPr>
          <w:rFonts w:cs="Calibri"/>
        </w:rPr>
      </w:pPr>
      <w:bookmarkStart w:id="133" w:name="_Toc189595691"/>
      <w:r w:rsidRPr="00022732">
        <w:rPr>
          <w:rStyle w:val="Textoennegrita"/>
          <w:rFonts w:cs="Calibri"/>
          <w:b/>
          <w:bCs/>
        </w:rPr>
        <w:t>Indicadores científicos y académicos</w:t>
      </w:r>
      <w:bookmarkEnd w:id="133"/>
    </w:p>
    <w:p w14:paraId="0339E71C" w14:textId="77777777" w:rsidR="007C341D" w:rsidRPr="00022732" w:rsidRDefault="007C341D" w:rsidP="002D7DE4">
      <w:pPr>
        <w:pStyle w:val="Prrafodelista"/>
        <w:numPr>
          <w:ilvl w:val="0"/>
          <w:numId w:val="131"/>
        </w:numPr>
      </w:pPr>
      <w:r w:rsidRPr="00022732">
        <w:t>Número de artículos publicados en revistas indexadas.</w:t>
      </w:r>
    </w:p>
    <w:p w14:paraId="5F63BC1E" w14:textId="77777777" w:rsidR="007C341D" w:rsidRPr="00022732" w:rsidRDefault="007C341D" w:rsidP="002D7DE4">
      <w:pPr>
        <w:pStyle w:val="Prrafodelista"/>
        <w:numPr>
          <w:ilvl w:val="0"/>
          <w:numId w:val="131"/>
        </w:numPr>
      </w:pPr>
      <w:r w:rsidRPr="00022732">
        <w:t>Citaciones y factor de impacto de las publicaciones.</w:t>
      </w:r>
    </w:p>
    <w:p w14:paraId="1034A56B" w14:textId="77777777" w:rsidR="007C341D" w:rsidRDefault="007C341D" w:rsidP="002D7DE4">
      <w:pPr>
        <w:pStyle w:val="Prrafodelista"/>
        <w:numPr>
          <w:ilvl w:val="0"/>
          <w:numId w:val="131"/>
        </w:numPr>
      </w:pPr>
      <w:r w:rsidRPr="00022732">
        <w:t>Participación en congresos y simposios.</w:t>
      </w:r>
    </w:p>
    <w:p w14:paraId="4EBAAE2C" w14:textId="77777777" w:rsidR="007C341D" w:rsidRPr="00022732" w:rsidRDefault="007C341D" w:rsidP="002D7DE4">
      <w:pPr>
        <w:pStyle w:val="Prrafodelista"/>
        <w:numPr>
          <w:ilvl w:val="0"/>
          <w:numId w:val="131"/>
        </w:numPr>
      </w:pPr>
      <w:r w:rsidRPr="0070190E">
        <w:t>Indicador de cumplimiento de visibilidad de la financiación</w:t>
      </w:r>
      <w:r>
        <w:t>.</w:t>
      </w:r>
    </w:p>
    <w:p w14:paraId="6AB89F94" w14:textId="77777777" w:rsidR="007C341D" w:rsidRPr="00022732" w:rsidRDefault="007C341D" w:rsidP="007C341D">
      <w:pPr>
        <w:pStyle w:val="Ttulo3"/>
        <w:rPr>
          <w:rFonts w:cs="Calibri"/>
        </w:rPr>
      </w:pPr>
      <w:bookmarkStart w:id="134" w:name="_Toc189595692"/>
      <w:r w:rsidRPr="00022732">
        <w:rPr>
          <w:rStyle w:val="Textoennegrita"/>
          <w:rFonts w:cs="Calibri"/>
          <w:b/>
          <w:bCs/>
        </w:rPr>
        <w:t>Indicadores de transferencia y profesionalización</w:t>
      </w:r>
      <w:bookmarkEnd w:id="134"/>
    </w:p>
    <w:p w14:paraId="47CEE98D" w14:textId="77777777" w:rsidR="007C341D" w:rsidRPr="00022732" w:rsidRDefault="007C341D" w:rsidP="002D7DE4">
      <w:pPr>
        <w:pStyle w:val="Prrafodelista"/>
        <w:numPr>
          <w:ilvl w:val="0"/>
          <w:numId w:val="131"/>
        </w:numPr>
      </w:pPr>
      <w:r w:rsidRPr="00022732">
        <w:t>Número de profesionales formados en el uso de la tecnología criogénica.</w:t>
      </w:r>
    </w:p>
    <w:p w14:paraId="67E29891" w14:textId="77777777" w:rsidR="007C341D" w:rsidRPr="00022732" w:rsidRDefault="007C341D" w:rsidP="002D7DE4">
      <w:pPr>
        <w:pStyle w:val="Prrafodelista"/>
        <w:numPr>
          <w:ilvl w:val="0"/>
          <w:numId w:val="131"/>
        </w:numPr>
      </w:pPr>
      <w:r w:rsidRPr="00022732">
        <w:t>Implementación de la tecnología en proyectos de conservación.</w:t>
      </w:r>
    </w:p>
    <w:p w14:paraId="7B03E46A" w14:textId="77777777" w:rsidR="007C341D" w:rsidRPr="00022732" w:rsidRDefault="007C341D" w:rsidP="002D7DE4">
      <w:pPr>
        <w:pStyle w:val="Prrafodelista"/>
        <w:numPr>
          <w:ilvl w:val="0"/>
          <w:numId w:val="131"/>
        </w:numPr>
      </w:pPr>
      <w:r w:rsidRPr="00022732">
        <w:t>Convenios de colaboración con instituciones patrimoniales y empresas.</w:t>
      </w:r>
    </w:p>
    <w:p w14:paraId="5F5EAC5E" w14:textId="77777777" w:rsidR="007C341D" w:rsidRPr="00022732" w:rsidRDefault="007C341D" w:rsidP="007C341D">
      <w:pPr>
        <w:pStyle w:val="Ttulo3"/>
        <w:rPr>
          <w:rFonts w:cs="Calibri"/>
        </w:rPr>
      </w:pPr>
      <w:bookmarkStart w:id="135" w:name="_Toc189595693"/>
      <w:r w:rsidRPr="00022732">
        <w:rPr>
          <w:rStyle w:val="Textoennegrita"/>
          <w:rFonts w:cs="Calibri"/>
          <w:b/>
          <w:bCs/>
        </w:rPr>
        <w:t>Indicadores de divulgación y difusión social</w:t>
      </w:r>
      <w:bookmarkEnd w:id="135"/>
    </w:p>
    <w:p w14:paraId="4E0787B6" w14:textId="77777777" w:rsidR="007C341D" w:rsidRPr="00022732" w:rsidRDefault="007C341D" w:rsidP="002D7DE4">
      <w:pPr>
        <w:pStyle w:val="Prrafodelista"/>
        <w:numPr>
          <w:ilvl w:val="0"/>
          <w:numId w:val="131"/>
        </w:numPr>
      </w:pPr>
      <w:r w:rsidRPr="00022732">
        <w:t>Número de visitas a la web del proyecto y descargas de documentos.</w:t>
      </w:r>
    </w:p>
    <w:p w14:paraId="11EE2ABC" w14:textId="77777777" w:rsidR="007C341D" w:rsidRPr="00022732" w:rsidRDefault="007C341D" w:rsidP="002D7DE4">
      <w:pPr>
        <w:pStyle w:val="Prrafodelista"/>
        <w:numPr>
          <w:ilvl w:val="0"/>
          <w:numId w:val="131"/>
        </w:numPr>
      </w:pPr>
      <w:r w:rsidRPr="00022732">
        <w:t>Alcance en redes sociales (seguidores, interacciones y compartidos).</w:t>
      </w:r>
    </w:p>
    <w:p w14:paraId="78EA2B10" w14:textId="77777777" w:rsidR="007C341D" w:rsidRPr="00022732" w:rsidRDefault="007C341D" w:rsidP="002D7DE4">
      <w:pPr>
        <w:pStyle w:val="Prrafodelista"/>
        <w:numPr>
          <w:ilvl w:val="0"/>
          <w:numId w:val="131"/>
        </w:numPr>
      </w:pPr>
      <w:r w:rsidRPr="00022732">
        <w:t>Cobertura en medios de comunicación (entrevistas, artículos y reportajes).</w:t>
      </w:r>
    </w:p>
    <w:p w14:paraId="4A82EA91" w14:textId="77777777" w:rsidR="007C341D" w:rsidRPr="00022732" w:rsidRDefault="007C341D" w:rsidP="002D7DE4">
      <w:pPr>
        <w:pStyle w:val="Prrafodelista"/>
        <w:numPr>
          <w:ilvl w:val="0"/>
          <w:numId w:val="131"/>
        </w:numPr>
      </w:pPr>
      <w:r w:rsidRPr="00022732">
        <w:t>Participación en eventos de divulgación y ferias científicas.</w:t>
      </w:r>
    </w:p>
    <w:p w14:paraId="1B6D89EE" w14:textId="77777777" w:rsidR="007C341D" w:rsidRPr="00022732" w:rsidRDefault="007C341D" w:rsidP="007C341D">
      <w:pPr>
        <w:pStyle w:val="Ttulo2"/>
        <w:rPr>
          <w:rFonts w:cs="Calibri"/>
        </w:rPr>
      </w:pPr>
      <w:bookmarkStart w:id="136" w:name="_Toc189595694"/>
      <w:bookmarkStart w:id="137" w:name="_Toc192329299"/>
      <w:bookmarkStart w:id="138" w:name="_Toc192518782"/>
      <w:r w:rsidRPr="00022732">
        <w:rPr>
          <w:rStyle w:val="Textoennegrita"/>
          <w:rFonts w:cs="Calibri"/>
          <w:b/>
          <w:bCs/>
        </w:rPr>
        <w:t>Sostenibilidad y continuidad de la estrategia de comunicación</w:t>
      </w:r>
      <w:bookmarkEnd w:id="136"/>
      <w:bookmarkEnd w:id="137"/>
      <w:bookmarkEnd w:id="138"/>
    </w:p>
    <w:p w14:paraId="54512D5A" w14:textId="77777777" w:rsidR="007C341D" w:rsidRPr="00022732" w:rsidRDefault="007C341D" w:rsidP="007C341D">
      <w:pPr>
        <w:pStyle w:val="NormalWeb"/>
        <w:rPr>
          <w:rFonts w:ascii="Calibri" w:hAnsi="Calibri"/>
        </w:rPr>
      </w:pPr>
      <w:r w:rsidRPr="00022732">
        <w:rPr>
          <w:rFonts w:ascii="Calibri" w:hAnsi="Calibri"/>
        </w:rPr>
        <w:t>Para garantizar que la difusión de los resultados del proyecto tenga un impacto a largo plazo:</w:t>
      </w:r>
    </w:p>
    <w:p w14:paraId="4945B0E2" w14:textId="77777777" w:rsidR="007C341D" w:rsidRPr="00022732" w:rsidRDefault="007C341D" w:rsidP="002D7DE4">
      <w:pPr>
        <w:pStyle w:val="Prrafodelista"/>
        <w:numPr>
          <w:ilvl w:val="0"/>
          <w:numId w:val="131"/>
        </w:numPr>
      </w:pPr>
      <w:r w:rsidRPr="00022732">
        <w:lastRenderedPageBreak/>
        <w:t>Se fomentará la colaboración con redes de investigación para mantener la actualización del conocimiento.</w:t>
      </w:r>
    </w:p>
    <w:p w14:paraId="119FAA1E" w14:textId="77777777" w:rsidR="007C341D" w:rsidRPr="00022732" w:rsidRDefault="007C341D" w:rsidP="002D7DE4">
      <w:pPr>
        <w:pStyle w:val="Prrafodelista"/>
        <w:numPr>
          <w:ilvl w:val="0"/>
          <w:numId w:val="131"/>
        </w:numPr>
      </w:pPr>
      <w:r w:rsidRPr="00022732">
        <w:t>Se buscarán fuentes de financiación adicionales para la continuidad de la transferencia de tecnología.</w:t>
      </w:r>
    </w:p>
    <w:p w14:paraId="354DF679" w14:textId="77777777" w:rsidR="007C341D" w:rsidRDefault="007C341D" w:rsidP="002D7DE4">
      <w:pPr>
        <w:pStyle w:val="Prrafodelista"/>
        <w:numPr>
          <w:ilvl w:val="0"/>
          <w:numId w:val="131"/>
        </w:numPr>
      </w:pPr>
      <w:r w:rsidRPr="00022732">
        <w:t>Se promoverá la integración de la metodología en programas formativos de universidades y centros de investigación.</w:t>
      </w:r>
    </w:p>
    <w:p w14:paraId="0AF554EE" w14:textId="77777777" w:rsidR="007C341D" w:rsidRPr="00EA1716" w:rsidRDefault="007C341D" w:rsidP="007C341D">
      <w:pPr>
        <w:pStyle w:val="Ttulo2"/>
        <w:rPr>
          <w:rStyle w:val="Textoennegrita"/>
          <w:rFonts w:cs="Calibri"/>
          <w:b/>
          <w:bCs/>
        </w:rPr>
      </w:pPr>
      <w:bookmarkStart w:id="139" w:name="_Toc192329300"/>
      <w:bookmarkStart w:id="140" w:name="_Toc192518783"/>
      <w:r w:rsidRPr="00EA1716">
        <w:rPr>
          <w:rStyle w:val="Textoennegrita"/>
          <w:rFonts w:cs="Calibri"/>
          <w:b/>
          <w:bCs/>
        </w:rPr>
        <w:t>Cumplimiento de las obligaciones de comunicación y visibilidad de la financiación</w:t>
      </w:r>
      <w:bookmarkEnd w:id="139"/>
      <w:bookmarkEnd w:id="140"/>
    </w:p>
    <w:p w14:paraId="00C7E131" w14:textId="77777777" w:rsidR="007C341D" w:rsidRDefault="007C341D" w:rsidP="007C341D">
      <w:r>
        <w:t xml:space="preserve">En el marco de la Convocatoria 2023 de Proyectos de Generación de Conocimiento, todas las actividades de comunicación y difusión del proyecto deberán reconocer explícitamente la financiación pública recibida, incluyendo la cofinanciación por </w:t>
      </w:r>
      <w:proofErr w:type="spellStart"/>
      <w:r>
        <w:t>FEDER</w:t>
      </w:r>
      <w:proofErr w:type="spellEnd"/>
      <w:r>
        <w:t>, Unión Europea.</w:t>
      </w:r>
    </w:p>
    <w:p w14:paraId="0F16C728" w14:textId="77777777" w:rsidR="007C341D" w:rsidRPr="00ED755E" w:rsidRDefault="007C341D" w:rsidP="007C341D">
      <w:pPr>
        <w:pStyle w:val="Ttulo3"/>
        <w:rPr>
          <w:lang w:val="es-ES_tradnl"/>
        </w:rPr>
      </w:pPr>
      <w:r>
        <w:t>Citación obligatoria en publicaciones, informes y materiales de divulgación</w:t>
      </w:r>
    </w:p>
    <w:p w14:paraId="77E2FF67" w14:textId="77777777" w:rsidR="007C341D" w:rsidRDefault="007C341D" w:rsidP="007C341D">
      <w:r>
        <w:t xml:space="preserve">De acuerdo con la Guía de comunicación y publicidad de ayudas a la I+D+I de la </w:t>
      </w:r>
      <w:proofErr w:type="spellStart"/>
      <w:r>
        <w:t>AEI</w:t>
      </w:r>
      <w:proofErr w:type="spellEnd"/>
      <w:r>
        <w:t>, en toda publicación científica, informe técnico, documento de gestión, material de divulgación, presentación en congresos o seminarios y cualquier otro resultado derivado del proyecto se deberá incluir la siguiente mención de financiación:</w:t>
      </w:r>
    </w:p>
    <w:p w14:paraId="5A6D0EC3" w14:textId="77777777" w:rsidR="007C341D" w:rsidRPr="002D7DE4" w:rsidRDefault="007C341D" w:rsidP="007C341D">
      <w:pPr>
        <w:rPr>
          <w:color w:val="00BFFF"/>
        </w:rPr>
      </w:pPr>
      <w:r w:rsidRPr="002D7DE4">
        <w:rPr>
          <w:color w:val="00BFFF"/>
        </w:rPr>
        <w:t>En español:</w:t>
      </w:r>
    </w:p>
    <w:p w14:paraId="24DC2622" w14:textId="77777777" w:rsidR="007C341D" w:rsidRDefault="007C341D" w:rsidP="007C341D">
      <w:r w:rsidRPr="00BB04B3">
        <w:t xml:space="preserve">Esta/e publicación/resultado/equipamiento/video/actividad/contrato/otros es parte del proyecto de I+D+i </w:t>
      </w:r>
      <w:r>
        <w:t>PID2023-148231OB-I00</w:t>
      </w:r>
      <w:r w:rsidRPr="00BB04B3">
        <w:t xml:space="preserve">, financiado por </w:t>
      </w:r>
      <w:proofErr w:type="spellStart"/>
      <w:r w:rsidRPr="00BB04B3">
        <w:t>MICIU</w:t>
      </w:r>
      <w:proofErr w:type="spellEnd"/>
      <w:r w:rsidRPr="00BB04B3">
        <w:t>/</w:t>
      </w:r>
      <w:proofErr w:type="spellStart"/>
      <w:r w:rsidRPr="00BB04B3">
        <w:t>AEI</w:t>
      </w:r>
      <w:proofErr w:type="spellEnd"/>
      <w:r w:rsidRPr="00BB04B3">
        <w:t xml:space="preserve">/10.13039/501100011033/ y por </w:t>
      </w:r>
      <w:proofErr w:type="spellStart"/>
      <w:r w:rsidRPr="00BB04B3">
        <w:t>FEDER</w:t>
      </w:r>
      <w:proofErr w:type="spellEnd"/>
      <w:r w:rsidRPr="00BB04B3">
        <w:t>, UE</w:t>
      </w:r>
      <w:r>
        <w:t>.</w:t>
      </w:r>
    </w:p>
    <w:p w14:paraId="2CAFB148" w14:textId="048B1B21" w:rsidR="007C341D" w:rsidRPr="002D7DE4" w:rsidRDefault="007C341D" w:rsidP="007C341D">
      <w:pPr>
        <w:rPr>
          <w:color w:val="00BFFF"/>
          <w:lang w:val="en-US"/>
        </w:rPr>
      </w:pPr>
      <w:r w:rsidRPr="002D7DE4">
        <w:rPr>
          <w:color w:val="00BFFF"/>
          <w:lang w:val="en-US"/>
        </w:rPr>
        <w:t xml:space="preserve">En </w:t>
      </w:r>
      <w:r w:rsidR="002D7DE4" w:rsidRPr="002D7DE4">
        <w:rPr>
          <w:color w:val="00BFFF"/>
          <w:lang w:val="en-US"/>
        </w:rPr>
        <w:t>ingles</w:t>
      </w:r>
      <w:r w:rsidRPr="002D7DE4">
        <w:rPr>
          <w:color w:val="00BFFF"/>
          <w:lang w:val="en-US"/>
        </w:rPr>
        <w:t>:</w:t>
      </w:r>
    </w:p>
    <w:p w14:paraId="6B30E335" w14:textId="77777777" w:rsidR="007C341D" w:rsidRPr="0097427E" w:rsidRDefault="007C341D" w:rsidP="007C341D">
      <w:pPr>
        <w:rPr>
          <w:lang w:val="en-US"/>
        </w:rPr>
      </w:pPr>
      <w:r w:rsidRPr="0097427E">
        <w:rPr>
          <w:lang w:val="en-US"/>
        </w:rPr>
        <w:t xml:space="preserve">This/e publication/result/output/equipment/video/activity/contract/other is part of the </w:t>
      </w:r>
      <w:r>
        <w:rPr>
          <w:lang w:val="en-US"/>
        </w:rPr>
        <w:t>g</w:t>
      </w:r>
      <w:r w:rsidRPr="0097427E">
        <w:rPr>
          <w:lang w:val="en-US"/>
        </w:rPr>
        <w:t xml:space="preserve">rant PID2023-148231OB-I00 funded by </w:t>
      </w:r>
      <w:proofErr w:type="spellStart"/>
      <w:r w:rsidRPr="0097427E">
        <w:rPr>
          <w:lang w:val="en-US"/>
        </w:rPr>
        <w:t>MICIU</w:t>
      </w:r>
      <w:proofErr w:type="spellEnd"/>
      <w:r w:rsidRPr="0097427E">
        <w:rPr>
          <w:lang w:val="en-US"/>
        </w:rPr>
        <w:t>/AEI/ 10.13039/501100011033 and</w:t>
      </w:r>
      <w:r>
        <w:rPr>
          <w:lang w:val="en-US"/>
        </w:rPr>
        <w:t xml:space="preserve"> </w:t>
      </w:r>
      <w:r w:rsidRPr="0097427E">
        <w:rPr>
          <w:lang w:val="en-US"/>
        </w:rPr>
        <w:t>by “ERDF/EU”</w:t>
      </w:r>
      <w:r>
        <w:rPr>
          <w:lang w:val="en-US"/>
        </w:rPr>
        <w:t>.</w:t>
      </w:r>
    </w:p>
    <w:p w14:paraId="4D89501B" w14:textId="77777777" w:rsidR="007C341D" w:rsidRPr="0097427E" w:rsidRDefault="007C341D" w:rsidP="007C341D">
      <w:r w:rsidRPr="0097427E">
        <w:t>En el caso de que existan limitaciones de espacio, se mencionará:</w:t>
      </w:r>
    </w:p>
    <w:p w14:paraId="27D2EC5C" w14:textId="77777777" w:rsidR="007C341D" w:rsidRPr="002D7DE4" w:rsidRDefault="007C341D" w:rsidP="007C341D">
      <w:pPr>
        <w:rPr>
          <w:color w:val="00BFFF"/>
        </w:rPr>
      </w:pPr>
      <w:r w:rsidRPr="002D7DE4">
        <w:rPr>
          <w:color w:val="00BFFF"/>
        </w:rPr>
        <w:t>En español:</w:t>
      </w:r>
    </w:p>
    <w:p w14:paraId="61C24303" w14:textId="77777777" w:rsidR="007C341D" w:rsidRDefault="007C341D" w:rsidP="007C341D">
      <w:r>
        <w:t xml:space="preserve">Ayuda PID2023-148231OB-I00 </w:t>
      </w:r>
      <w:r w:rsidRPr="00BB04B3">
        <w:t xml:space="preserve">financiado por </w:t>
      </w:r>
      <w:proofErr w:type="spellStart"/>
      <w:r w:rsidRPr="00BB04B3">
        <w:t>MICIU</w:t>
      </w:r>
      <w:proofErr w:type="spellEnd"/>
      <w:r w:rsidRPr="00BB04B3">
        <w:t>/</w:t>
      </w:r>
      <w:proofErr w:type="spellStart"/>
      <w:r w:rsidRPr="00BB04B3">
        <w:t>AEI</w:t>
      </w:r>
      <w:proofErr w:type="spellEnd"/>
      <w:r w:rsidRPr="00BB04B3">
        <w:t xml:space="preserve">/10.13039/501100011033/ y por </w:t>
      </w:r>
      <w:proofErr w:type="spellStart"/>
      <w:r w:rsidRPr="00BB04B3">
        <w:t>FEDER</w:t>
      </w:r>
      <w:proofErr w:type="spellEnd"/>
      <w:r w:rsidRPr="00BB04B3">
        <w:t>, UE</w:t>
      </w:r>
      <w:r>
        <w:t>.</w:t>
      </w:r>
    </w:p>
    <w:p w14:paraId="7491AFC4" w14:textId="785AC8D4" w:rsidR="007C341D" w:rsidRPr="002D7DE4" w:rsidRDefault="007C341D" w:rsidP="007C341D">
      <w:pPr>
        <w:rPr>
          <w:color w:val="00BFFF"/>
          <w:lang w:val="en-US"/>
        </w:rPr>
      </w:pPr>
      <w:r w:rsidRPr="002D7DE4">
        <w:rPr>
          <w:color w:val="00BFFF"/>
          <w:lang w:val="en-US"/>
        </w:rPr>
        <w:t xml:space="preserve">En </w:t>
      </w:r>
      <w:r w:rsidR="002D7DE4" w:rsidRPr="002D7DE4">
        <w:rPr>
          <w:color w:val="00BFFF"/>
          <w:lang w:val="en-US"/>
        </w:rPr>
        <w:t>ingles</w:t>
      </w:r>
      <w:r w:rsidRPr="002D7DE4">
        <w:rPr>
          <w:color w:val="00BFFF"/>
          <w:lang w:val="en-US"/>
        </w:rPr>
        <w:t xml:space="preserve">: </w:t>
      </w:r>
    </w:p>
    <w:p w14:paraId="1410DEB4" w14:textId="77777777" w:rsidR="007C341D" w:rsidRPr="0097427E" w:rsidRDefault="007C341D" w:rsidP="007C341D">
      <w:pPr>
        <w:rPr>
          <w:lang w:val="en-US"/>
        </w:rPr>
      </w:pPr>
      <w:r w:rsidRPr="0097427E">
        <w:rPr>
          <w:lang w:val="en-US"/>
        </w:rPr>
        <w:t xml:space="preserve">Grant PID2023-148231OB-I00 funded by </w:t>
      </w:r>
      <w:proofErr w:type="spellStart"/>
      <w:r w:rsidRPr="0097427E">
        <w:rPr>
          <w:lang w:val="en-US"/>
        </w:rPr>
        <w:t>MICIU</w:t>
      </w:r>
      <w:proofErr w:type="spellEnd"/>
      <w:r w:rsidRPr="0097427E">
        <w:rPr>
          <w:lang w:val="en-US"/>
        </w:rPr>
        <w:t>/AEI/ 10.13039/501100011033 and</w:t>
      </w:r>
      <w:r>
        <w:rPr>
          <w:lang w:val="en-US"/>
        </w:rPr>
        <w:t xml:space="preserve"> </w:t>
      </w:r>
      <w:r w:rsidRPr="0097427E">
        <w:rPr>
          <w:lang w:val="en-US"/>
        </w:rPr>
        <w:t>by “ERDF/EU”</w:t>
      </w:r>
      <w:r>
        <w:rPr>
          <w:lang w:val="en-US"/>
        </w:rPr>
        <w:t>.</w:t>
      </w:r>
    </w:p>
    <w:p w14:paraId="663C5377" w14:textId="77777777" w:rsidR="007C341D" w:rsidRDefault="007C341D" w:rsidP="007C341D">
      <w:pPr>
        <w:pStyle w:val="Ttulo3"/>
      </w:pPr>
      <w:r>
        <w:t>Requisitos para la visibilidad en plataformas digitales</w:t>
      </w:r>
    </w:p>
    <w:p w14:paraId="335ADF49" w14:textId="77777777" w:rsidR="007C341D" w:rsidRDefault="007C341D" w:rsidP="007C341D">
      <w:r>
        <w:t>En la página web del proyecto, la referencia a la financiación debe aparecer visible en la página de inicio, sin necesidad de desplazamiento (</w:t>
      </w:r>
      <w:proofErr w:type="spellStart"/>
      <w:r>
        <w:t>scrolling</w:t>
      </w:r>
      <w:proofErr w:type="spellEnd"/>
      <w:r>
        <w:t>).</w:t>
      </w:r>
    </w:p>
    <w:p w14:paraId="4034D24E" w14:textId="77777777" w:rsidR="007C341D" w:rsidRDefault="007C341D" w:rsidP="007C341D">
      <w:r>
        <w:t>En redes sociales y comunicaciones digitales, las publicaciones deben mencionar explícitamente la financiación del proyecto y utilizar los logotipos correspondientes.</w:t>
      </w:r>
    </w:p>
    <w:p w14:paraId="4574CB8F" w14:textId="77777777" w:rsidR="007C341D" w:rsidRDefault="007C341D" w:rsidP="007C341D">
      <w:pPr>
        <w:pStyle w:val="Ttulo3"/>
      </w:pPr>
      <w:r>
        <w:t>Uso obligatorio de logotipos</w:t>
      </w:r>
    </w:p>
    <w:p w14:paraId="2CB202E5" w14:textId="77777777" w:rsidR="007C341D" w:rsidRDefault="007C341D" w:rsidP="007C341D">
      <w:r w:rsidRPr="00175811">
        <w:lastRenderedPageBreak/>
        <w:t>Todos los libros, monografías, materiales audiovisuales, congresos, conferencias, seminarios, folletos, placas, carteles informativos, páginas web, equipamiento y demás materiales del proyecto deben incluir los logotipos oficiales del</w:t>
      </w:r>
      <w:r>
        <w:t xml:space="preserve"> </w:t>
      </w:r>
      <w:proofErr w:type="spellStart"/>
      <w:r>
        <w:t>MICIU</w:t>
      </w:r>
      <w:proofErr w:type="spellEnd"/>
      <w:r>
        <w:t xml:space="preserve">, </w:t>
      </w:r>
      <w:proofErr w:type="spellStart"/>
      <w:r>
        <w:t>AEI</w:t>
      </w:r>
      <w:proofErr w:type="spellEnd"/>
      <w:r>
        <w:t xml:space="preserve"> y </w:t>
      </w:r>
      <w:proofErr w:type="spellStart"/>
      <w:r>
        <w:t>FEDER</w:t>
      </w:r>
      <w:proofErr w:type="spellEnd"/>
      <w:r>
        <w:t>, UE.</w:t>
      </w:r>
    </w:p>
    <w:p w14:paraId="4425CBC8" w14:textId="77777777" w:rsidR="007C341D" w:rsidRDefault="007C341D" w:rsidP="007C341D">
      <w:r>
        <w:t>Estos logotipos deben ubicarse en un lugar destacado y preferente con respecto a los de otras entidades colaboradoras:</w:t>
      </w:r>
    </w:p>
    <w:p w14:paraId="79078128" w14:textId="77777777" w:rsidR="007C341D" w:rsidRDefault="007C341D" w:rsidP="007C341D">
      <w:pPr>
        <w:pStyle w:val="Prrafodelista"/>
        <w:numPr>
          <w:ilvl w:val="0"/>
          <w:numId w:val="72"/>
        </w:numPr>
        <w:spacing w:before="0" w:beforeAutospacing="0" w:after="200" w:afterAutospacing="0"/>
      </w:pPr>
      <w:r>
        <w:t>Libros, monografías, folletos y carteles → Contraportada o página de créditos.</w:t>
      </w:r>
    </w:p>
    <w:p w14:paraId="2FF2E301" w14:textId="77777777" w:rsidR="007C341D" w:rsidRDefault="007C341D" w:rsidP="007C341D">
      <w:pPr>
        <w:pStyle w:val="Prrafodelista"/>
        <w:numPr>
          <w:ilvl w:val="0"/>
          <w:numId w:val="72"/>
        </w:numPr>
        <w:spacing w:before="0" w:beforeAutospacing="0" w:after="200" w:afterAutospacing="0"/>
      </w:pPr>
      <w:r>
        <w:t>Material audiovisual (vídeos y presentaciones) → Inicio y/o cierre del contenido.</w:t>
      </w:r>
    </w:p>
    <w:p w14:paraId="13FB606D" w14:textId="77777777" w:rsidR="007C341D" w:rsidRDefault="007C341D" w:rsidP="007C341D">
      <w:pPr>
        <w:pStyle w:val="Prrafodelista"/>
        <w:numPr>
          <w:ilvl w:val="0"/>
          <w:numId w:val="72"/>
        </w:numPr>
        <w:spacing w:before="0" w:beforeAutospacing="0" w:after="200" w:afterAutospacing="0"/>
      </w:pPr>
      <w:r>
        <w:t xml:space="preserve">Congresos, conferencias y seminarios → Programas, banners, </w:t>
      </w:r>
      <w:proofErr w:type="spellStart"/>
      <w:r>
        <w:t>pósters</w:t>
      </w:r>
      <w:proofErr w:type="spellEnd"/>
      <w:r>
        <w:t xml:space="preserve"> y diapositivas de apertura y/o cierre.</w:t>
      </w:r>
    </w:p>
    <w:p w14:paraId="2DAEFEE1" w14:textId="77777777" w:rsidR="007C341D" w:rsidRDefault="007C341D" w:rsidP="007C341D">
      <w:pPr>
        <w:pStyle w:val="Prrafodelista"/>
        <w:numPr>
          <w:ilvl w:val="0"/>
          <w:numId w:val="72"/>
        </w:numPr>
        <w:spacing w:before="0" w:beforeAutospacing="0" w:after="200" w:afterAutospacing="0"/>
      </w:pPr>
      <w:r>
        <w:t>Placas y carteles informativos → Parte superior o lateral del cartel/plaque.</w:t>
      </w:r>
    </w:p>
    <w:p w14:paraId="2D74C9F1" w14:textId="77777777" w:rsidR="007C341D" w:rsidRDefault="007C341D" w:rsidP="007C341D">
      <w:pPr>
        <w:pStyle w:val="Prrafodelista"/>
        <w:numPr>
          <w:ilvl w:val="0"/>
          <w:numId w:val="72"/>
        </w:numPr>
        <w:spacing w:before="0" w:beforeAutospacing="0" w:after="200" w:afterAutospacing="0"/>
      </w:pPr>
      <w:r>
        <w:t>Páginas web y plataformas digitales → Página de inicio y pie de página (</w:t>
      </w:r>
      <w:proofErr w:type="spellStart"/>
      <w:r>
        <w:t>footer</w:t>
      </w:r>
      <w:proofErr w:type="spellEnd"/>
      <w:r>
        <w:t>).</w:t>
      </w:r>
    </w:p>
    <w:p w14:paraId="7473F1F9" w14:textId="77777777" w:rsidR="007C341D" w:rsidRDefault="007C341D" w:rsidP="007C341D">
      <w:pPr>
        <w:pStyle w:val="Prrafodelista"/>
        <w:numPr>
          <w:ilvl w:val="0"/>
          <w:numId w:val="72"/>
        </w:numPr>
        <w:spacing w:before="0" w:beforeAutospacing="0" w:after="200" w:afterAutospacing="0"/>
      </w:pPr>
      <w:r>
        <w:t>Equipamiento financiado → Placa identificativa visible en el equipo.</w:t>
      </w:r>
    </w:p>
    <w:p w14:paraId="1F16CBFB" w14:textId="77777777" w:rsidR="007C341D" w:rsidRPr="002D7DE4" w:rsidRDefault="007C341D" w:rsidP="007C341D">
      <w:pPr>
        <w:rPr>
          <w:color w:val="00BFFF"/>
        </w:rPr>
      </w:pPr>
      <w:r w:rsidRPr="002D7DE4">
        <w:rPr>
          <w:color w:val="00BFFF"/>
        </w:rPr>
        <w:t>En español:</w:t>
      </w:r>
    </w:p>
    <w:p w14:paraId="489C0CA9" w14:textId="77777777" w:rsidR="007C341D" w:rsidRDefault="007C341D" w:rsidP="007C341D">
      <w:pPr>
        <w:jc w:val="center"/>
      </w:pPr>
      <w:r>
        <w:t xml:space="preserve">Proyecto PID2023-148231OB-I00 </w:t>
      </w:r>
      <w:r w:rsidRPr="00BB04B3">
        <w:t>financiado por</w:t>
      </w:r>
      <w:r>
        <w:t>:</w:t>
      </w:r>
    </w:p>
    <w:p w14:paraId="259E9D3E" w14:textId="77777777" w:rsidR="007C341D" w:rsidRDefault="007C341D" w:rsidP="00707703">
      <w:pPr>
        <w:jc w:val="center"/>
      </w:pPr>
      <w:r>
        <w:rPr>
          <w:noProof/>
        </w:rPr>
        <w:drawing>
          <wp:inline distT="0" distB="0" distL="0" distR="0" wp14:anchorId="4AAAF89A" wp14:editId="53712C8B">
            <wp:extent cx="3600000" cy="707808"/>
            <wp:effectExtent l="0" t="0" r="0" b="3810"/>
            <wp:docPr id="1050351164" name="Imagen 2"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351164" name="Imagen 2" descr="Gráfico&#10;&#10;El contenido generado por IA puede ser incorrecto."/>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00000" cy="707808"/>
                    </a:xfrm>
                    <a:prstGeom prst="rect">
                      <a:avLst/>
                    </a:prstGeom>
                  </pic:spPr>
                </pic:pic>
              </a:graphicData>
            </a:graphic>
          </wp:inline>
        </w:drawing>
      </w:r>
    </w:p>
    <w:p w14:paraId="7DD409C9" w14:textId="16480BEC" w:rsidR="007C341D" w:rsidRPr="002D7DE4" w:rsidRDefault="007C341D" w:rsidP="007C341D">
      <w:pPr>
        <w:rPr>
          <w:color w:val="00BFFF"/>
          <w:lang w:val="en-US"/>
        </w:rPr>
      </w:pPr>
      <w:r w:rsidRPr="002D7DE4">
        <w:rPr>
          <w:color w:val="00BFFF"/>
          <w:lang w:val="en-US"/>
        </w:rPr>
        <w:t xml:space="preserve">En </w:t>
      </w:r>
      <w:r w:rsidR="002D7DE4" w:rsidRPr="002D7DE4">
        <w:rPr>
          <w:color w:val="00BFFF"/>
          <w:lang w:val="en-US"/>
        </w:rPr>
        <w:t>ingles</w:t>
      </w:r>
      <w:r w:rsidRPr="002D7DE4">
        <w:rPr>
          <w:color w:val="00BFFF"/>
          <w:lang w:val="en-US"/>
        </w:rPr>
        <w:t>:</w:t>
      </w:r>
    </w:p>
    <w:p w14:paraId="4A886FE9" w14:textId="77777777" w:rsidR="007C341D" w:rsidRPr="00B92C30" w:rsidRDefault="007C341D" w:rsidP="007C341D">
      <w:pPr>
        <w:jc w:val="center"/>
        <w:rPr>
          <w:lang w:val="en-US"/>
        </w:rPr>
      </w:pPr>
      <w:r w:rsidRPr="0097427E">
        <w:rPr>
          <w:lang w:val="en-US"/>
        </w:rPr>
        <w:t>Grant PID2023-148231OB-I00 funded by</w:t>
      </w:r>
    </w:p>
    <w:p w14:paraId="6F3A1C47" w14:textId="77777777" w:rsidR="007C341D" w:rsidRDefault="007C341D" w:rsidP="00707703">
      <w:pPr>
        <w:jc w:val="center"/>
      </w:pPr>
      <w:r>
        <w:rPr>
          <w:noProof/>
        </w:rPr>
        <w:drawing>
          <wp:inline distT="0" distB="0" distL="0" distR="0" wp14:anchorId="2D842426" wp14:editId="726979C3">
            <wp:extent cx="3600000" cy="707808"/>
            <wp:effectExtent l="0" t="0" r="0" b="3810"/>
            <wp:docPr id="363250885" name="Imagen 2"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351164" name="Imagen 2" descr="Gráfico&#10;&#10;El contenido generado por IA puede ser incorrecto."/>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00000" cy="707808"/>
                    </a:xfrm>
                    <a:prstGeom prst="rect">
                      <a:avLst/>
                    </a:prstGeom>
                  </pic:spPr>
                </pic:pic>
              </a:graphicData>
            </a:graphic>
          </wp:inline>
        </w:drawing>
      </w:r>
    </w:p>
    <w:p w14:paraId="10E60264" w14:textId="35502461" w:rsidR="007C341D" w:rsidRDefault="007C341D" w:rsidP="007C341D">
      <w:r w:rsidRPr="00EA5C5A">
        <w:t xml:space="preserve">Además de los logotipos oficiales del </w:t>
      </w:r>
      <w:proofErr w:type="spellStart"/>
      <w:r w:rsidRPr="00EA5C5A">
        <w:t>MICIU</w:t>
      </w:r>
      <w:proofErr w:type="spellEnd"/>
      <w:r w:rsidRPr="00EA5C5A">
        <w:t xml:space="preserve">, </w:t>
      </w:r>
      <w:proofErr w:type="spellStart"/>
      <w:r w:rsidRPr="00EA5C5A">
        <w:t>AEI</w:t>
      </w:r>
      <w:proofErr w:type="spellEnd"/>
      <w:r w:rsidRPr="00EA5C5A">
        <w:t xml:space="preserve"> y </w:t>
      </w:r>
      <w:proofErr w:type="spellStart"/>
      <w:r w:rsidRPr="00EA5C5A">
        <w:t>FEDER</w:t>
      </w:r>
      <w:proofErr w:type="spellEnd"/>
      <w:r w:rsidRPr="00EA5C5A">
        <w:t xml:space="preserve">, UE, todos los materiales de comunicación y difusión del proyecto deberán incluir el logotipo oficial del </w:t>
      </w:r>
      <w:r w:rsidR="002D7AD1">
        <w:t xml:space="preserve">Proyecto </w:t>
      </w:r>
      <w:proofErr w:type="spellStart"/>
      <w:r w:rsidR="002D7AD1">
        <w:t>ECOTECULT</w:t>
      </w:r>
      <w:proofErr w:type="spellEnd"/>
      <w:r w:rsidR="002D7AD1">
        <w:t xml:space="preserve"> </w:t>
      </w:r>
      <w:r w:rsidR="00AB0ED3">
        <w:t xml:space="preserve">(ver figura </w:t>
      </w:r>
      <w:r w:rsidR="002D7DE4">
        <w:t>5</w:t>
      </w:r>
      <w:r w:rsidR="00AB0ED3">
        <w:t xml:space="preserve"> y </w:t>
      </w:r>
      <w:r w:rsidR="002D7DE4">
        <w:t>6</w:t>
      </w:r>
      <w:r w:rsidR="00AB0ED3">
        <w:t>)</w:t>
      </w:r>
      <w:r w:rsidRPr="00EA5C5A">
        <w:t>, con el objetivo de reforzar la identidad visual y la trazabilidad de los resultados del proyecto. Su uso deberá seguir el manual de identidad visual definido por el equipo del proyecto.</w:t>
      </w:r>
    </w:p>
    <w:p w14:paraId="26C648D1" w14:textId="77777777" w:rsidR="00AB0ED3" w:rsidRDefault="00AB0ED3" w:rsidP="00AB0ED3">
      <w:pPr>
        <w:jc w:val="center"/>
        <w:rPr>
          <w:rStyle w:val="nfasissutil"/>
        </w:rPr>
      </w:pPr>
      <w:r>
        <w:rPr>
          <w:rFonts w:eastAsia="Times New Roman"/>
          <w:noProof/>
          <w:lang w:eastAsia="es-ES_tradnl"/>
        </w:rPr>
        <w:drawing>
          <wp:inline distT="0" distB="0" distL="0" distR="0" wp14:anchorId="3EDAFDE7" wp14:editId="6422AFC8">
            <wp:extent cx="3600000" cy="711620"/>
            <wp:effectExtent l="0" t="0" r="0" b="0"/>
            <wp:docPr id="84829927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299275" name="Imagen 1" descr="Texto&#10;&#10;El contenido generado por IA puede ser incorrecto."/>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00000" cy="711620"/>
                    </a:xfrm>
                    <a:prstGeom prst="rect">
                      <a:avLst/>
                    </a:prstGeom>
                  </pic:spPr>
                </pic:pic>
              </a:graphicData>
            </a:graphic>
          </wp:inline>
        </w:drawing>
      </w:r>
    </w:p>
    <w:p w14:paraId="1FE43559" w14:textId="272ED4DC" w:rsidR="00AB0ED3" w:rsidRPr="0038210E" w:rsidRDefault="00AB0ED3" w:rsidP="00AB0ED3">
      <w:pPr>
        <w:jc w:val="center"/>
        <w:rPr>
          <w:rStyle w:val="nfasissutil"/>
        </w:rPr>
      </w:pPr>
      <w:r w:rsidRPr="0038210E">
        <w:rPr>
          <w:rStyle w:val="nfasissutil"/>
        </w:rPr>
        <w:t xml:space="preserve">Figura </w:t>
      </w:r>
      <w:r w:rsidR="002D7DE4">
        <w:rPr>
          <w:rStyle w:val="nfasissutil"/>
        </w:rPr>
        <w:t>5</w:t>
      </w:r>
      <w:r w:rsidRPr="0038210E">
        <w:rPr>
          <w:rStyle w:val="nfasissutil"/>
        </w:rPr>
        <w:t xml:space="preserve">. Logotipo de </w:t>
      </w:r>
      <w:proofErr w:type="spellStart"/>
      <w:r w:rsidRPr="0038210E">
        <w:rPr>
          <w:rStyle w:val="nfasissutil"/>
        </w:rPr>
        <w:t>ECOTECULT</w:t>
      </w:r>
      <w:proofErr w:type="spellEnd"/>
      <w:r w:rsidRPr="0038210E">
        <w:rPr>
          <w:rStyle w:val="nfasissutil"/>
        </w:rPr>
        <w:t>, versión en color Azul Celeste. Fuente: elaboración propia, 2025.</w:t>
      </w:r>
    </w:p>
    <w:p w14:paraId="61821627" w14:textId="77777777" w:rsidR="00AB0ED3" w:rsidRPr="0038210E" w:rsidRDefault="00AB0ED3" w:rsidP="00AB0ED3">
      <w:pPr>
        <w:jc w:val="center"/>
        <w:rPr>
          <w:rStyle w:val="nfasissutil"/>
        </w:rPr>
      </w:pPr>
      <w:r w:rsidRPr="0038210E">
        <w:rPr>
          <w:rStyle w:val="nfasissutil"/>
          <w:noProof/>
        </w:rPr>
        <w:lastRenderedPageBreak/>
        <w:drawing>
          <wp:inline distT="0" distB="0" distL="0" distR="0" wp14:anchorId="4F19B7AD" wp14:editId="429C0500">
            <wp:extent cx="3600000" cy="711619"/>
            <wp:effectExtent l="0" t="0" r="0" b="0"/>
            <wp:docPr id="84727012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70127" name="Imagen 1" descr="Texto&#10;&#10;El contenido generado por IA puede ser incorrecto."/>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00000" cy="711619"/>
                    </a:xfrm>
                    <a:prstGeom prst="rect">
                      <a:avLst/>
                    </a:prstGeom>
                  </pic:spPr>
                </pic:pic>
              </a:graphicData>
            </a:graphic>
          </wp:inline>
        </w:drawing>
      </w:r>
    </w:p>
    <w:p w14:paraId="5698CC1B" w14:textId="4A066C8C" w:rsidR="00AB0ED3" w:rsidRPr="0038210E" w:rsidRDefault="00AB0ED3" w:rsidP="00AB0ED3">
      <w:pPr>
        <w:jc w:val="center"/>
        <w:rPr>
          <w:rStyle w:val="nfasissutil"/>
        </w:rPr>
      </w:pPr>
      <w:r w:rsidRPr="0038210E">
        <w:rPr>
          <w:rStyle w:val="nfasissutil"/>
        </w:rPr>
        <w:t xml:space="preserve">Figura </w:t>
      </w:r>
      <w:r w:rsidR="002D7DE4">
        <w:rPr>
          <w:rStyle w:val="nfasissutil"/>
        </w:rPr>
        <w:t>6</w:t>
      </w:r>
      <w:r w:rsidRPr="0038210E">
        <w:rPr>
          <w:rStyle w:val="nfasissutil"/>
        </w:rPr>
        <w:t xml:space="preserve">. Logotipo de </w:t>
      </w:r>
      <w:proofErr w:type="spellStart"/>
      <w:r w:rsidRPr="0038210E">
        <w:rPr>
          <w:rStyle w:val="nfasissutil"/>
        </w:rPr>
        <w:t>ECOTECULT</w:t>
      </w:r>
      <w:proofErr w:type="spellEnd"/>
      <w:r w:rsidRPr="0038210E">
        <w:rPr>
          <w:rStyle w:val="nfasissutil"/>
        </w:rPr>
        <w:t>, versión en color Azul Brillante. Fuente: elaboración propia, 2025.</w:t>
      </w:r>
    </w:p>
    <w:p w14:paraId="20770A55" w14:textId="77777777" w:rsidR="007C341D" w:rsidRPr="00022732" w:rsidRDefault="007C341D" w:rsidP="007C341D">
      <w:pPr>
        <w:pStyle w:val="Ttulo1"/>
        <w:rPr>
          <w:rFonts w:cs="Calibri"/>
        </w:rPr>
      </w:pPr>
      <w:bookmarkStart w:id="141" w:name="_Toc189595695"/>
      <w:bookmarkStart w:id="142" w:name="_Toc192329301"/>
      <w:bookmarkStart w:id="143" w:name="_Toc192518784"/>
      <w:r w:rsidRPr="00022732">
        <w:rPr>
          <w:rFonts w:cs="Calibri"/>
        </w:rPr>
        <w:t>Conclusión</w:t>
      </w:r>
      <w:bookmarkEnd w:id="141"/>
      <w:bookmarkEnd w:id="142"/>
      <w:bookmarkEnd w:id="143"/>
    </w:p>
    <w:p w14:paraId="11D41D39" w14:textId="0EFA6762" w:rsidR="007C341D" w:rsidRPr="00022732" w:rsidRDefault="007C341D" w:rsidP="007C341D">
      <w:pPr>
        <w:pStyle w:val="NormalWeb"/>
        <w:rPr>
          <w:rFonts w:ascii="Calibri" w:hAnsi="Calibri"/>
        </w:rPr>
      </w:pPr>
      <w:r w:rsidRPr="00022732">
        <w:rPr>
          <w:rFonts w:ascii="Calibri" w:hAnsi="Calibri"/>
        </w:rPr>
        <w:t xml:space="preserve">El </w:t>
      </w:r>
      <w:r w:rsidRPr="007C341D">
        <w:rPr>
          <w:rStyle w:val="Textoennegrita"/>
          <w:rFonts w:ascii="Calibri" w:hAnsi="Calibri"/>
          <w:b w:val="0"/>
          <w:bCs w:val="0"/>
        </w:rPr>
        <w:t xml:space="preserve">Plan de Calidad del </w:t>
      </w:r>
      <w:r w:rsidR="002D7AD1">
        <w:rPr>
          <w:rStyle w:val="Textoennegrita"/>
          <w:rFonts w:ascii="Calibri" w:hAnsi="Calibri"/>
          <w:b w:val="0"/>
          <w:bCs w:val="0"/>
        </w:rPr>
        <w:t xml:space="preserve">proyecto </w:t>
      </w:r>
      <w:proofErr w:type="spellStart"/>
      <w:r w:rsidR="002D7AD1">
        <w:rPr>
          <w:rStyle w:val="Textoennegrita"/>
          <w:rFonts w:ascii="Calibri" w:hAnsi="Calibri"/>
          <w:b w:val="0"/>
          <w:bCs w:val="0"/>
        </w:rPr>
        <w:t>ECOTECULT</w:t>
      </w:r>
      <w:proofErr w:type="spellEnd"/>
      <w:r w:rsidR="002D7AD1">
        <w:rPr>
          <w:rStyle w:val="Textoennegrita"/>
          <w:rFonts w:ascii="Calibri" w:hAnsi="Calibri"/>
          <w:b w:val="0"/>
          <w:bCs w:val="0"/>
        </w:rPr>
        <w:t xml:space="preserve"> </w:t>
      </w:r>
      <w:r w:rsidRPr="00022732">
        <w:rPr>
          <w:rFonts w:ascii="Calibri" w:hAnsi="Calibri"/>
        </w:rPr>
        <w:t>establece una estructura integral para la gestión, control y evaluación de las actividades desarrolladas en el marco de la investigación sobre tecnologías criogénicas sostenibles aplicadas a la conservación del patrimonio cultural. A través de una planificación detallada y un sistema de supervisión basado en indicadores de desempeño, el plan garantiza la rigurosidad metodológica, la optimización de recursos y la coherencia en la ejecución del proyecto.</w:t>
      </w:r>
    </w:p>
    <w:p w14:paraId="1171CBFB" w14:textId="77777777" w:rsidR="007C341D" w:rsidRPr="00022732" w:rsidRDefault="007C341D" w:rsidP="007C341D">
      <w:pPr>
        <w:pStyle w:val="NormalWeb"/>
        <w:rPr>
          <w:rFonts w:ascii="Calibri" w:hAnsi="Calibri"/>
        </w:rPr>
      </w:pPr>
      <w:r w:rsidRPr="00022732">
        <w:rPr>
          <w:rFonts w:ascii="Calibri" w:hAnsi="Calibri"/>
        </w:rPr>
        <w:t>La implementación de procedimientos estandarizados y mecanismos de control de calidad asegura la reproducibilidad y validez de los resultados obtenidos, permitiendo su transferencia tanto al ámbito científico como a la práctica profesional en conservación y restauración. Asimismo, la gestión documental estructurada y el plan de difusión y comunicación permitirán maximizar el impacto del proyecto, asegurando su visibilidad en el ámbito académico, industrial y social.</w:t>
      </w:r>
    </w:p>
    <w:p w14:paraId="55AB1F78" w14:textId="77777777" w:rsidR="007C341D" w:rsidRPr="00022732" w:rsidRDefault="007C341D" w:rsidP="007C341D">
      <w:pPr>
        <w:pStyle w:val="NormalWeb"/>
        <w:rPr>
          <w:rFonts w:ascii="Calibri" w:hAnsi="Calibri"/>
        </w:rPr>
      </w:pPr>
      <w:r w:rsidRPr="00022732">
        <w:rPr>
          <w:rFonts w:ascii="Calibri" w:hAnsi="Calibri"/>
        </w:rPr>
        <w:t>El enfoque del proyecto no solo responde a los desafíos específicos de la conservación patrimonial, sino que también contribuye a la transición hacia tecnologías más sostenibles, alineándose con los Objetivos de Desarrollo Sostenible (ODS) y promoviendo soluciones innovadoras en diversos sectores. La estrategia de gestión de riesgos, junto con la flexibilidad y capacidad de adaptación del proyecto, garantiza su resiliencia ante posibles contingencias y cambios en el panorama científico o tecnológico.</w:t>
      </w:r>
    </w:p>
    <w:p w14:paraId="20E31CC8" w14:textId="02097C86" w:rsidR="007C341D" w:rsidRPr="00022732" w:rsidRDefault="007C341D" w:rsidP="007C341D">
      <w:pPr>
        <w:pStyle w:val="NormalWeb"/>
        <w:rPr>
          <w:rFonts w:ascii="Calibri" w:hAnsi="Calibri"/>
        </w:rPr>
      </w:pPr>
      <w:r w:rsidRPr="00022732">
        <w:rPr>
          <w:rFonts w:ascii="Calibri" w:hAnsi="Calibri"/>
        </w:rPr>
        <w:t xml:space="preserve">El compromiso del equipo con la </w:t>
      </w:r>
      <w:r w:rsidRPr="00FF1FF5">
        <w:rPr>
          <w:rStyle w:val="Textoennegrita"/>
          <w:rFonts w:ascii="Calibri" w:hAnsi="Calibri"/>
          <w:b w:val="0"/>
          <w:bCs w:val="0"/>
        </w:rPr>
        <w:t>mejora continua y la excelencia científica</w:t>
      </w:r>
      <w:r w:rsidRPr="00022732">
        <w:rPr>
          <w:rFonts w:ascii="Calibri" w:hAnsi="Calibri"/>
        </w:rPr>
        <w:t xml:space="preserve"> permitirá que el </w:t>
      </w:r>
      <w:r w:rsidR="002D7AD1">
        <w:rPr>
          <w:rFonts w:ascii="Calibri" w:hAnsi="Calibri"/>
        </w:rPr>
        <w:t xml:space="preserve">proyecto </w:t>
      </w:r>
      <w:proofErr w:type="spellStart"/>
      <w:r w:rsidR="002D7AD1">
        <w:rPr>
          <w:rFonts w:ascii="Calibri" w:hAnsi="Calibri"/>
        </w:rPr>
        <w:t>ECOTECULT</w:t>
      </w:r>
      <w:proofErr w:type="spellEnd"/>
      <w:r w:rsidR="002D7AD1">
        <w:rPr>
          <w:rFonts w:ascii="Calibri" w:hAnsi="Calibri"/>
        </w:rPr>
        <w:t xml:space="preserve"> </w:t>
      </w:r>
      <w:r w:rsidRPr="00022732">
        <w:rPr>
          <w:rFonts w:ascii="Calibri" w:hAnsi="Calibri"/>
        </w:rPr>
        <w:t>no solo cumpla con sus objetivos iniciales, sino que también siente las bases para futuras investigaciones y aplicaciones en el ámbito del patrimonio cultural y la innovación sostenible.</w:t>
      </w:r>
    </w:p>
    <w:p w14:paraId="48F6BBF0" w14:textId="499124A9" w:rsidR="007C341D" w:rsidRPr="007C341D" w:rsidRDefault="007C341D" w:rsidP="007C341D">
      <w:pPr>
        <w:pStyle w:val="NormalWeb"/>
        <w:rPr>
          <w:rFonts w:ascii="Calibri" w:hAnsi="Calibri"/>
        </w:rPr>
      </w:pPr>
      <w:r w:rsidRPr="00022732">
        <w:rPr>
          <w:rFonts w:ascii="Calibri" w:hAnsi="Calibri"/>
        </w:rPr>
        <w:t>Este Plan de Calidad, por tanto, constituye un instrumento fundamental para garantizar el éxito del proyecto, estableciendo una hoja de ruta clara, estructurada y alineada con los más altos estándares de calidad científica, técnica y ética.</w:t>
      </w:r>
    </w:p>
    <w:sectPr w:rsidR="007C341D" w:rsidRPr="007C341D" w:rsidSect="009E20E2">
      <w:footerReference w:type="even" r:id="rId23"/>
      <w:footerReference w:type="default" r:id="rId24"/>
      <w:pgSz w:w="11906" w:h="16838"/>
      <w:pgMar w:top="1418" w:right="1701" w:bottom="1418" w:left="1701" w:header="709" w:footer="709" w:gutter="0"/>
      <w:pgBorders w:offsetFrom="page">
        <w:top w:val="single" w:sz="8" w:space="24" w:color="00BFFF"/>
        <w:left w:val="single" w:sz="8" w:space="24" w:color="00BFFF"/>
        <w:bottom w:val="single" w:sz="8" w:space="24" w:color="00BFFF"/>
        <w:right w:val="single" w:sz="8" w:space="24" w:color="00BFFF"/>
      </w:pgBorders>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39B10" w14:textId="77777777" w:rsidR="00B15E0F" w:rsidRDefault="00B15E0F" w:rsidP="00C97A7C">
      <w:r>
        <w:separator/>
      </w:r>
    </w:p>
  </w:endnote>
  <w:endnote w:type="continuationSeparator" w:id="0">
    <w:p w14:paraId="00819DFE" w14:textId="77777777" w:rsidR="00B15E0F" w:rsidRDefault="00B15E0F" w:rsidP="00C97A7C">
      <w:r>
        <w:continuationSeparator/>
      </w:r>
    </w:p>
  </w:endnote>
  <w:endnote w:type="continuationNotice" w:id="1">
    <w:p w14:paraId="3F259454" w14:textId="77777777" w:rsidR="00B15E0F" w:rsidRDefault="00B15E0F" w:rsidP="00C97A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Tunga">
    <w:panose1 w:val="020B0502040204020203"/>
    <w:charset w:val="00"/>
    <w:family w:val="swiss"/>
    <w:pitch w:val="variable"/>
    <w:sig w:usb0="00400003" w:usb1="00000000" w:usb2="00000000" w:usb3="00000000" w:csb0="00000001" w:csb1="00000000"/>
  </w:font>
  <w:font w:name="&quot;Calibri&quot;,sans-serif">
    <w:altName w:val="Cambria"/>
    <w:panose1 w:val="020B0604020202020204"/>
    <w:charset w:val="00"/>
    <w:family w:val="roman"/>
    <w:notTrueType/>
    <w:pitch w:val="default"/>
  </w:font>
  <w:font w:name="Tamil Sangam MN">
    <w:panose1 w:val="00000500000000000000"/>
    <w:charset w:val="00"/>
    <w:family w:val="auto"/>
    <w:pitch w:val="variable"/>
    <w:sig w:usb0="00108003" w:usb1="02000004" w:usb2="00000000" w:usb3="00000000" w:csb0="0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Títulos en alf">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8598" w:type="dxa"/>
      <w:tblInd w:w="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482"/>
      <w:gridCol w:w="6116"/>
    </w:tblGrid>
    <w:tr w:rsidR="005300A1" w:rsidRPr="005300A1" w14:paraId="6D3B2EBE" w14:textId="77777777" w:rsidTr="005300A1">
      <w:tc>
        <w:tcPr>
          <w:tcW w:w="2482" w:type="dxa"/>
        </w:tcPr>
        <w:p w14:paraId="3EE253FE" w14:textId="14CC32EC" w:rsidR="00C84623" w:rsidRDefault="005300A1" w:rsidP="00C97A7C">
          <w:pPr>
            <w:pStyle w:val="Piedepgina"/>
          </w:pPr>
          <w:r>
            <w:rPr>
              <w:noProof/>
            </w:rPr>
            <w:drawing>
              <wp:inline distT="0" distB="0" distL="0" distR="0" wp14:anchorId="78CA3DD4" wp14:editId="0848ACFF">
                <wp:extent cx="1496906" cy="294402"/>
                <wp:effectExtent l="0" t="0" r="1905" b="0"/>
                <wp:docPr id="686534865" name="Imagen 3"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323080" name="Imagen 3" descr="Gráfic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600649" cy="314806"/>
                        </a:xfrm>
                        <a:prstGeom prst="rect">
                          <a:avLst/>
                        </a:prstGeom>
                      </pic:spPr>
                    </pic:pic>
                  </a:graphicData>
                </a:graphic>
              </wp:inline>
            </w:drawing>
          </w:r>
        </w:p>
      </w:tc>
      <w:tc>
        <w:tcPr>
          <w:tcW w:w="6116" w:type="dxa"/>
        </w:tcPr>
        <w:p w14:paraId="0BBD037B" w14:textId="41DB2E57" w:rsidR="00C84623" w:rsidRPr="003D6F5C" w:rsidRDefault="00C84623" w:rsidP="00C97A7C">
          <w:pPr>
            <w:pStyle w:val="Piedepgina"/>
            <w:rPr>
              <w:sz w:val="18"/>
              <w:szCs w:val="18"/>
            </w:rPr>
          </w:pPr>
          <w:r w:rsidRPr="003D6F5C">
            <w:rPr>
              <w:color w:val="005EB8"/>
              <w:sz w:val="18"/>
              <w:szCs w:val="18"/>
            </w:rPr>
            <w:t xml:space="preserve">Este entregable es parte del proyecto de I+D+i PID2023-148231OB-I00, financiado por </w:t>
          </w:r>
          <w:proofErr w:type="spellStart"/>
          <w:r w:rsidRPr="003D6F5C">
            <w:rPr>
              <w:color w:val="005EB8"/>
              <w:sz w:val="18"/>
              <w:szCs w:val="18"/>
            </w:rPr>
            <w:t>MICIU</w:t>
          </w:r>
          <w:proofErr w:type="spellEnd"/>
          <w:r w:rsidRPr="003D6F5C">
            <w:rPr>
              <w:color w:val="005EB8"/>
              <w:sz w:val="18"/>
              <w:szCs w:val="18"/>
            </w:rPr>
            <w:t>/</w:t>
          </w:r>
          <w:proofErr w:type="spellStart"/>
          <w:r w:rsidRPr="003D6F5C">
            <w:rPr>
              <w:color w:val="005EB8"/>
              <w:sz w:val="18"/>
              <w:szCs w:val="18"/>
            </w:rPr>
            <w:t>AEI</w:t>
          </w:r>
          <w:proofErr w:type="spellEnd"/>
          <w:r w:rsidRPr="003D6F5C">
            <w:rPr>
              <w:color w:val="005EB8"/>
              <w:sz w:val="18"/>
              <w:szCs w:val="18"/>
            </w:rPr>
            <w:t xml:space="preserve">/10.13039/501100011033/ y por </w:t>
          </w:r>
          <w:proofErr w:type="spellStart"/>
          <w:r w:rsidRPr="003D6F5C">
            <w:rPr>
              <w:color w:val="005EB8"/>
              <w:sz w:val="18"/>
              <w:szCs w:val="18"/>
            </w:rPr>
            <w:t>FEDER</w:t>
          </w:r>
          <w:proofErr w:type="spellEnd"/>
          <w:r w:rsidRPr="003D6F5C">
            <w:rPr>
              <w:color w:val="005EB8"/>
              <w:sz w:val="18"/>
              <w:szCs w:val="18"/>
            </w:rPr>
            <w:t>, UE</w:t>
          </w:r>
        </w:p>
      </w:tc>
    </w:tr>
  </w:tbl>
  <w:p w14:paraId="6C94ABFF" w14:textId="77777777" w:rsidR="00C84623" w:rsidRDefault="00C84623" w:rsidP="00C97A7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EE18C" w14:textId="77777777" w:rsidR="005300A1" w:rsidRDefault="005300A1" w:rsidP="00C97A7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75421" w14:textId="77777777" w:rsidR="00F4672F" w:rsidRDefault="00F4672F" w:rsidP="00C97A7C">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24702343"/>
      <w:docPartObj>
        <w:docPartGallery w:val="Page Numbers (Bottom of Page)"/>
        <w:docPartUnique/>
      </w:docPartObj>
    </w:sdtPr>
    <w:sdtContent>
      <w:p w14:paraId="06340971" w14:textId="5AA20106" w:rsidR="004B0D0F" w:rsidRDefault="004B0D0F" w:rsidP="00C97A7C">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B398A22" w14:textId="77777777" w:rsidR="005B029E" w:rsidRDefault="005B029E" w:rsidP="00C97A7C">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color w:val="04ADEF"/>
        <w:sz w:val="18"/>
        <w:szCs w:val="18"/>
      </w:rPr>
      <w:id w:val="1708370740"/>
      <w:docPartObj>
        <w:docPartGallery w:val="Page Numbers (Bottom of Page)"/>
        <w:docPartUnique/>
      </w:docPartObj>
    </w:sdtPr>
    <w:sdtEndPr>
      <w:rPr>
        <w:rStyle w:val="Nmerodepgina"/>
        <w:i w:val="0"/>
        <w:iCs w:val="0"/>
      </w:rPr>
    </w:sdtEndPr>
    <w:sdtContent>
      <w:p w14:paraId="4CAA6E04" w14:textId="14E70199" w:rsidR="00C84623" w:rsidRPr="008A420F" w:rsidRDefault="00B84396" w:rsidP="00B84396">
        <w:pPr>
          <w:pStyle w:val="Piedepgina"/>
          <w:rPr>
            <w:rStyle w:val="Nmerodepgina"/>
            <w:color w:val="04ADEF"/>
            <w:sz w:val="18"/>
            <w:szCs w:val="18"/>
          </w:rPr>
        </w:pPr>
        <w:r w:rsidRPr="008A420F">
          <w:rPr>
            <w:color w:val="04ADEF"/>
            <w:sz w:val="18"/>
            <w:szCs w:val="18"/>
          </w:rPr>
          <w:t xml:space="preserve">Proyecto de I+D+i PID2023-148231OB-I00 - Entregable </w:t>
        </w:r>
        <w:r w:rsidR="00E10430" w:rsidRPr="008A420F">
          <w:rPr>
            <w:color w:val="04ADEF"/>
            <w:sz w:val="18"/>
            <w:szCs w:val="18"/>
          </w:rPr>
          <w:t>E5.2</w:t>
        </w:r>
        <w:r w:rsidRPr="008A420F">
          <w:rPr>
            <w:color w:val="04ADEF"/>
            <w:sz w:val="18"/>
            <w:szCs w:val="18"/>
          </w:rPr>
          <w:tab/>
        </w:r>
        <w:r w:rsidR="00C84623" w:rsidRPr="008A420F">
          <w:rPr>
            <w:rStyle w:val="Nmerodepgina"/>
            <w:i w:val="0"/>
            <w:iCs w:val="0"/>
            <w:color w:val="04ADEF"/>
            <w:sz w:val="18"/>
            <w:szCs w:val="18"/>
          </w:rPr>
          <w:fldChar w:fldCharType="begin"/>
        </w:r>
        <w:r w:rsidR="00C84623" w:rsidRPr="008A420F">
          <w:rPr>
            <w:rStyle w:val="Nmerodepgina"/>
            <w:i w:val="0"/>
            <w:iCs w:val="0"/>
            <w:color w:val="04ADEF"/>
            <w:sz w:val="18"/>
            <w:szCs w:val="18"/>
          </w:rPr>
          <w:instrText xml:space="preserve"> PAGE </w:instrText>
        </w:r>
        <w:r w:rsidR="00C84623" w:rsidRPr="008A420F">
          <w:rPr>
            <w:rStyle w:val="Nmerodepgina"/>
            <w:i w:val="0"/>
            <w:iCs w:val="0"/>
            <w:color w:val="04ADEF"/>
            <w:sz w:val="18"/>
            <w:szCs w:val="18"/>
          </w:rPr>
          <w:fldChar w:fldCharType="separate"/>
        </w:r>
        <w:r w:rsidR="00C84623" w:rsidRPr="008A420F">
          <w:rPr>
            <w:rStyle w:val="Nmerodepgina"/>
            <w:i w:val="0"/>
            <w:iCs w:val="0"/>
            <w:noProof/>
            <w:color w:val="04ADEF"/>
            <w:sz w:val="18"/>
            <w:szCs w:val="18"/>
          </w:rPr>
          <w:t>3</w:t>
        </w:r>
        <w:r w:rsidR="00C84623" w:rsidRPr="008A420F">
          <w:rPr>
            <w:rStyle w:val="Nmerodepgina"/>
            <w:i w:val="0"/>
            <w:iCs w:val="0"/>
            <w:color w:val="04ADE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4FDC9" w14:textId="77777777" w:rsidR="00B15E0F" w:rsidRDefault="00B15E0F" w:rsidP="00C97A7C">
      <w:r>
        <w:separator/>
      </w:r>
    </w:p>
  </w:footnote>
  <w:footnote w:type="continuationSeparator" w:id="0">
    <w:p w14:paraId="05FE74F4" w14:textId="77777777" w:rsidR="00B15E0F" w:rsidRDefault="00B15E0F" w:rsidP="00C97A7C">
      <w:r>
        <w:continuationSeparator/>
      </w:r>
    </w:p>
  </w:footnote>
  <w:footnote w:type="continuationNotice" w:id="1">
    <w:p w14:paraId="67FABE63" w14:textId="77777777" w:rsidR="00B15E0F" w:rsidRDefault="00B15E0F" w:rsidP="00C97A7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0359"/>
    <w:multiLevelType w:val="hybridMultilevel"/>
    <w:tmpl w:val="37260A62"/>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02CA2098"/>
    <w:multiLevelType w:val="multilevel"/>
    <w:tmpl w:val="3A845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627DF"/>
    <w:multiLevelType w:val="multilevel"/>
    <w:tmpl w:val="B8202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5D4609"/>
    <w:multiLevelType w:val="multilevel"/>
    <w:tmpl w:val="F48EB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F80327"/>
    <w:multiLevelType w:val="hybridMultilevel"/>
    <w:tmpl w:val="4F8293DE"/>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 w15:restartNumberingAfterBreak="0">
    <w:nsid w:val="05293241"/>
    <w:multiLevelType w:val="hybridMultilevel"/>
    <w:tmpl w:val="2FD8E856"/>
    <w:lvl w:ilvl="0" w:tplc="7D7C966E">
      <w:start w:val="1"/>
      <w:numFmt w:val="bullet"/>
      <w:lvlText w:val="­"/>
      <w:lvlJc w:val="left"/>
      <w:pPr>
        <w:ind w:left="720" w:hanging="360"/>
      </w:pPr>
      <w:rPr>
        <w:rFonts w:ascii="Tunga" w:hAnsi="Tung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05524E86"/>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E9483C"/>
    <w:multiLevelType w:val="multilevel"/>
    <w:tmpl w:val="D5223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7E1A0B"/>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8E4F78"/>
    <w:multiLevelType w:val="hybridMultilevel"/>
    <w:tmpl w:val="0B46C110"/>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10" w15:restartNumberingAfterBreak="0">
    <w:nsid w:val="0A5108E0"/>
    <w:multiLevelType w:val="multilevel"/>
    <w:tmpl w:val="3ADA3D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450432"/>
    <w:multiLevelType w:val="multilevel"/>
    <w:tmpl w:val="35684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690CE2"/>
    <w:multiLevelType w:val="hybridMultilevel"/>
    <w:tmpl w:val="B596B1A6"/>
    <w:lvl w:ilvl="0" w:tplc="41F24C00">
      <w:start w:val="1"/>
      <w:numFmt w:val="bullet"/>
      <w:lvlText w:val="-"/>
      <w:lvlJc w:val="left"/>
      <w:pPr>
        <w:ind w:left="720" w:hanging="360"/>
      </w:pPr>
      <w:rPr>
        <w:rFonts w:ascii="Tamil Sangam MN" w:hAnsi="Tamil Sangam M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0FA4374F"/>
    <w:multiLevelType w:val="multilevel"/>
    <w:tmpl w:val="1E74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CE6FF0"/>
    <w:multiLevelType w:val="multilevel"/>
    <w:tmpl w:val="4C56F70C"/>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D7389E"/>
    <w:multiLevelType w:val="multilevel"/>
    <w:tmpl w:val="53487188"/>
    <w:lvl w:ilvl="0">
      <w:start w:val="1"/>
      <w:numFmt w:val="bullet"/>
      <w:lvlText w:val="-"/>
      <w:lvlJc w:val="left"/>
      <w:pPr>
        <w:ind w:left="720" w:hanging="360"/>
      </w:pPr>
      <w:rPr>
        <w:rFonts w:ascii="Tamil Sangam MN" w:hAnsi="Tamil Sangam M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DB23DA"/>
    <w:multiLevelType w:val="multilevel"/>
    <w:tmpl w:val="50949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FD4F9E"/>
    <w:multiLevelType w:val="hybridMultilevel"/>
    <w:tmpl w:val="585AE754"/>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8" w15:restartNumberingAfterBreak="0">
    <w:nsid w:val="122E295E"/>
    <w:multiLevelType w:val="multilevel"/>
    <w:tmpl w:val="78641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747081"/>
    <w:multiLevelType w:val="hybridMultilevel"/>
    <w:tmpl w:val="A926B8CA"/>
    <w:lvl w:ilvl="0" w:tplc="79145DFC">
      <w:numFmt w:val="bullet"/>
      <w:lvlText w:val="-"/>
      <w:lvlJc w:val="left"/>
      <w:pPr>
        <w:ind w:left="360" w:hanging="360"/>
      </w:pPr>
      <w:rPr>
        <w:rFonts w:ascii="Times New Roman" w:hAnsi="Times New Roman"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0" w15:restartNumberingAfterBreak="0">
    <w:nsid w:val="13902EC8"/>
    <w:multiLevelType w:val="multilevel"/>
    <w:tmpl w:val="D9D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5A20E60"/>
    <w:multiLevelType w:val="multilevel"/>
    <w:tmpl w:val="55D2F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C252FF"/>
    <w:multiLevelType w:val="multilevel"/>
    <w:tmpl w:val="78BC4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7B032F"/>
    <w:multiLevelType w:val="multilevel"/>
    <w:tmpl w:val="F286C644"/>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AD744E"/>
    <w:multiLevelType w:val="multilevel"/>
    <w:tmpl w:val="34E20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9546E3E"/>
    <w:multiLevelType w:val="multilevel"/>
    <w:tmpl w:val="1304D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5B7320"/>
    <w:multiLevelType w:val="multilevel"/>
    <w:tmpl w:val="B1B85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A3E7F19"/>
    <w:multiLevelType w:val="hybridMultilevel"/>
    <w:tmpl w:val="7BCCC9EE"/>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8" w15:restartNumberingAfterBreak="0">
    <w:nsid w:val="1A8C288A"/>
    <w:multiLevelType w:val="hybridMultilevel"/>
    <w:tmpl w:val="E32A7830"/>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9" w15:restartNumberingAfterBreak="0">
    <w:nsid w:val="1AAA2D89"/>
    <w:multiLevelType w:val="hybridMultilevel"/>
    <w:tmpl w:val="2954E96C"/>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30" w15:restartNumberingAfterBreak="0">
    <w:nsid w:val="1B292229"/>
    <w:multiLevelType w:val="multilevel"/>
    <w:tmpl w:val="25A24344"/>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8F5270"/>
    <w:multiLevelType w:val="multilevel"/>
    <w:tmpl w:val="9FF2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D1023A6"/>
    <w:multiLevelType w:val="hybridMultilevel"/>
    <w:tmpl w:val="B80E95E0"/>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33" w15:restartNumberingAfterBreak="0">
    <w:nsid w:val="1D7255C8"/>
    <w:multiLevelType w:val="multilevel"/>
    <w:tmpl w:val="6780F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E623D04"/>
    <w:multiLevelType w:val="multilevel"/>
    <w:tmpl w:val="2736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EAF6524"/>
    <w:multiLevelType w:val="multilevel"/>
    <w:tmpl w:val="EA08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EE4125"/>
    <w:multiLevelType w:val="hybridMultilevel"/>
    <w:tmpl w:val="E7FC60D2"/>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37" w15:restartNumberingAfterBreak="0">
    <w:nsid w:val="20627920"/>
    <w:multiLevelType w:val="multilevel"/>
    <w:tmpl w:val="437C6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2915DCE"/>
    <w:multiLevelType w:val="multilevel"/>
    <w:tmpl w:val="E4D8D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2985F43"/>
    <w:multiLevelType w:val="hybridMultilevel"/>
    <w:tmpl w:val="C4F68D24"/>
    <w:lvl w:ilvl="0" w:tplc="79145DFC">
      <w:numFmt w:val="bullet"/>
      <w:lvlText w:val="-"/>
      <w:lvlJc w:val="left"/>
      <w:pPr>
        <w:ind w:left="720" w:hanging="360"/>
      </w:pPr>
      <w:rPr>
        <w:rFonts w:ascii="Times New Roman" w:hAnsi="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15:restartNumberingAfterBreak="0">
    <w:nsid w:val="23C3165F"/>
    <w:multiLevelType w:val="hybridMultilevel"/>
    <w:tmpl w:val="E0DCF3F4"/>
    <w:lvl w:ilvl="0" w:tplc="41F24C00">
      <w:start w:val="1"/>
      <w:numFmt w:val="bullet"/>
      <w:lvlText w:val="-"/>
      <w:lvlJc w:val="left"/>
      <w:pPr>
        <w:ind w:left="720" w:hanging="360"/>
      </w:pPr>
      <w:rPr>
        <w:rFonts w:ascii="Tamil Sangam MN" w:hAnsi="Tamil Sangam M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1" w15:restartNumberingAfterBreak="0">
    <w:nsid w:val="24A63130"/>
    <w:multiLevelType w:val="hybridMultilevel"/>
    <w:tmpl w:val="7CCAB60A"/>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2" w15:restartNumberingAfterBreak="0">
    <w:nsid w:val="24C1482F"/>
    <w:multiLevelType w:val="hybridMultilevel"/>
    <w:tmpl w:val="0820F0A2"/>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3" w15:restartNumberingAfterBreak="0">
    <w:nsid w:val="25B25DB9"/>
    <w:multiLevelType w:val="hybridMultilevel"/>
    <w:tmpl w:val="9746FD80"/>
    <w:lvl w:ilvl="0" w:tplc="79145DFC">
      <w:numFmt w:val="bullet"/>
      <w:lvlText w:val="-"/>
      <w:lvlJc w:val="left"/>
      <w:pPr>
        <w:ind w:left="720" w:hanging="360"/>
      </w:pPr>
      <w:rPr>
        <w:rFonts w:ascii="Times New Roman" w:hAnsi="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4" w15:restartNumberingAfterBreak="0">
    <w:nsid w:val="29BA042A"/>
    <w:multiLevelType w:val="multilevel"/>
    <w:tmpl w:val="DCE25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FC53A8"/>
    <w:multiLevelType w:val="multilevel"/>
    <w:tmpl w:val="29728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095DF4"/>
    <w:multiLevelType w:val="multilevel"/>
    <w:tmpl w:val="309A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A1701E0"/>
    <w:multiLevelType w:val="multilevel"/>
    <w:tmpl w:val="5A66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CBD0856"/>
    <w:multiLevelType w:val="multilevel"/>
    <w:tmpl w:val="CBE0ECDA"/>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CC65759"/>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636E88"/>
    <w:multiLevelType w:val="multilevel"/>
    <w:tmpl w:val="5A20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EB051A9"/>
    <w:multiLevelType w:val="multilevel"/>
    <w:tmpl w:val="FC921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2F326B"/>
    <w:multiLevelType w:val="multilevel"/>
    <w:tmpl w:val="FA9CD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A85DF9"/>
    <w:multiLevelType w:val="multilevel"/>
    <w:tmpl w:val="AAF2A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20F29AB"/>
    <w:multiLevelType w:val="hybridMultilevel"/>
    <w:tmpl w:val="772AEEEC"/>
    <w:lvl w:ilvl="0" w:tplc="41F24C00">
      <w:start w:val="1"/>
      <w:numFmt w:val="bullet"/>
      <w:lvlText w:val="-"/>
      <w:lvlJc w:val="left"/>
      <w:pPr>
        <w:ind w:left="504" w:hanging="360"/>
      </w:pPr>
      <w:rPr>
        <w:rFonts w:ascii="Tamil Sangam MN" w:hAnsi="Tamil Sangam MN" w:hint="default"/>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55" w15:restartNumberingAfterBreak="0">
    <w:nsid w:val="327F614E"/>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47931E5"/>
    <w:multiLevelType w:val="multilevel"/>
    <w:tmpl w:val="9B28B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62D1DD9"/>
    <w:multiLevelType w:val="hybridMultilevel"/>
    <w:tmpl w:val="9E4C762E"/>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58" w15:restartNumberingAfterBreak="0">
    <w:nsid w:val="37B14F27"/>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A756CF2"/>
    <w:multiLevelType w:val="multilevel"/>
    <w:tmpl w:val="843A0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A9E7FBF"/>
    <w:multiLevelType w:val="multilevel"/>
    <w:tmpl w:val="CA967594"/>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AB3367D"/>
    <w:multiLevelType w:val="hybridMultilevel"/>
    <w:tmpl w:val="C5B2CF2A"/>
    <w:lvl w:ilvl="0" w:tplc="0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3AC55630"/>
    <w:multiLevelType w:val="hybridMultilevel"/>
    <w:tmpl w:val="92C03F04"/>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3" w15:restartNumberingAfterBreak="0">
    <w:nsid w:val="3AF61C62"/>
    <w:multiLevelType w:val="multilevel"/>
    <w:tmpl w:val="1DF0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B9A4BB8"/>
    <w:multiLevelType w:val="multilevel"/>
    <w:tmpl w:val="43BAA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C9B4046"/>
    <w:multiLevelType w:val="multilevel"/>
    <w:tmpl w:val="EC507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CDF7857"/>
    <w:multiLevelType w:val="multilevel"/>
    <w:tmpl w:val="EB0A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ED06B4C"/>
    <w:multiLevelType w:val="multilevel"/>
    <w:tmpl w:val="44EE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0456ACD"/>
    <w:multiLevelType w:val="multilevel"/>
    <w:tmpl w:val="0F00C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05C3E52"/>
    <w:multiLevelType w:val="multilevel"/>
    <w:tmpl w:val="AFC0FB4A"/>
    <w:lvl w:ilvl="0">
      <w:start w:val="1"/>
      <w:numFmt w:val="bullet"/>
      <w:lvlText w:val="-"/>
      <w:lvlJc w:val="left"/>
      <w:pPr>
        <w:ind w:left="360" w:hanging="360"/>
      </w:pPr>
      <w:rPr>
        <w:rFonts w:ascii="Tamil Sangam MN" w:hAnsi="Tamil Sangam MN"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0" w15:restartNumberingAfterBreak="0">
    <w:nsid w:val="40827ECA"/>
    <w:multiLevelType w:val="hybridMultilevel"/>
    <w:tmpl w:val="CBF4D8B4"/>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1" w15:restartNumberingAfterBreak="0">
    <w:nsid w:val="411F787C"/>
    <w:multiLevelType w:val="multilevel"/>
    <w:tmpl w:val="E6480088"/>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33F1AA4"/>
    <w:multiLevelType w:val="multilevel"/>
    <w:tmpl w:val="824E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4595FA0"/>
    <w:multiLevelType w:val="multilevel"/>
    <w:tmpl w:val="12EC48EE"/>
    <w:lvl w:ilvl="0">
      <w:start w:val="1"/>
      <w:numFmt w:val="bullet"/>
      <w:lvlText w:val="-"/>
      <w:lvlJc w:val="left"/>
      <w:pPr>
        <w:ind w:left="720" w:hanging="360"/>
      </w:pPr>
      <w:rPr>
        <w:rFonts w:ascii="Tamil Sangam MN" w:hAnsi="Tamil Sangam M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4774668"/>
    <w:multiLevelType w:val="multilevel"/>
    <w:tmpl w:val="81122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4B22F3F"/>
    <w:multiLevelType w:val="multilevel"/>
    <w:tmpl w:val="5C000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88720C8"/>
    <w:multiLevelType w:val="multilevel"/>
    <w:tmpl w:val="8D14C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9FD2037"/>
    <w:multiLevelType w:val="multilevel"/>
    <w:tmpl w:val="4A2AB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B1E03E5"/>
    <w:multiLevelType w:val="multilevel"/>
    <w:tmpl w:val="287EB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DA871C1"/>
    <w:multiLevelType w:val="multilevel"/>
    <w:tmpl w:val="806E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E071D44"/>
    <w:multiLevelType w:val="multilevel"/>
    <w:tmpl w:val="E8AC9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E7518D9"/>
    <w:multiLevelType w:val="multilevel"/>
    <w:tmpl w:val="F1FC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EC10B46"/>
    <w:multiLevelType w:val="multilevel"/>
    <w:tmpl w:val="580E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F5E1332"/>
    <w:multiLevelType w:val="multilevel"/>
    <w:tmpl w:val="2DF2E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F647022"/>
    <w:multiLevelType w:val="multilevel"/>
    <w:tmpl w:val="2B92E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05C16AC"/>
    <w:multiLevelType w:val="multilevel"/>
    <w:tmpl w:val="F5880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0E94C66"/>
    <w:multiLevelType w:val="multilevel"/>
    <w:tmpl w:val="32C4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18A54BA"/>
    <w:multiLevelType w:val="hybridMultilevel"/>
    <w:tmpl w:val="A8AC78C8"/>
    <w:lvl w:ilvl="0" w:tplc="5136E6D4">
      <w:start w:val="1"/>
      <w:numFmt w:val="bullet"/>
      <w:lvlText w:val="-"/>
      <w:lvlJc w:val="left"/>
      <w:pPr>
        <w:ind w:left="360" w:hanging="360"/>
      </w:pPr>
      <w:rPr>
        <w:rFonts w:ascii="&quot;Calibri&quot;,sans-serif" w:hAnsi="&quot;Calibri&quot;,sans-serif" w:hint="default"/>
        <w:b/>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8" w15:restartNumberingAfterBreak="0">
    <w:nsid w:val="52164E8E"/>
    <w:multiLevelType w:val="hybridMultilevel"/>
    <w:tmpl w:val="AD2876D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9" w15:restartNumberingAfterBreak="0">
    <w:nsid w:val="530D5AC4"/>
    <w:multiLevelType w:val="hybridMultilevel"/>
    <w:tmpl w:val="C7742D02"/>
    <w:lvl w:ilvl="0" w:tplc="41F24C00">
      <w:start w:val="1"/>
      <w:numFmt w:val="bullet"/>
      <w:lvlText w:val="-"/>
      <w:lvlJc w:val="left"/>
      <w:pPr>
        <w:ind w:left="720" w:hanging="360"/>
      </w:pPr>
      <w:rPr>
        <w:rFonts w:ascii="Tamil Sangam MN" w:hAnsi="Tamil Sangam M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0" w15:restartNumberingAfterBreak="0">
    <w:nsid w:val="533B55A3"/>
    <w:multiLevelType w:val="multilevel"/>
    <w:tmpl w:val="4786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6AB149D"/>
    <w:multiLevelType w:val="hybridMultilevel"/>
    <w:tmpl w:val="E45AF62A"/>
    <w:lvl w:ilvl="0" w:tplc="41F24C00">
      <w:start w:val="1"/>
      <w:numFmt w:val="bullet"/>
      <w:lvlText w:val="-"/>
      <w:lvlJc w:val="left"/>
      <w:pPr>
        <w:ind w:left="360" w:hanging="360"/>
      </w:pPr>
      <w:rPr>
        <w:rFonts w:ascii="Tamil Sangam MN" w:hAnsi="Tamil Sangam M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2" w15:restartNumberingAfterBreak="0">
    <w:nsid w:val="56E015A9"/>
    <w:multiLevelType w:val="multilevel"/>
    <w:tmpl w:val="5FFCD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72A1D8B"/>
    <w:multiLevelType w:val="hybridMultilevel"/>
    <w:tmpl w:val="2E502BA4"/>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4" w15:restartNumberingAfterBreak="0">
    <w:nsid w:val="57702B08"/>
    <w:multiLevelType w:val="hybridMultilevel"/>
    <w:tmpl w:val="1B1687A0"/>
    <w:lvl w:ilvl="0" w:tplc="79145DFC">
      <w:numFmt w:val="bullet"/>
      <w:lvlText w:val="-"/>
      <w:lvlJc w:val="left"/>
      <w:pPr>
        <w:ind w:left="720" w:hanging="360"/>
      </w:pPr>
      <w:rPr>
        <w:rFonts w:ascii="Times New Roman" w:hAnsi="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5" w15:restartNumberingAfterBreak="0">
    <w:nsid w:val="58AE4F12"/>
    <w:multiLevelType w:val="multilevel"/>
    <w:tmpl w:val="3190E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A2D281F"/>
    <w:multiLevelType w:val="multilevel"/>
    <w:tmpl w:val="C6345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C3057C6"/>
    <w:multiLevelType w:val="multilevel"/>
    <w:tmpl w:val="4C56F70C"/>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CAF5F42"/>
    <w:multiLevelType w:val="multilevel"/>
    <w:tmpl w:val="80523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D57152E"/>
    <w:multiLevelType w:val="hybridMultilevel"/>
    <w:tmpl w:val="4E9E789C"/>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100" w15:restartNumberingAfterBreak="0">
    <w:nsid w:val="5D5A16EB"/>
    <w:multiLevelType w:val="multilevel"/>
    <w:tmpl w:val="2C0AEDFE"/>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DA67EAD"/>
    <w:multiLevelType w:val="multilevel"/>
    <w:tmpl w:val="B92ED272"/>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2" w15:restartNumberingAfterBreak="0">
    <w:nsid w:val="617F08B0"/>
    <w:multiLevelType w:val="hybridMultilevel"/>
    <w:tmpl w:val="FAB4529A"/>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3" w15:restartNumberingAfterBreak="0">
    <w:nsid w:val="61A542F4"/>
    <w:multiLevelType w:val="hybridMultilevel"/>
    <w:tmpl w:val="0C8CC916"/>
    <w:lvl w:ilvl="0" w:tplc="41F24C00">
      <w:start w:val="1"/>
      <w:numFmt w:val="bullet"/>
      <w:lvlText w:val="-"/>
      <w:lvlJc w:val="left"/>
      <w:pPr>
        <w:ind w:left="720" w:hanging="360"/>
      </w:pPr>
      <w:rPr>
        <w:rFonts w:ascii="Tamil Sangam MN" w:hAnsi="Tamil Sangam M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4" w15:restartNumberingAfterBreak="0">
    <w:nsid w:val="63382EA7"/>
    <w:multiLevelType w:val="multilevel"/>
    <w:tmpl w:val="12EC48EE"/>
    <w:lvl w:ilvl="0">
      <w:start w:val="1"/>
      <w:numFmt w:val="bullet"/>
      <w:lvlText w:val="-"/>
      <w:lvlJc w:val="left"/>
      <w:pPr>
        <w:ind w:left="720" w:hanging="360"/>
      </w:pPr>
      <w:rPr>
        <w:rFonts w:ascii="Tamil Sangam MN" w:hAnsi="Tamil Sangam M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3586684"/>
    <w:multiLevelType w:val="hybridMultilevel"/>
    <w:tmpl w:val="26F02BD4"/>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6" w15:restartNumberingAfterBreak="0">
    <w:nsid w:val="63EF1A95"/>
    <w:multiLevelType w:val="hybridMultilevel"/>
    <w:tmpl w:val="EF320888"/>
    <w:lvl w:ilvl="0" w:tplc="41F24C00">
      <w:start w:val="1"/>
      <w:numFmt w:val="bullet"/>
      <w:lvlText w:val="-"/>
      <w:lvlJc w:val="left"/>
      <w:pPr>
        <w:ind w:left="720" w:hanging="360"/>
      </w:pPr>
      <w:rPr>
        <w:rFonts w:ascii="Tamil Sangam MN" w:hAnsi="Tamil Sangam M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7" w15:restartNumberingAfterBreak="0">
    <w:nsid w:val="64431E11"/>
    <w:multiLevelType w:val="hybridMultilevel"/>
    <w:tmpl w:val="7634396C"/>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8" w15:restartNumberingAfterBreak="0">
    <w:nsid w:val="65B22DA6"/>
    <w:multiLevelType w:val="hybridMultilevel"/>
    <w:tmpl w:val="E494A574"/>
    <w:lvl w:ilvl="0" w:tplc="5136E6D4">
      <w:start w:val="1"/>
      <w:numFmt w:val="bullet"/>
      <w:lvlText w:val="-"/>
      <w:lvlJc w:val="left"/>
      <w:pPr>
        <w:ind w:left="720" w:hanging="360"/>
      </w:pPr>
      <w:rPr>
        <w:rFonts w:ascii="&quot;Calibri&quot;,sans-serif" w:hAnsi="&quot;Calibri&quot;,sans-serif"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9" w15:restartNumberingAfterBreak="0">
    <w:nsid w:val="664355C0"/>
    <w:multiLevelType w:val="multilevel"/>
    <w:tmpl w:val="D99A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6E647C3"/>
    <w:multiLevelType w:val="hybridMultilevel"/>
    <w:tmpl w:val="8F8ED234"/>
    <w:lvl w:ilvl="0" w:tplc="79145DFC">
      <w:numFmt w:val="bullet"/>
      <w:lvlText w:val="-"/>
      <w:lvlJc w:val="left"/>
      <w:pPr>
        <w:ind w:left="360" w:hanging="360"/>
      </w:pPr>
      <w:rPr>
        <w:rFonts w:ascii="Times New Roman" w:hAnsi="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1" w15:restartNumberingAfterBreak="0">
    <w:nsid w:val="69022D1A"/>
    <w:multiLevelType w:val="hybridMultilevel"/>
    <w:tmpl w:val="0BF03F86"/>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112" w15:restartNumberingAfterBreak="0">
    <w:nsid w:val="69AE75AD"/>
    <w:multiLevelType w:val="multilevel"/>
    <w:tmpl w:val="9020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9C74D65"/>
    <w:multiLevelType w:val="multilevel"/>
    <w:tmpl w:val="A1944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C472622"/>
    <w:multiLevelType w:val="multilevel"/>
    <w:tmpl w:val="2AC4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C5542C4"/>
    <w:multiLevelType w:val="multilevel"/>
    <w:tmpl w:val="2036F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CDA40D9"/>
    <w:multiLevelType w:val="multilevel"/>
    <w:tmpl w:val="325EC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D07061C"/>
    <w:multiLevelType w:val="multilevel"/>
    <w:tmpl w:val="00D0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E724B9B"/>
    <w:multiLevelType w:val="hybridMultilevel"/>
    <w:tmpl w:val="8EEC972C"/>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9" w15:restartNumberingAfterBreak="0">
    <w:nsid w:val="70262D1F"/>
    <w:multiLevelType w:val="hybridMultilevel"/>
    <w:tmpl w:val="74464020"/>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0" w15:restartNumberingAfterBreak="0">
    <w:nsid w:val="70582A8D"/>
    <w:multiLevelType w:val="hybridMultilevel"/>
    <w:tmpl w:val="4F8E7A56"/>
    <w:lvl w:ilvl="0" w:tplc="5136E6D4">
      <w:start w:val="1"/>
      <w:numFmt w:val="bullet"/>
      <w:lvlText w:val="-"/>
      <w:lvlJc w:val="left"/>
      <w:pPr>
        <w:ind w:left="360" w:hanging="360"/>
      </w:pPr>
      <w:rPr>
        <w:rFonts w:ascii="&quot;Calibri&quot;,sans-serif" w:hAnsi="&quot;Calibri&quot;,sans-serif"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1" w15:restartNumberingAfterBreak="0">
    <w:nsid w:val="71743FC4"/>
    <w:multiLevelType w:val="hybridMultilevel"/>
    <w:tmpl w:val="54607E72"/>
    <w:lvl w:ilvl="0" w:tplc="7D7C966E">
      <w:start w:val="1"/>
      <w:numFmt w:val="bullet"/>
      <w:lvlText w:val="­"/>
      <w:lvlJc w:val="left"/>
      <w:pPr>
        <w:ind w:left="360" w:hanging="360"/>
      </w:pPr>
      <w:rPr>
        <w:rFonts w:ascii="Tunga" w:hAnsi="Tunga"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2" w15:restartNumberingAfterBreak="0">
    <w:nsid w:val="720E4A76"/>
    <w:multiLevelType w:val="multilevel"/>
    <w:tmpl w:val="8F3444D0"/>
    <w:lvl w:ilvl="0">
      <w:start w:val="1"/>
      <w:numFmt w:val="bullet"/>
      <w:lvlText w:val="-"/>
      <w:lvlJc w:val="left"/>
      <w:pPr>
        <w:ind w:left="360" w:hanging="360"/>
      </w:pPr>
      <w:rPr>
        <w:rFonts w:ascii="&quot;Calibri&quot;,sans-serif" w:hAnsi="&quot;Calibri&quot;,sans-serif"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27F5034"/>
    <w:multiLevelType w:val="multilevel"/>
    <w:tmpl w:val="21DE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4954F58"/>
    <w:multiLevelType w:val="multilevel"/>
    <w:tmpl w:val="675C9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4E54386"/>
    <w:multiLevelType w:val="hybridMultilevel"/>
    <w:tmpl w:val="C66EF836"/>
    <w:lvl w:ilvl="0" w:tplc="41F24C00">
      <w:start w:val="1"/>
      <w:numFmt w:val="bullet"/>
      <w:lvlText w:val="-"/>
      <w:lvlJc w:val="left"/>
      <w:pPr>
        <w:ind w:left="360" w:hanging="360"/>
      </w:pPr>
      <w:rPr>
        <w:rFonts w:ascii="Tamil Sangam MN" w:hAnsi="Tamil Sangam MN"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6" w15:restartNumberingAfterBreak="0">
    <w:nsid w:val="75742782"/>
    <w:multiLevelType w:val="multilevel"/>
    <w:tmpl w:val="B8D2D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84670B2"/>
    <w:multiLevelType w:val="hybridMultilevel"/>
    <w:tmpl w:val="63B21BCA"/>
    <w:lvl w:ilvl="0" w:tplc="5136E6D4">
      <w:start w:val="1"/>
      <w:numFmt w:val="bullet"/>
      <w:lvlText w:val="-"/>
      <w:lvlJc w:val="left"/>
      <w:pPr>
        <w:ind w:left="720" w:hanging="360"/>
      </w:pPr>
      <w:rPr>
        <w:rFonts w:ascii="&quot;Calibri&quot;,sans-serif" w:hAnsi="&quot;Calibri&quot;,sans-serif"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8" w15:restartNumberingAfterBreak="0">
    <w:nsid w:val="798127DA"/>
    <w:multiLevelType w:val="hybridMultilevel"/>
    <w:tmpl w:val="22EC01A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9" w15:restartNumberingAfterBreak="0">
    <w:nsid w:val="7C8849CD"/>
    <w:multiLevelType w:val="hybridMultilevel"/>
    <w:tmpl w:val="09DCAFB0"/>
    <w:lvl w:ilvl="0" w:tplc="5136E6D4">
      <w:start w:val="1"/>
      <w:numFmt w:val="bullet"/>
      <w:lvlText w:val="-"/>
      <w:lvlJc w:val="left"/>
      <w:pPr>
        <w:ind w:left="504" w:hanging="360"/>
      </w:pPr>
      <w:rPr>
        <w:rFonts w:ascii="&quot;Calibri&quot;,sans-serif" w:hAnsi="&quot;Calibri&quot;,sans-serif" w:hint="default"/>
        <w:b/>
      </w:rPr>
    </w:lvl>
    <w:lvl w:ilvl="1" w:tplc="040A0003" w:tentative="1">
      <w:start w:val="1"/>
      <w:numFmt w:val="bullet"/>
      <w:lvlText w:val="o"/>
      <w:lvlJc w:val="left"/>
      <w:pPr>
        <w:ind w:left="1224" w:hanging="360"/>
      </w:pPr>
      <w:rPr>
        <w:rFonts w:ascii="Courier New" w:hAnsi="Courier New" w:cs="Courier New" w:hint="default"/>
      </w:rPr>
    </w:lvl>
    <w:lvl w:ilvl="2" w:tplc="040A0005" w:tentative="1">
      <w:start w:val="1"/>
      <w:numFmt w:val="bullet"/>
      <w:lvlText w:val=""/>
      <w:lvlJc w:val="left"/>
      <w:pPr>
        <w:ind w:left="1944" w:hanging="360"/>
      </w:pPr>
      <w:rPr>
        <w:rFonts w:ascii="Wingdings" w:hAnsi="Wingdings" w:hint="default"/>
      </w:rPr>
    </w:lvl>
    <w:lvl w:ilvl="3" w:tplc="040A0001" w:tentative="1">
      <w:start w:val="1"/>
      <w:numFmt w:val="bullet"/>
      <w:lvlText w:val=""/>
      <w:lvlJc w:val="left"/>
      <w:pPr>
        <w:ind w:left="2664" w:hanging="360"/>
      </w:pPr>
      <w:rPr>
        <w:rFonts w:ascii="Symbol" w:hAnsi="Symbol" w:hint="default"/>
      </w:rPr>
    </w:lvl>
    <w:lvl w:ilvl="4" w:tplc="040A0003" w:tentative="1">
      <w:start w:val="1"/>
      <w:numFmt w:val="bullet"/>
      <w:lvlText w:val="o"/>
      <w:lvlJc w:val="left"/>
      <w:pPr>
        <w:ind w:left="3384" w:hanging="360"/>
      </w:pPr>
      <w:rPr>
        <w:rFonts w:ascii="Courier New" w:hAnsi="Courier New" w:cs="Courier New" w:hint="default"/>
      </w:rPr>
    </w:lvl>
    <w:lvl w:ilvl="5" w:tplc="040A0005" w:tentative="1">
      <w:start w:val="1"/>
      <w:numFmt w:val="bullet"/>
      <w:lvlText w:val=""/>
      <w:lvlJc w:val="left"/>
      <w:pPr>
        <w:ind w:left="4104" w:hanging="360"/>
      </w:pPr>
      <w:rPr>
        <w:rFonts w:ascii="Wingdings" w:hAnsi="Wingdings" w:hint="default"/>
      </w:rPr>
    </w:lvl>
    <w:lvl w:ilvl="6" w:tplc="040A0001" w:tentative="1">
      <w:start w:val="1"/>
      <w:numFmt w:val="bullet"/>
      <w:lvlText w:val=""/>
      <w:lvlJc w:val="left"/>
      <w:pPr>
        <w:ind w:left="4824" w:hanging="360"/>
      </w:pPr>
      <w:rPr>
        <w:rFonts w:ascii="Symbol" w:hAnsi="Symbol" w:hint="default"/>
      </w:rPr>
    </w:lvl>
    <w:lvl w:ilvl="7" w:tplc="040A0003" w:tentative="1">
      <w:start w:val="1"/>
      <w:numFmt w:val="bullet"/>
      <w:lvlText w:val="o"/>
      <w:lvlJc w:val="left"/>
      <w:pPr>
        <w:ind w:left="5544" w:hanging="360"/>
      </w:pPr>
      <w:rPr>
        <w:rFonts w:ascii="Courier New" w:hAnsi="Courier New" w:cs="Courier New" w:hint="default"/>
      </w:rPr>
    </w:lvl>
    <w:lvl w:ilvl="8" w:tplc="040A0005" w:tentative="1">
      <w:start w:val="1"/>
      <w:numFmt w:val="bullet"/>
      <w:lvlText w:val=""/>
      <w:lvlJc w:val="left"/>
      <w:pPr>
        <w:ind w:left="6264" w:hanging="360"/>
      </w:pPr>
      <w:rPr>
        <w:rFonts w:ascii="Wingdings" w:hAnsi="Wingdings" w:hint="default"/>
      </w:rPr>
    </w:lvl>
  </w:abstractNum>
  <w:abstractNum w:abstractNumId="130" w15:restartNumberingAfterBreak="0">
    <w:nsid w:val="7D5D3E4C"/>
    <w:multiLevelType w:val="multilevel"/>
    <w:tmpl w:val="62FCB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F4B468D"/>
    <w:multiLevelType w:val="multilevel"/>
    <w:tmpl w:val="B548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8543060">
    <w:abstractNumId w:val="7"/>
  </w:num>
  <w:num w:numId="2" w16cid:durableId="1222910139">
    <w:abstractNumId w:val="74"/>
  </w:num>
  <w:num w:numId="3" w16cid:durableId="555432069">
    <w:abstractNumId w:val="116"/>
  </w:num>
  <w:num w:numId="4" w16cid:durableId="276179830">
    <w:abstractNumId w:val="16"/>
  </w:num>
  <w:num w:numId="5" w16cid:durableId="1262303524">
    <w:abstractNumId w:val="11"/>
  </w:num>
  <w:num w:numId="6" w16cid:durableId="916941853">
    <w:abstractNumId w:val="79"/>
  </w:num>
  <w:num w:numId="7" w16cid:durableId="788428735">
    <w:abstractNumId w:val="90"/>
  </w:num>
  <w:num w:numId="8" w16cid:durableId="1018384832">
    <w:abstractNumId w:val="46"/>
  </w:num>
  <w:num w:numId="9" w16cid:durableId="1422215927">
    <w:abstractNumId w:val="130"/>
  </w:num>
  <w:num w:numId="10" w16cid:durableId="508637228">
    <w:abstractNumId w:val="53"/>
  </w:num>
  <w:num w:numId="11" w16cid:durableId="1793405355">
    <w:abstractNumId w:val="75"/>
  </w:num>
  <w:num w:numId="12" w16cid:durableId="717826121">
    <w:abstractNumId w:val="38"/>
  </w:num>
  <w:num w:numId="13" w16cid:durableId="74133204">
    <w:abstractNumId w:val="51"/>
  </w:num>
  <w:num w:numId="14" w16cid:durableId="908001757">
    <w:abstractNumId w:val="50"/>
  </w:num>
  <w:num w:numId="15" w16cid:durableId="524486286">
    <w:abstractNumId w:val="37"/>
  </w:num>
  <w:num w:numId="16" w16cid:durableId="689572118">
    <w:abstractNumId w:val="26"/>
  </w:num>
  <w:num w:numId="17" w16cid:durableId="1370640147">
    <w:abstractNumId w:val="56"/>
  </w:num>
  <w:num w:numId="18" w16cid:durableId="1667048138">
    <w:abstractNumId w:val="34"/>
  </w:num>
  <w:num w:numId="19" w16cid:durableId="944194879">
    <w:abstractNumId w:val="82"/>
  </w:num>
  <w:num w:numId="20" w16cid:durableId="1414356923">
    <w:abstractNumId w:val="86"/>
  </w:num>
  <w:num w:numId="21" w16cid:durableId="1659262529">
    <w:abstractNumId w:val="76"/>
  </w:num>
  <w:num w:numId="22" w16cid:durableId="602999471">
    <w:abstractNumId w:val="117"/>
  </w:num>
  <w:num w:numId="23" w16cid:durableId="1430813305">
    <w:abstractNumId w:val="123"/>
  </w:num>
  <w:num w:numId="24" w16cid:durableId="1380862083">
    <w:abstractNumId w:val="81"/>
  </w:num>
  <w:num w:numId="25" w16cid:durableId="228738053">
    <w:abstractNumId w:val="131"/>
  </w:num>
  <w:num w:numId="26" w16cid:durableId="875436471">
    <w:abstractNumId w:val="44"/>
  </w:num>
  <w:num w:numId="27" w16cid:durableId="807474408">
    <w:abstractNumId w:val="59"/>
  </w:num>
  <w:num w:numId="28" w16cid:durableId="403913178">
    <w:abstractNumId w:val="63"/>
  </w:num>
  <w:num w:numId="29" w16cid:durableId="1164202459">
    <w:abstractNumId w:val="45"/>
  </w:num>
  <w:num w:numId="30" w16cid:durableId="269121992">
    <w:abstractNumId w:val="10"/>
  </w:num>
  <w:num w:numId="31" w16cid:durableId="2033218837">
    <w:abstractNumId w:val="65"/>
  </w:num>
  <w:num w:numId="32" w16cid:durableId="542400254">
    <w:abstractNumId w:val="109"/>
  </w:num>
  <w:num w:numId="33" w16cid:durableId="2093156942">
    <w:abstractNumId w:val="18"/>
  </w:num>
  <w:num w:numId="34" w16cid:durableId="1533954526">
    <w:abstractNumId w:val="2"/>
  </w:num>
  <w:num w:numId="35" w16cid:durableId="110785207">
    <w:abstractNumId w:val="1"/>
  </w:num>
  <w:num w:numId="36" w16cid:durableId="1587883992">
    <w:abstractNumId w:val="22"/>
  </w:num>
  <w:num w:numId="37" w16cid:durableId="173959250">
    <w:abstractNumId w:val="47"/>
  </w:num>
  <w:num w:numId="38" w16cid:durableId="2017533882">
    <w:abstractNumId w:val="113"/>
  </w:num>
  <w:num w:numId="39" w16cid:durableId="1026977293">
    <w:abstractNumId w:val="98"/>
  </w:num>
  <w:num w:numId="40" w16cid:durableId="1865904786">
    <w:abstractNumId w:val="64"/>
  </w:num>
  <w:num w:numId="41" w16cid:durableId="1297371254">
    <w:abstractNumId w:val="25"/>
  </w:num>
  <w:num w:numId="42" w16cid:durableId="1352954654">
    <w:abstractNumId w:val="13"/>
  </w:num>
  <w:num w:numId="43" w16cid:durableId="300961682">
    <w:abstractNumId w:val="20"/>
  </w:num>
  <w:num w:numId="44" w16cid:durableId="1448743765">
    <w:abstractNumId w:val="115"/>
  </w:num>
  <w:num w:numId="45" w16cid:durableId="1438674479">
    <w:abstractNumId w:val="112"/>
  </w:num>
  <w:num w:numId="46" w16cid:durableId="365064758">
    <w:abstractNumId w:val="68"/>
  </w:num>
  <w:num w:numId="47" w16cid:durableId="9917451">
    <w:abstractNumId w:val="67"/>
  </w:num>
  <w:num w:numId="48" w16cid:durableId="1385445362">
    <w:abstractNumId w:val="103"/>
  </w:num>
  <w:num w:numId="49" w16cid:durableId="554053151">
    <w:abstractNumId w:val="12"/>
  </w:num>
  <w:num w:numId="50" w16cid:durableId="1859345024">
    <w:abstractNumId w:val="40"/>
  </w:num>
  <w:num w:numId="51" w16cid:durableId="97139357">
    <w:abstractNumId w:val="69"/>
  </w:num>
  <w:num w:numId="52" w16cid:durableId="1112431682">
    <w:abstractNumId w:val="15"/>
  </w:num>
  <w:num w:numId="53" w16cid:durableId="256133687">
    <w:abstractNumId w:val="106"/>
  </w:num>
  <w:num w:numId="54" w16cid:durableId="1754083878">
    <w:abstractNumId w:val="104"/>
  </w:num>
  <w:num w:numId="55" w16cid:durableId="1999192997">
    <w:abstractNumId w:val="73"/>
  </w:num>
  <w:num w:numId="56" w16cid:durableId="153499921">
    <w:abstractNumId w:val="125"/>
  </w:num>
  <w:num w:numId="57" w16cid:durableId="1443724880">
    <w:abstractNumId w:val="43"/>
  </w:num>
  <w:num w:numId="58" w16cid:durableId="755051742">
    <w:abstractNumId w:val="0"/>
  </w:num>
  <w:num w:numId="59" w16cid:durableId="1538547028">
    <w:abstractNumId w:val="39"/>
  </w:num>
  <w:num w:numId="60" w16cid:durableId="367489562">
    <w:abstractNumId w:val="19"/>
  </w:num>
  <w:num w:numId="61" w16cid:durableId="2129353496">
    <w:abstractNumId w:val="4"/>
  </w:num>
  <w:num w:numId="62" w16cid:durableId="1941793113">
    <w:abstractNumId w:val="70"/>
  </w:num>
  <w:num w:numId="63" w16cid:durableId="471215038">
    <w:abstractNumId w:val="102"/>
  </w:num>
  <w:num w:numId="64" w16cid:durableId="2114930958">
    <w:abstractNumId w:val="110"/>
  </w:num>
  <w:num w:numId="65" w16cid:durableId="1810127853">
    <w:abstractNumId w:val="94"/>
  </w:num>
  <w:num w:numId="66" w16cid:durableId="1302341696">
    <w:abstractNumId w:val="107"/>
  </w:num>
  <w:num w:numId="67" w16cid:durableId="420492472">
    <w:abstractNumId w:val="41"/>
  </w:num>
  <w:num w:numId="68" w16cid:durableId="522480907">
    <w:abstractNumId w:val="5"/>
  </w:num>
  <w:num w:numId="69" w16cid:durableId="284165736">
    <w:abstractNumId w:val="61"/>
  </w:num>
  <w:num w:numId="70" w16cid:durableId="1200779283">
    <w:abstractNumId w:val="88"/>
  </w:num>
  <w:num w:numId="71" w16cid:durableId="929584276">
    <w:abstractNumId w:val="128"/>
  </w:num>
  <w:num w:numId="72" w16cid:durableId="2138447544">
    <w:abstractNumId w:val="121"/>
  </w:num>
  <w:num w:numId="73" w16cid:durableId="2078742683">
    <w:abstractNumId w:val="54"/>
  </w:num>
  <w:num w:numId="74" w16cid:durableId="244384903">
    <w:abstractNumId w:val="89"/>
  </w:num>
  <w:num w:numId="75" w16cid:durableId="1775979159">
    <w:abstractNumId w:val="91"/>
  </w:num>
  <w:num w:numId="76" w16cid:durableId="1287005294">
    <w:abstractNumId w:val="66"/>
  </w:num>
  <w:num w:numId="77" w16cid:durableId="2048262778">
    <w:abstractNumId w:val="21"/>
  </w:num>
  <w:num w:numId="78" w16cid:durableId="1905871788">
    <w:abstractNumId w:val="93"/>
  </w:num>
  <w:num w:numId="79" w16cid:durableId="793141208">
    <w:abstractNumId w:val="33"/>
  </w:num>
  <w:num w:numId="80" w16cid:durableId="650406607">
    <w:abstractNumId w:val="35"/>
  </w:num>
  <w:num w:numId="81" w16cid:durableId="179242108">
    <w:abstractNumId w:val="78"/>
  </w:num>
  <w:num w:numId="82" w16cid:durableId="1979720993">
    <w:abstractNumId w:val="52"/>
  </w:num>
  <w:num w:numId="83" w16cid:durableId="95490002">
    <w:abstractNumId w:val="24"/>
  </w:num>
  <w:num w:numId="84" w16cid:durableId="623269185">
    <w:abstractNumId w:val="95"/>
  </w:num>
  <w:num w:numId="85" w16cid:durableId="1648784137">
    <w:abstractNumId w:val="31"/>
  </w:num>
  <w:num w:numId="86" w16cid:durableId="2078016920">
    <w:abstractNumId w:val="87"/>
  </w:num>
  <w:num w:numId="87" w16cid:durableId="1536964492">
    <w:abstractNumId w:val="42"/>
  </w:num>
  <w:num w:numId="88" w16cid:durableId="884492272">
    <w:abstractNumId w:val="77"/>
  </w:num>
  <w:num w:numId="89" w16cid:durableId="957418264">
    <w:abstractNumId w:val="83"/>
  </w:num>
  <w:num w:numId="90" w16cid:durableId="1154100794">
    <w:abstractNumId w:val="27"/>
  </w:num>
  <w:num w:numId="91" w16cid:durableId="2079327268">
    <w:abstractNumId w:val="17"/>
  </w:num>
  <w:num w:numId="92" w16cid:durableId="301007183">
    <w:abstractNumId w:val="105"/>
  </w:num>
  <w:num w:numId="93" w16cid:durableId="1060446686">
    <w:abstractNumId w:val="84"/>
  </w:num>
  <w:num w:numId="94" w16cid:durableId="1847285353">
    <w:abstractNumId w:val="114"/>
  </w:num>
  <w:num w:numId="95" w16cid:durableId="1608928046">
    <w:abstractNumId w:val="72"/>
  </w:num>
  <w:num w:numId="96" w16cid:durableId="1168597919">
    <w:abstractNumId w:val="92"/>
  </w:num>
  <w:num w:numId="97" w16cid:durableId="328800250">
    <w:abstractNumId w:val="129"/>
  </w:num>
  <w:num w:numId="98" w16cid:durableId="1813792174">
    <w:abstractNumId w:val="99"/>
  </w:num>
  <w:num w:numId="99" w16cid:durableId="1479301488">
    <w:abstractNumId w:val="111"/>
  </w:num>
  <w:num w:numId="100" w16cid:durableId="1299141104">
    <w:abstractNumId w:val="36"/>
  </w:num>
  <w:num w:numId="101" w16cid:durableId="2126804092">
    <w:abstractNumId w:val="32"/>
  </w:num>
  <w:num w:numId="102" w16cid:durableId="1843734856">
    <w:abstractNumId w:val="120"/>
  </w:num>
  <w:num w:numId="103" w16cid:durableId="1770808948">
    <w:abstractNumId w:val="62"/>
  </w:num>
  <w:num w:numId="104" w16cid:durableId="1523981266">
    <w:abstractNumId w:val="118"/>
  </w:num>
  <w:num w:numId="105" w16cid:durableId="2081173967">
    <w:abstractNumId w:val="124"/>
  </w:num>
  <w:num w:numId="106" w16cid:durableId="1647934127">
    <w:abstractNumId w:val="3"/>
  </w:num>
  <w:num w:numId="107" w16cid:durableId="350379412">
    <w:abstractNumId w:val="80"/>
  </w:num>
  <w:num w:numId="108" w16cid:durableId="1318454882">
    <w:abstractNumId w:val="9"/>
  </w:num>
  <w:num w:numId="109" w16cid:durableId="2139299822">
    <w:abstractNumId w:val="57"/>
  </w:num>
  <w:num w:numId="110" w16cid:durableId="251085815">
    <w:abstractNumId w:val="29"/>
  </w:num>
  <w:num w:numId="111" w16cid:durableId="653220685">
    <w:abstractNumId w:val="96"/>
  </w:num>
  <w:num w:numId="112" w16cid:durableId="1210266327">
    <w:abstractNumId w:val="126"/>
  </w:num>
  <w:num w:numId="113" w16cid:durableId="104540428">
    <w:abstractNumId w:val="85"/>
  </w:num>
  <w:num w:numId="114" w16cid:durableId="260266138">
    <w:abstractNumId w:val="108"/>
  </w:num>
  <w:num w:numId="115" w16cid:durableId="1129860657">
    <w:abstractNumId w:val="127"/>
  </w:num>
  <w:num w:numId="116" w16cid:durableId="1244996854">
    <w:abstractNumId w:val="28"/>
  </w:num>
  <w:num w:numId="117" w16cid:durableId="851459496">
    <w:abstractNumId w:val="30"/>
  </w:num>
  <w:num w:numId="118" w16cid:durableId="438110882">
    <w:abstractNumId w:val="97"/>
  </w:num>
  <w:num w:numId="119" w16cid:durableId="1039010409">
    <w:abstractNumId w:val="14"/>
  </w:num>
  <w:num w:numId="120" w16cid:durableId="1773471209">
    <w:abstractNumId w:val="119"/>
  </w:num>
  <w:num w:numId="121" w16cid:durableId="95054717">
    <w:abstractNumId w:val="48"/>
  </w:num>
  <w:num w:numId="122" w16cid:durableId="170072134">
    <w:abstractNumId w:val="71"/>
  </w:num>
  <w:num w:numId="123" w16cid:durableId="2032025889">
    <w:abstractNumId w:val="101"/>
  </w:num>
  <w:num w:numId="124" w16cid:durableId="1343241242">
    <w:abstractNumId w:val="23"/>
  </w:num>
  <w:num w:numId="125" w16cid:durableId="1351756931">
    <w:abstractNumId w:val="122"/>
  </w:num>
  <w:num w:numId="126" w16cid:durableId="64110768">
    <w:abstractNumId w:val="60"/>
  </w:num>
  <w:num w:numId="127" w16cid:durableId="1867057556">
    <w:abstractNumId w:val="100"/>
  </w:num>
  <w:num w:numId="128" w16cid:durableId="504636072">
    <w:abstractNumId w:val="55"/>
  </w:num>
  <w:num w:numId="129" w16cid:durableId="343170994">
    <w:abstractNumId w:val="6"/>
  </w:num>
  <w:num w:numId="130" w16cid:durableId="883447303">
    <w:abstractNumId w:val="8"/>
  </w:num>
  <w:num w:numId="131" w16cid:durableId="1835300279">
    <w:abstractNumId w:val="58"/>
  </w:num>
  <w:num w:numId="132" w16cid:durableId="307518207">
    <w:abstractNumId w:val="4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C71"/>
    <w:rsid w:val="00014396"/>
    <w:rsid w:val="00016A50"/>
    <w:rsid w:val="00022732"/>
    <w:rsid w:val="00027781"/>
    <w:rsid w:val="000313D3"/>
    <w:rsid w:val="00043197"/>
    <w:rsid w:val="000464D1"/>
    <w:rsid w:val="00052DED"/>
    <w:rsid w:val="00065931"/>
    <w:rsid w:val="00066CB4"/>
    <w:rsid w:val="00081689"/>
    <w:rsid w:val="0008762E"/>
    <w:rsid w:val="000954AC"/>
    <w:rsid w:val="000C65C8"/>
    <w:rsid w:val="000D0FBB"/>
    <w:rsid w:val="000E1D09"/>
    <w:rsid w:val="000E3EA0"/>
    <w:rsid w:val="000F0924"/>
    <w:rsid w:val="000F795E"/>
    <w:rsid w:val="001005E9"/>
    <w:rsid w:val="00107E6E"/>
    <w:rsid w:val="0011522B"/>
    <w:rsid w:val="001234B2"/>
    <w:rsid w:val="00136743"/>
    <w:rsid w:val="00136D71"/>
    <w:rsid w:val="00140033"/>
    <w:rsid w:val="00151C10"/>
    <w:rsid w:val="00154CFC"/>
    <w:rsid w:val="001665E5"/>
    <w:rsid w:val="00170427"/>
    <w:rsid w:val="00175811"/>
    <w:rsid w:val="00181CDC"/>
    <w:rsid w:val="00181DE4"/>
    <w:rsid w:val="00187ABD"/>
    <w:rsid w:val="00194102"/>
    <w:rsid w:val="001A0DE2"/>
    <w:rsid w:val="001B0777"/>
    <w:rsid w:val="001B413E"/>
    <w:rsid w:val="001D536A"/>
    <w:rsid w:val="0020326D"/>
    <w:rsid w:val="00216D93"/>
    <w:rsid w:val="00221362"/>
    <w:rsid w:val="00222000"/>
    <w:rsid w:val="00231578"/>
    <w:rsid w:val="002376BF"/>
    <w:rsid w:val="00250C03"/>
    <w:rsid w:val="0025275F"/>
    <w:rsid w:val="0026442C"/>
    <w:rsid w:val="00264F10"/>
    <w:rsid w:val="00267BBE"/>
    <w:rsid w:val="00287BCD"/>
    <w:rsid w:val="00291A6F"/>
    <w:rsid w:val="002B0D42"/>
    <w:rsid w:val="002C37E9"/>
    <w:rsid w:val="002C4255"/>
    <w:rsid w:val="002D7AD1"/>
    <w:rsid w:val="002D7DE4"/>
    <w:rsid w:val="0030366F"/>
    <w:rsid w:val="00305A7E"/>
    <w:rsid w:val="00321471"/>
    <w:rsid w:val="003266C5"/>
    <w:rsid w:val="0033523C"/>
    <w:rsid w:val="003377E4"/>
    <w:rsid w:val="00357107"/>
    <w:rsid w:val="0036328E"/>
    <w:rsid w:val="003636D4"/>
    <w:rsid w:val="00364EF9"/>
    <w:rsid w:val="00365BA6"/>
    <w:rsid w:val="0038210E"/>
    <w:rsid w:val="003821E3"/>
    <w:rsid w:val="00384E77"/>
    <w:rsid w:val="003965F9"/>
    <w:rsid w:val="003A0A8F"/>
    <w:rsid w:val="003A1761"/>
    <w:rsid w:val="003D11C7"/>
    <w:rsid w:val="003D3CF9"/>
    <w:rsid w:val="003D5566"/>
    <w:rsid w:val="003D6F5C"/>
    <w:rsid w:val="003E47F7"/>
    <w:rsid w:val="003F0E95"/>
    <w:rsid w:val="003F4F4A"/>
    <w:rsid w:val="00400510"/>
    <w:rsid w:val="004006B6"/>
    <w:rsid w:val="00403F25"/>
    <w:rsid w:val="00407C02"/>
    <w:rsid w:val="004102A4"/>
    <w:rsid w:val="00410C6A"/>
    <w:rsid w:val="00427828"/>
    <w:rsid w:val="00431F77"/>
    <w:rsid w:val="00437FE2"/>
    <w:rsid w:val="00446483"/>
    <w:rsid w:val="00456011"/>
    <w:rsid w:val="00473683"/>
    <w:rsid w:val="004746FA"/>
    <w:rsid w:val="004802F4"/>
    <w:rsid w:val="0048731B"/>
    <w:rsid w:val="004876E2"/>
    <w:rsid w:val="004A741C"/>
    <w:rsid w:val="004B0D0F"/>
    <w:rsid w:val="004C5710"/>
    <w:rsid w:val="004D7F4A"/>
    <w:rsid w:val="004E4D88"/>
    <w:rsid w:val="005300A1"/>
    <w:rsid w:val="005308EC"/>
    <w:rsid w:val="00531B72"/>
    <w:rsid w:val="00537C71"/>
    <w:rsid w:val="005673DD"/>
    <w:rsid w:val="00591BE4"/>
    <w:rsid w:val="00594B33"/>
    <w:rsid w:val="005977EB"/>
    <w:rsid w:val="00597EE9"/>
    <w:rsid w:val="005A2522"/>
    <w:rsid w:val="005A6D0F"/>
    <w:rsid w:val="005B029E"/>
    <w:rsid w:val="005B1FF2"/>
    <w:rsid w:val="005B3CFD"/>
    <w:rsid w:val="005C6C64"/>
    <w:rsid w:val="005D2A5E"/>
    <w:rsid w:val="005E4C27"/>
    <w:rsid w:val="005E69DD"/>
    <w:rsid w:val="005F20F1"/>
    <w:rsid w:val="00602299"/>
    <w:rsid w:val="00605384"/>
    <w:rsid w:val="00612416"/>
    <w:rsid w:val="0063044F"/>
    <w:rsid w:val="00651792"/>
    <w:rsid w:val="006603CC"/>
    <w:rsid w:val="00665698"/>
    <w:rsid w:val="00682E4B"/>
    <w:rsid w:val="0068667C"/>
    <w:rsid w:val="006934F6"/>
    <w:rsid w:val="006B0A41"/>
    <w:rsid w:val="006B46DC"/>
    <w:rsid w:val="006C1BCD"/>
    <w:rsid w:val="006C342E"/>
    <w:rsid w:val="006C4108"/>
    <w:rsid w:val="006E0193"/>
    <w:rsid w:val="006E071C"/>
    <w:rsid w:val="006F3B16"/>
    <w:rsid w:val="006F3E39"/>
    <w:rsid w:val="0070190E"/>
    <w:rsid w:val="00707703"/>
    <w:rsid w:val="0071716C"/>
    <w:rsid w:val="00736D45"/>
    <w:rsid w:val="00773A72"/>
    <w:rsid w:val="007826A1"/>
    <w:rsid w:val="00785AF4"/>
    <w:rsid w:val="007C0BBD"/>
    <w:rsid w:val="007C341D"/>
    <w:rsid w:val="007C5991"/>
    <w:rsid w:val="007C638E"/>
    <w:rsid w:val="007E16F2"/>
    <w:rsid w:val="007E2632"/>
    <w:rsid w:val="007F6345"/>
    <w:rsid w:val="00810A9A"/>
    <w:rsid w:val="008173B9"/>
    <w:rsid w:val="008328D2"/>
    <w:rsid w:val="00833B4D"/>
    <w:rsid w:val="008343F9"/>
    <w:rsid w:val="00837AB1"/>
    <w:rsid w:val="008636BA"/>
    <w:rsid w:val="00865DBD"/>
    <w:rsid w:val="008848E7"/>
    <w:rsid w:val="008A420F"/>
    <w:rsid w:val="008A496E"/>
    <w:rsid w:val="008B049F"/>
    <w:rsid w:val="008B30CC"/>
    <w:rsid w:val="008B5940"/>
    <w:rsid w:val="008D15FE"/>
    <w:rsid w:val="008D4022"/>
    <w:rsid w:val="008D5498"/>
    <w:rsid w:val="008E57B7"/>
    <w:rsid w:val="008F3C9E"/>
    <w:rsid w:val="009120EB"/>
    <w:rsid w:val="00930360"/>
    <w:rsid w:val="00943819"/>
    <w:rsid w:val="00954FFE"/>
    <w:rsid w:val="00961D07"/>
    <w:rsid w:val="00963355"/>
    <w:rsid w:val="0097427E"/>
    <w:rsid w:val="0099408F"/>
    <w:rsid w:val="00994FEE"/>
    <w:rsid w:val="009B416E"/>
    <w:rsid w:val="009C40C0"/>
    <w:rsid w:val="009E1338"/>
    <w:rsid w:val="009E20E2"/>
    <w:rsid w:val="00A02A78"/>
    <w:rsid w:val="00A03B2E"/>
    <w:rsid w:val="00A0635A"/>
    <w:rsid w:val="00A1290C"/>
    <w:rsid w:val="00A17792"/>
    <w:rsid w:val="00A26595"/>
    <w:rsid w:val="00A44CAC"/>
    <w:rsid w:val="00A50AB8"/>
    <w:rsid w:val="00A711EF"/>
    <w:rsid w:val="00A71AF4"/>
    <w:rsid w:val="00A90B64"/>
    <w:rsid w:val="00A93C47"/>
    <w:rsid w:val="00AA2A77"/>
    <w:rsid w:val="00AA2A9E"/>
    <w:rsid w:val="00AA4202"/>
    <w:rsid w:val="00AA6BF0"/>
    <w:rsid w:val="00AB0ED3"/>
    <w:rsid w:val="00AC35AD"/>
    <w:rsid w:val="00AC56C2"/>
    <w:rsid w:val="00AC7744"/>
    <w:rsid w:val="00AC7ABD"/>
    <w:rsid w:val="00AD4711"/>
    <w:rsid w:val="00AD665B"/>
    <w:rsid w:val="00AF672B"/>
    <w:rsid w:val="00B15E0F"/>
    <w:rsid w:val="00B17874"/>
    <w:rsid w:val="00B2015A"/>
    <w:rsid w:val="00B254AB"/>
    <w:rsid w:val="00B30F4A"/>
    <w:rsid w:val="00B41395"/>
    <w:rsid w:val="00B41812"/>
    <w:rsid w:val="00B45375"/>
    <w:rsid w:val="00B51798"/>
    <w:rsid w:val="00B575D1"/>
    <w:rsid w:val="00B66C98"/>
    <w:rsid w:val="00B66F6D"/>
    <w:rsid w:val="00B71526"/>
    <w:rsid w:val="00B77CA3"/>
    <w:rsid w:val="00B81731"/>
    <w:rsid w:val="00B84396"/>
    <w:rsid w:val="00B91DAE"/>
    <w:rsid w:val="00B92C30"/>
    <w:rsid w:val="00B95BD9"/>
    <w:rsid w:val="00BA4AAE"/>
    <w:rsid w:val="00BA7C0C"/>
    <w:rsid w:val="00BB04B3"/>
    <w:rsid w:val="00BB5568"/>
    <w:rsid w:val="00BB5CC8"/>
    <w:rsid w:val="00BC211D"/>
    <w:rsid w:val="00BD64CE"/>
    <w:rsid w:val="00BE65B7"/>
    <w:rsid w:val="00BE706B"/>
    <w:rsid w:val="00BF6877"/>
    <w:rsid w:val="00C01A83"/>
    <w:rsid w:val="00C06FFD"/>
    <w:rsid w:val="00C30DA1"/>
    <w:rsid w:val="00C35E4C"/>
    <w:rsid w:val="00C42103"/>
    <w:rsid w:val="00C57785"/>
    <w:rsid w:val="00C612C1"/>
    <w:rsid w:val="00C62008"/>
    <w:rsid w:val="00C678CF"/>
    <w:rsid w:val="00C72AF5"/>
    <w:rsid w:val="00C74AF6"/>
    <w:rsid w:val="00C84623"/>
    <w:rsid w:val="00C97A7C"/>
    <w:rsid w:val="00CA5498"/>
    <w:rsid w:val="00CA6A52"/>
    <w:rsid w:val="00CD31E8"/>
    <w:rsid w:val="00CD35B7"/>
    <w:rsid w:val="00CD41E2"/>
    <w:rsid w:val="00CD5884"/>
    <w:rsid w:val="00CD617A"/>
    <w:rsid w:val="00D16537"/>
    <w:rsid w:val="00D24AD4"/>
    <w:rsid w:val="00D565E5"/>
    <w:rsid w:val="00D6103D"/>
    <w:rsid w:val="00DA4532"/>
    <w:rsid w:val="00DB1063"/>
    <w:rsid w:val="00DB12A7"/>
    <w:rsid w:val="00DC0C54"/>
    <w:rsid w:val="00DC5101"/>
    <w:rsid w:val="00DE0C86"/>
    <w:rsid w:val="00DF346C"/>
    <w:rsid w:val="00DF505B"/>
    <w:rsid w:val="00DF6E29"/>
    <w:rsid w:val="00E10430"/>
    <w:rsid w:val="00E16EBD"/>
    <w:rsid w:val="00E20DDB"/>
    <w:rsid w:val="00E2357F"/>
    <w:rsid w:val="00E24A01"/>
    <w:rsid w:val="00E2644B"/>
    <w:rsid w:val="00E26695"/>
    <w:rsid w:val="00E27B81"/>
    <w:rsid w:val="00E35FF6"/>
    <w:rsid w:val="00E80519"/>
    <w:rsid w:val="00E85A1D"/>
    <w:rsid w:val="00E907DD"/>
    <w:rsid w:val="00E90908"/>
    <w:rsid w:val="00E91105"/>
    <w:rsid w:val="00EA1716"/>
    <w:rsid w:val="00EA18D1"/>
    <w:rsid w:val="00EA4E3B"/>
    <w:rsid w:val="00EA5C5A"/>
    <w:rsid w:val="00EB021B"/>
    <w:rsid w:val="00EB2235"/>
    <w:rsid w:val="00EB52F6"/>
    <w:rsid w:val="00EC059F"/>
    <w:rsid w:val="00ED755E"/>
    <w:rsid w:val="00EE08DA"/>
    <w:rsid w:val="00EF4403"/>
    <w:rsid w:val="00F05982"/>
    <w:rsid w:val="00F358AF"/>
    <w:rsid w:val="00F45A06"/>
    <w:rsid w:val="00F4672F"/>
    <w:rsid w:val="00F5014E"/>
    <w:rsid w:val="00F6176C"/>
    <w:rsid w:val="00F76608"/>
    <w:rsid w:val="00F831F0"/>
    <w:rsid w:val="00F83EA8"/>
    <w:rsid w:val="00F91930"/>
    <w:rsid w:val="00FB2BDB"/>
    <w:rsid w:val="00FB3AA6"/>
    <w:rsid w:val="00FD3456"/>
    <w:rsid w:val="00FD4767"/>
    <w:rsid w:val="00FE4D0F"/>
    <w:rsid w:val="00FF13EF"/>
    <w:rsid w:val="00FF1FF5"/>
    <w:rsid w:val="00FF79B3"/>
    <w:rsid w:val="10E775D5"/>
    <w:rsid w:val="1A966699"/>
    <w:rsid w:val="1D35F891"/>
    <w:rsid w:val="2012AC90"/>
    <w:rsid w:val="20AC1400"/>
    <w:rsid w:val="2ACA36EE"/>
    <w:rsid w:val="2F80452F"/>
    <w:rsid w:val="309EEEB5"/>
    <w:rsid w:val="31785758"/>
    <w:rsid w:val="38CDC252"/>
    <w:rsid w:val="3DA95352"/>
    <w:rsid w:val="4C6C24D1"/>
    <w:rsid w:val="569BE402"/>
    <w:rsid w:val="5EF7CAF6"/>
    <w:rsid w:val="64864E83"/>
    <w:rsid w:val="78E07C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7F264E"/>
  <w15:chartTrackingRefBased/>
  <w15:docId w15:val="{8AB47DD1-6CE8-774D-A5A1-92BBE233A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A7C"/>
    <w:pPr>
      <w:spacing w:before="100" w:beforeAutospacing="1" w:after="100" w:afterAutospacing="1"/>
      <w:jc w:val="both"/>
    </w:pPr>
    <w:rPr>
      <w:rFonts w:ascii="Calibri" w:hAnsi="Calibri" w:cs="Calibri"/>
      <w:i/>
      <w:iCs/>
      <w:sz w:val="20"/>
      <w:szCs w:val="20"/>
    </w:rPr>
  </w:style>
  <w:style w:type="paragraph" w:styleId="Ttulo1">
    <w:name w:val="heading 1"/>
    <w:basedOn w:val="Normal"/>
    <w:next w:val="Normal"/>
    <w:link w:val="Ttulo1Car"/>
    <w:uiPriority w:val="9"/>
    <w:qFormat/>
    <w:rsid w:val="00107E6E"/>
    <w:pPr>
      <w:pBdr>
        <w:top w:val="single" w:sz="6" w:space="1" w:color="00BFFF"/>
        <w:left w:val="single" w:sz="48" w:space="4" w:color="00BFFF"/>
        <w:bottom w:val="single" w:sz="6" w:space="1" w:color="00BFFF"/>
        <w:right w:val="single" w:sz="6" w:space="4" w:color="00BFFF"/>
      </w:pBdr>
      <w:shd w:val="clear" w:color="auto" w:fill="00BFFF"/>
      <w:spacing w:line="269" w:lineRule="auto"/>
      <w:contextualSpacing/>
      <w:outlineLvl w:val="0"/>
    </w:pPr>
    <w:rPr>
      <w:rFonts w:eastAsiaTheme="majorEastAsia" w:cs="Times New Roman (Títulos en alf"/>
      <w:b/>
      <w:bCs/>
      <w:caps/>
      <w:color w:val="F7F9FC"/>
      <w:sz w:val="24"/>
      <w:szCs w:val="22"/>
    </w:rPr>
  </w:style>
  <w:style w:type="paragraph" w:styleId="Ttulo2">
    <w:name w:val="heading 2"/>
    <w:basedOn w:val="Normal"/>
    <w:next w:val="Normal"/>
    <w:link w:val="Ttulo2Car"/>
    <w:autoRedefine/>
    <w:uiPriority w:val="9"/>
    <w:unhideWhenUsed/>
    <w:qFormat/>
    <w:rsid w:val="00D24AD4"/>
    <w:pPr>
      <w:pBdr>
        <w:top w:val="single" w:sz="4" w:space="0" w:color="00BFFF"/>
        <w:left w:val="single" w:sz="48" w:space="2" w:color="00BFFF"/>
        <w:bottom w:val="single" w:sz="4" w:space="0" w:color="00BFFF"/>
        <w:right w:val="single" w:sz="4" w:space="4" w:color="00BFFF"/>
      </w:pBdr>
      <w:spacing w:before="200" w:line="269" w:lineRule="auto"/>
      <w:ind w:left="144"/>
      <w:contextualSpacing/>
      <w:outlineLvl w:val="1"/>
    </w:pPr>
    <w:rPr>
      <w:rFonts w:eastAsiaTheme="majorEastAsia" w:cstheme="majorBidi"/>
      <w:b/>
      <w:bCs/>
      <w:color w:val="00BFFF"/>
      <w:sz w:val="22"/>
      <w:szCs w:val="22"/>
    </w:rPr>
  </w:style>
  <w:style w:type="paragraph" w:styleId="Ttulo3">
    <w:name w:val="heading 3"/>
    <w:basedOn w:val="Normal"/>
    <w:next w:val="Normal"/>
    <w:link w:val="Ttulo3Car"/>
    <w:uiPriority w:val="9"/>
    <w:unhideWhenUsed/>
    <w:qFormat/>
    <w:rsid w:val="00D24AD4"/>
    <w:pPr>
      <w:pBdr>
        <w:left w:val="single" w:sz="48" w:space="2" w:color="00BFFF"/>
        <w:bottom w:val="single" w:sz="6" w:space="0" w:color="00BFFF"/>
      </w:pBdr>
      <w:spacing w:before="200" w:line="240" w:lineRule="auto"/>
      <w:ind w:left="144"/>
      <w:contextualSpacing/>
      <w:outlineLvl w:val="2"/>
    </w:pPr>
    <w:rPr>
      <w:rFonts w:eastAsiaTheme="majorEastAsia" w:cstheme="majorBidi"/>
      <w:b/>
      <w:bCs/>
      <w:color w:val="00BFFF"/>
      <w:sz w:val="22"/>
      <w:szCs w:val="22"/>
    </w:rPr>
  </w:style>
  <w:style w:type="paragraph" w:styleId="Ttulo4">
    <w:name w:val="heading 4"/>
    <w:basedOn w:val="Normal"/>
    <w:next w:val="Normal"/>
    <w:link w:val="Ttulo4Car"/>
    <w:uiPriority w:val="9"/>
    <w:unhideWhenUsed/>
    <w:qFormat/>
    <w:rsid w:val="00D24AD4"/>
    <w:pPr>
      <w:pBdr>
        <w:left w:val="single" w:sz="4" w:space="2" w:color="00BFFF"/>
        <w:bottom w:val="single" w:sz="4" w:space="2" w:color="00BFFF"/>
      </w:pBdr>
      <w:spacing w:before="200" w:line="240" w:lineRule="auto"/>
      <w:ind w:left="86"/>
      <w:contextualSpacing/>
      <w:outlineLvl w:val="3"/>
    </w:pPr>
    <w:rPr>
      <w:rFonts w:eastAsiaTheme="majorEastAsia" w:cstheme="majorBidi"/>
      <w:b/>
      <w:bCs/>
      <w:color w:val="00BFFF"/>
      <w:sz w:val="22"/>
      <w:szCs w:val="22"/>
    </w:rPr>
  </w:style>
  <w:style w:type="paragraph" w:styleId="Ttulo5">
    <w:name w:val="heading 5"/>
    <w:basedOn w:val="Normal"/>
    <w:next w:val="Normal"/>
    <w:link w:val="Ttulo5Car"/>
    <w:uiPriority w:val="9"/>
    <w:unhideWhenUsed/>
    <w:qFormat/>
    <w:rsid w:val="00107E6E"/>
    <w:pPr>
      <w:pBdr>
        <w:bottom w:val="single" w:sz="4" w:space="2" w:color="00BFFF"/>
      </w:pBdr>
      <w:spacing w:before="200" w:line="240" w:lineRule="auto"/>
      <w:ind w:left="86"/>
      <w:contextualSpacing/>
      <w:outlineLvl w:val="4"/>
    </w:pPr>
    <w:rPr>
      <w:rFonts w:eastAsiaTheme="majorEastAsia" w:cstheme="majorBidi"/>
      <w:b/>
      <w:bCs/>
      <w:color w:val="00BFFF"/>
      <w:sz w:val="22"/>
      <w:szCs w:val="22"/>
    </w:rPr>
  </w:style>
  <w:style w:type="paragraph" w:styleId="Ttulo6">
    <w:name w:val="heading 6"/>
    <w:basedOn w:val="Normal"/>
    <w:next w:val="Normal"/>
    <w:link w:val="Ttulo6Car"/>
    <w:uiPriority w:val="9"/>
    <w:unhideWhenUsed/>
    <w:qFormat/>
    <w:rsid w:val="00107E6E"/>
    <w:pPr>
      <w:spacing w:before="200" w:line="240" w:lineRule="auto"/>
      <w:contextualSpacing/>
      <w:outlineLvl w:val="5"/>
    </w:pPr>
    <w:rPr>
      <w:rFonts w:eastAsiaTheme="majorEastAsia" w:cstheme="majorBidi"/>
      <w:color w:val="00BFFF"/>
      <w:sz w:val="22"/>
      <w:szCs w:val="22"/>
    </w:rPr>
  </w:style>
  <w:style w:type="paragraph" w:styleId="Ttulo7">
    <w:name w:val="heading 7"/>
    <w:basedOn w:val="Normal"/>
    <w:next w:val="Normal"/>
    <w:link w:val="Ttulo7Car"/>
    <w:uiPriority w:val="9"/>
    <w:semiHidden/>
    <w:unhideWhenUsed/>
    <w:qFormat/>
    <w:rsid w:val="00D24AD4"/>
    <w:pPr>
      <w:pBdr>
        <w:bottom w:val="dotted" w:sz="4" w:space="2" w:color="00BFFF"/>
      </w:pBdr>
      <w:spacing w:before="200" w:line="240" w:lineRule="auto"/>
      <w:contextualSpacing/>
      <w:outlineLvl w:val="6"/>
    </w:pPr>
    <w:rPr>
      <w:rFonts w:asciiTheme="majorHAnsi" w:eastAsiaTheme="majorEastAsia" w:hAnsiTheme="majorHAnsi" w:cstheme="majorBidi"/>
      <w:color w:val="00BFFF"/>
      <w:sz w:val="22"/>
      <w:szCs w:val="22"/>
    </w:rPr>
  </w:style>
  <w:style w:type="paragraph" w:styleId="Ttulo8">
    <w:name w:val="heading 8"/>
    <w:basedOn w:val="Normal"/>
    <w:next w:val="Normal"/>
    <w:link w:val="Ttulo8Car"/>
    <w:uiPriority w:val="9"/>
    <w:semiHidden/>
    <w:unhideWhenUsed/>
    <w:qFormat/>
    <w:rsid w:val="00E2357F"/>
    <w:pPr>
      <w:spacing w:before="200" w:line="240" w:lineRule="auto"/>
      <w:contextualSpacing/>
      <w:outlineLvl w:val="7"/>
    </w:pPr>
    <w:rPr>
      <w:rFonts w:asciiTheme="majorHAnsi" w:eastAsiaTheme="majorEastAsia" w:hAnsiTheme="majorHAnsi" w:cstheme="majorBidi"/>
      <w:color w:val="009DD9" w:themeColor="accent2"/>
      <w:sz w:val="22"/>
      <w:szCs w:val="22"/>
    </w:rPr>
  </w:style>
  <w:style w:type="paragraph" w:styleId="Ttulo9">
    <w:name w:val="heading 9"/>
    <w:basedOn w:val="Normal"/>
    <w:next w:val="Normal"/>
    <w:link w:val="Ttulo9Car"/>
    <w:uiPriority w:val="9"/>
    <w:semiHidden/>
    <w:unhideWhenUsed/>
    <w:qFormat/>
    <w:rsid w:val="00E2357F"/>
    <w:pPr>
      <w:spacing w:before="200" w:line="240" w:lineRule="auto"/>
      <w:contextualSpacing/>
      <w:outlineLvl w:val="8"/>
    </w:pPr>
    <w:rPr>
      <w:rFonts w:asciiTheme="majorHAnsi" w:eastAsiaTheme="majorEastAsia" w:hAnsiTheme="majorHAnsi" w:cstheme="majorBidi"/>
      <w:color w:val="009DD9" w:themeColor="accent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7E6E"/>
    <w:rPr>
      <w:rFonts w:ascii="Calibri" w:eastAsiaTheme="majorEastAsia" w:hAnsi="Calibri" w:cs="Times New Roman (Títulos en alf"/>
      <w:b/>
      <w:bCs/>
      <w:i/>
      <w:iCs/>
      <w:caps/>
      <w:color w:val="F7F9FC"/>
      <w:sz w:val="24"/>
      <w:shd w:val="clear" w:color="auto" w:fill="00BFFF"/>
    </w:rPr>
  </w:style>
  <w:style w:type="character" w:customStyle="1" w:styleId="Ttulo2Car">
    <w:name w:val="Título 2 Car"/>
    <w:basedOn w:val="Fuentedeprrafopredeter"/>
    <w:link w:val="Ttulo2"/>
    <w:uiPriority w:val="9"/>
    <w:rsid w:val="00D24AD4"/>
    <w:rPr>
      <w:rFonts w:ascii="Calibri" w:eastAsiaTheme="majorEastAsia" w:hAnsi="Calibri" w:cstheme="majorBidi"/>
      <w:b/>
      <w:bCs/>
      <w:i/>
      <w:iCs/>
      <w:color w:val="00BFFF"/>
    </w:rPr>
  </w:style>
  <w:style w:type="character" w:customStyle="1" w:styleId="Ttulo3Car">
    <w:name w:val="Título 3 Car"/>
    <w:basedOn w:val="Fuentedeprrafopredeter"/>
    <w:link w:val="Ttulo3"/>
    <w:uiPriority w:val="9"/>
    <w:rsid w:val="00D24AD4"/>
    <w:rPr>
      <w:rFonts w:ascii="Calibri" w:eastAsiaTheme="majorEastAsia" w:hAnsi="Calibri" w:cstheme="majorBidi"/>
      <w:b/>
      <w:bCs/>
      <w:i/>
      <w:iCs/>
      <w:color w:val="00BFFF"/>
    </w:rPr>
  </w:style>
  <w:style w:type="character" w:styleId="Textoennegrita">
    <w:name w:val="Strong"/>
    <w:uiPriority w:val="22"/>
    <w:qFormat/>
    <w:rsid w:val="00E2357F"/>
    <w:rPr>
      <w:b/>
      <w:bCs/>
      <w:spacing w:val="0"/>
    </w:rPr>
  </w:style>
  <w:style w:type="paragraph" w:styleId="NormalWeb">
    <w:name w:val="Normal (Web)"/>
    <w:basedOn w:val="Normal"/>
    <w:uiPriority w:val="99"/>
    <w:unhideWhenUsed/>
    <w:rsid w:val="00537C71"/>
    <w:rPr>
      <w:rFonts w:ascii="Times New Roman" w:hAnsi="Times New Roman"/>
    </w:rPr>
  </w:style>
  <w:style w:type="character" w:customStyle="1" w:styleId="ml-1">
    <w:name w:val="ml-1"/>
    <w:basedOn w:val="Fuentedeprrafopredeter"/>
    <w:rsid w:val="00537C71"/>
  </w:style>
  <w:style w:type="character" w:customStyle="1" w:styleId="Ttulo4Car">
    <w:name w:val="Título 4 Car"/>
    <w:basedOn w:val="Fuentedeprrafopredeter"/>
    <w:link w:val="Ttulo4"/>
    <w:uiPriority w:val="9"/>
    <w:rsid w:val="00D24AD4"/>
    <w:rPr>
      <w:rFonts w:ascii="Calibri" w:eastAsiaTheme="majorEastAsia" w:hAnsi="Calibri" w:cstheme="majorBidi"/>
      <w:b/>
      <w:bCs/>
      <w:i/>
      <w:iCs/>
      <w:color w:val="00BFFF"/>
    </w:rPr>
  </w:style>
  <w:style w:type="paragraph" w:styleId="Prrafodelista">
    <w:name w:val="List Paragraph"/>
    <w:basedOn w:val="Normal"/>
    <w:uiPriority w:val="34"/>
    <w:qFormat/>
    <w:rsid w:val="00E2357F"/>
    <w:pPr>
      <w:ind w:left="720"/>
      <w:contextualSpacing/>
    </w:pPr>
  </w:style>
  <w:style w:type="character" w:styleId="Hipervnculo">
    <w:name w:val="Hyperlink"/>
    <w:basedOn w:val="Fuentedeprrafopredeter"/>
    <w:uiPriority w:val="99"/>
    <w:unhideWhenUsed/>
    <w:rsid w:val="00E2357F"/>
    <w:rPr>
      <w:color w:val="0000FF"/>
      <w:u w:val="single"/>
    </w:rPr>
  </w:style>
  <w:style w:type="paragraph" w:styleId="TtuloTDC">
    <w:name w:val="TOC Heading"/>
    <w:basedOn w:val="Ttulo1"/>
    <w:next w:val="Normal"/>
    <w:uiPriority w:val="39"/>
    <w:unhideWhenUsed/>
    <w:qFormat/>
    <w:rsid w:val="00E2357F"/>
    <w:pPr>
      <w:outlineLvl w:val="9"/>
    </w:pPr>
  </w:style>
  <w:style w:type="paragraph" w:styleId="TDC1">
    <w:name w:val="toc 1"/>
    <w:basedOn w:val="Normal"/>
    <w:next w:val="Normal"/>
    <w:autoRedefine/>
    <w:uiPriority w:val="39"/>
    <w:unhideWhenUsed/>
    <w:rsid w:val="00AB0ED3"/>
    <w:pPr>
      <w:spacing w:line="240" w:lineRule="auto"/>
      <w:jc w:val="left"/>
    </w:pPr>
    <w:rPr>
      <w:b/>
      <w:bCs/>
      <w:i w:val="0"/>
      <w:caps/>
      <w:szCs w:val="24"/>
    </w:rPr>
  </w:style>
  <w:style w:type="paragraph" w:styleId="TDC2">
    <w:name w:val="toc 2"/>
    <w:basedOn w:val="Normal"/>
    <w:next w:val="Normal"/>
    <w:autoRedefine/>
    <w:uiPriority w:val="39"/>
    <w:unhideWhenUsed/>
    <w:rsid w:val="007E2632"/>
    <w:pPr>
      <w:spacing w:line="240" w:lineRule="auto"/>
      <w:ind w:left="198"/>
      <w:jc w:val="left"/>
    </w:pPr>
    <w:rPr>
      <w:bCs/>
      <w:iCs w:val="0"/>
      <w:szCs w:val="22"/>
    </w:rPr>
  </w:style>
  <w:style w:type="paragraph" w:styleId="TDC3">
    <w:name w:val="toc 3"/>
    <w:basedOn w:val="Normal"/>
    <w:next w:val="Normal"/>
    <w:autoRedefine/>
    <w:uiPriority w:val="39"/>
    <w:unhideWhenUsed/>
    <w:rsid w:val="00E2357F"/>
    <w:pPr>
      <w:spacing w:before="0" w:after="0"/>
      <w:ind w:left="400"/>
      <w:jc w:val="left"/>
    </w:pPr>
    <w:rPr>
      <w:rFonts w:asciiTheme="minorHAnsi" w:hAnsiTheme="minorHAnsi"/>
      <w:i w:val="0"/>
      <w:iCs w:val="0"/>
    </w:rPr>
  </w:style>
  <w:style w:type="paragraph" w:styleId="TDC4">
    <w:name w:val="toc 4"/>
    <w:basedOn w:val="Normal"/>
    <w:next w:val="Normal"/>
    <w:autoRedefine/>
    <w:uiPriority w:val="39"/>
    <w:semiHidden/>
    <w:unhideWhenUsed/>
    <w:rsid w:val="00E2357F"/>
    <w:pPr>
      <w:spacing w:before="0" w:after="0"/>
      <w:ind w:left="600"/>
      <w:jc w:val="left"/>
    </w:pPr>
    <w:rPr>
      <w:rFonts w:asciiTheme="minorHAnsi" w:hAnsiTheme="minorHAnsi"/>
      <w:i w:val="0"/>
      <w:iCs w:val="0"/>
    </w:rPr>
  </w:style>
  <w:style w:type="paragraph" w:styleId="TDC5">
    <w:name w:val="toc 5"/>
    <w:basedOn w:val="Normal"/>
    <w:next w:val="Normal"/>
    <w:autoRedefine/>
    <w:uiPriority w:val="39"/>
    <w:semiHidden/>
    <w:unhideWhenUsed/>
    <w:rsid w:val="00E2357F"/>
    <w:pPr>
      <w:spacing w:before="0" w:after="0"/>
      <w:ind w:left="800"/>
      <w:jc w:val="left"/>
    </w:pPr>
    <w:rPr>
      <w:rFonts w:asciiTheme="minorHAnsi" w:hAnsiTheme="minorHAnsi"/>
      <w:i w:val="0"/>
      <w:iCs w:val="0"/>
    </w:rPr>
  </w:style>
  <w:style w:type="paragraph" w:styleId="TDC6">
    <w:name w:val="toc 6"/>
    <w:basedOn w:val="Normal"/>
    <w:next w:val="Normal"/>
    <w:autoRedefine/>
    <w:uiPriority w:val="39"/>
    <w:semiHidden/>
    <w:unhideWhenUsed/>
    <w:rsid w:val="00E2357F"/>
    <w:pPr>
      <w:spacing w:before="0" w:after="0"/>
      <w:ind w:left="1000"/>
      <w:jc w:val="left"/>
    </w:pPr>
    <w:rPr>
      <w:rFonts w:asciiTheme="minorHAnsi" w:hAnsiTheme="minorHAnsi"/>
      <w:i w:val="0"/>
      <w:iCs w:val="0"/>
    </w:rPr>
  </w:style>
  <w:style w:type="paragraph" w:styleId="TDC7">
    <w:name w:val="toc 7"/>
    <w:basedOn w:val="Normal"/>
    <w:next w:val="Normal"/>
    <w:autoRedefine/>
    <w:uiPriority w:val="39"/>
    <w:semiHidden/>
    <w:unhideWhenUsed/>
    <w:rsid w:val="00E2357F"/>
    <w:pPr>
      <w:spacing w:before="0" w:after="0"/>
      <w:ind w:left="1200"/>
      <w:jc w:val="left"/>
    </w:pPr>
    <w:rPr>
      <w:rFonts w:asciiTheme="minorHAnsi" w:hAnsiTheme="minorHAnsi"/>
      <w:i w:val="0"/>
      <w:iCs w:val="0"/>
    </w:rPr>
  </w:style>
  <w:style w:type="paragraph" w:styleId="TDC8">
    <w:name w:val="toc 8"/>
    <w:basedOn w:val="Normal"/>
    <w:next w:val="Normal"/>
    <w:autoRedefine/>
    <w:uiPriority w:val="39"/>
    <w:semiHidden/>
    <w:unhideWhenUsed/>
    <w:rsid w:val="00E2357F"/>
    <w:pPr>
      <w:spacing w:before="0" w:after="0"/>
      <w:ind w:left="1400"/>
      <w:jc w:val="left"/>
    </w:pPr>
    <w:rPr>
      <w:rFonts w:asciiTheme="minorHAnsi" w:hAnsiTheme="minorHAnsi"/>
      <w:i w:val="0"/>
      <w:iCs w:val="0"/>
    </w:rPr>
  </w:style>
  <w:style w:type="paragraph" w:styleId="TDC9">
    <w:name w:val="toc 9"/>
    <w:basedOn w:val="Normal"/>
    <w:next w:val="Normal"/>
    <w:autoRedefine/>
    <w:uiPriority w:val="39"/>
    <w:semiHidden/>
    <w:unhideWhenUsed/>
    <w:rsid w:val="00E2357F"/>
    <w:pPr>
      <w:spacing w:before="0" w:after="0"/>
      <w:ind w:left="1600"/>
      <w:jc w:val="left"/>
    </w:pPr>
    <w:rPr>
      <w:rFonts w:asciiTheme="minorHAnsi" w:hAnsiTheme="minorHAnsi"/>
      <w:i w:val="0"/>
      <w:iCs w:val="0"/>
    </w:rPr>
  </w:style>
  <w:style w:type="character" w:customStyle="1" w:styleId="Ttulo5Car">
    <w:name w:val="Título 5 Car"/>
    <w:basedOn w:val="Fuentedeprrafopredeter"/>
    <w:link w:val="Ttulo5"/>
    <w:uiPriority w:val="9"/>
    <w:rsid w:val="00107E6E"/>
    <w:rPr>
      <w:rFonts w:ascii="Calibri" w:eastAsiaTheme="majorEastAsia" w:hAnsi="Calibri" w:cstheme="majorBidi"/>
      <w:b/>
      <w:bCs/>
      <w:i/>
      <w:iCs/>
      <w:color w:val="00BFFF"/>
    </w:rPr>
  </w:style>
  <w:style w:type="character" w:customStyle="1" w:styleId="Ttulo6Car">
    <w:name w:val="Título 6 Car"/>
    <w:basedOn w:val="Fuentedeprrafopredeter"/>
    <w:link w:val="Ttulo6"/>
    <w:uiPriority w:val="9"/>
    <w:rsid w:val="00107E6E"/>
    <w:rPr>
      <w:rFonts w:ascii="Calibri" w:eastAsiaTheme="majorEastAsia" w:hAnsi="Calibri" w:cstheme="majorBidi"/>
      <w:i/>
      <w:iCs/>
      <w:color w:val="00BFFF"/>
    </w:rPr>
  </w:style>
  <w:style w:type="character" w:customStyle="1" w:styleId="Ttulo7Car">
    <w:name w:val="Título 7 Car"/>
    <w:basedOn w:val="Fuentedeprrafopredeter"/>
    <w:link w:val="Ttulo7"/>
    <w:uiPriority w:val="9"/>
    <w:semiHidden/>
    <w:rsid w:val="00D24AD4"/>
    <w:rPr>
      <w:rFonts w:asciiTheme="majorHAnsi" w:eastAsiaTheme="majorEastAsia" w:hAnsiTheme="majorHAnsi" w:cstheme="majorBidi"/>
      <w:i/>
      <w:iCs/>
      <w:color w:val="00BFFF"/>
    </w:rPr>
  </w:style>
  <w:style w:type="character" w:customStyle="1" w:styleId="Ttulo8Car">
    <w:name w:val="Título 8 Car"/>
    <w:basedOn w:val="Fuentedeprrafopredeter"/>
    <w:link w:val="Ttulo8"/>
    <w:uiPriority w:val="9"/>
    <w:semiHidden/>
    <w:rsid w:val="00E2357F"/>
    <w:rPr>
      <w:rFonts w:asciiTheme="majorHAnsi" w:eastAsiaTheme="majorEastAsia" w:hAnsiTheme="majorHAnsi" w:cstheme="majorBidi"/>
      <w:i/>
      <w:iCs/>
      <w:color w:val="009DD9" w:themeColor="accent2"/>
    </w:rPr>
  </w:style>
  <w:style w:type="character" w:customStyle="1" w:styleId="Ttulo9Car">
    <w:name w:val="Título 9 Car"/>
    <w:basedOn w:val="Fuentedeprrafopredeter"/>
    <w:link w:val="Ttulo9"/>
    <w:uiPriority w:val="9"/>
    <w:semiHidden/>
    <w:rsid w:val="00E2357F"/>
    <w:rPr>
      <w:rFonts w:asciiTheme="majorHAnsi" w:eastAsiaTheme="majorEastAsia" w:hAnsiTheme="majorHAnsi" w:cstheme="majorBidi"/>
      <w:i/>
      <w:iCs/>
      <w:color w:val="009DD9" w:themeColor="accent2"/>
      <w:sz w:val="20"/>
      <w:szCs w:val="20"/>
    </w:rPr>
  </w:style>
  <w:style w:type="paragraph" w:styleId="Descripcin">
    <w:name w:val="caption"/>
    <w:basedOn w:val="Normal"/>
    <w:next w:val="Normal"/>
    <w:uiPriority w:val="35"/>
    <w:semiHidden/>
    <w:unhideWhenUsed/>
    <w:qFormat/>
    <w:rsid w:val="00E2357F"/>
    <w:rPr>
      <w:b/>
      <w:bCs/>
      <w:color w:val="0075A2" w:themeColor="accent2" w:themeShade="BF"/>
      <w:sz w:val="18"/>
      <w:szCs w:val="18"/>
    </w:rPr>
  </w:style>
  <w:style w:type="paragraph" w:styleId="Ttulo">
    <w:name w:val="Title"/>
    <w:basedOn w:val="Normal"/>
    <w:next w:val="Normal"/>
    <w:link w:val="TtuloCar"/>
    <w:uiPriority w:val="10"/>
    <w:qFormat/>
    <w:rsid w:val="00107E6E"/>
    <w:pPr>
      <w:shd w:val="clear" w:color="auto" w:fill="00BFFF"/>
      <w:spacing w:after="0" w:line="240" w:lineRule="auto"/>
      <w:jc w:val="center"/>
    </w:pPr>
    <w:rPr>
      <w:rFonts w:eastAsiaTheme="majorEastAsia" w:cstheme="majorBidi"/>
      <w:b/>
      <w:color w:val="FFFFFF" w:themeColor="background1"/>
      <w:spacing w:val="10"/>
      <w:sz w:val="56"/>
      <w:szCs w:val="48"/>
    </w:rPr>
  </w:style>
  <w:style w:type="character" w:customStyle="1" w:styleId="TtuloCar">
    <w:name w:val="Título Car"/>
    <w:basedOn w:val="Fuentedeprrafopredeter"/>
    <w:link w:val="Ttulo"/>
    <w:uiPriority w:val="10"/>
    <w:rsid w:val="00107E6E"/>
    <w:rPr>
      <w:rFonts w:ascii="Calibri" w:eastAsiaTheme="majorEastAsia" w:hAnsi="Calibri" w:cstheme="majorBidi"/>
      <w:b/>
      <w:i/>
      <w:iCs/>
      <w:color w:val="FFFFFF" w:themeColor="background1"/>
      <w:spacing w:val="10"/>
      <w:sz w:val="56"/>
      <w:szCs w:val="48"/>
      <w:shd w:val="clear" w:color="auto" w:fill="00BFFF"/>
    </w:rPr>
  </w:style>
  <w:style w:type="paragraph" w:styleId="Subttulo">
    <w:name w:val="Subtitle"/>
    <w:basedOn w:val="Normal"/>
    <w:next w:val="Normal"/>
    <w:link w:val="SubttuloCar"/>
    <w:uiPriority w:val="11"/>
    <w:qFormat/>
    <w:rsid w:val="00D24AD4"/>
    <w:pPr>
      <w:pBdr>
        <w:bottom w:val="dotted" w:sz="8" w:space="10" w:color="005EB8"/>
      </w:pBdr>
      <w:spacing w:before="200" w:after="900" w:line="240" w:lineRule="auto"/>
      <w:jc w:val="center"/>
    </w:pPr>
    <w:rPr>
      <w:rFonts w:asciiTheme="majorHAnsi" w:eastAsiaTheme="majorEastAsia" w:hAnsiTheme="majorHAnsi" w:cstheme="majorBidi"/>
      <w:color w:val="005EB8"/>
      <w:sz w:val="24"/>
      <w:szCs w:val="24"/>
    </w:rPr>
  </w:style>
  <w:style w:type="character" w:customStyle="1" w:styleId="SubttuloCar">
    <w:name w:val="Subtítulo Car"/>
    <w:basedOn w:val="Fuentedeprrafopredeter"/>
    <w:link w:val="Subttulo"/>
    <w:uiPriority w:val="11"/>
    <w:rsid w:val="00D24AD4"/>
    <w:rPr>
      <w:rFonts w:asciiTheme="majorHAnsi" w:eastAsiaTheme="majorEastAsia" w:hAnsiTheme="majorHAnsi" w:cstheme="majorBidi"/>
      <w:i/>
      <w:iCs/>
      <w:color w:val="005EB8"/>
      <w:sz w:val="24"/>
      <w:szCs w:val="24"/>
    </w:rPr>
  </w:style>
  <w:style w:type="character" w:styleId="nfasis">
    <w:name w:val="Emphasis"/>
    <w:uiPriority w:val="20"/>
    <w:qFormat/>
    <w:rsid w:val="008E57B7"/>
    <w:rPr>
      <w:rFonts w:asciiTheme="majorHAnsi" w:eastAsiaTheme="majorEastAsia" w:hAnsiTheme="majorHAnsi" w:cstheme="majorBidi"/>
      <w:b/>
      <w:bCs/>
      <w:i/>
      <w:iCs/>
      <w:color w:val="F2F0F0"/>
      <w:bdr w:val="single" w:sz="18" w:space="0" w:color="00BFFF"/>
      <w:shd w:val="clear" w:color="auto" w:fill="00BFFF"/>
    </w:rPr>
  </w:style>
  <w:style w:type="paragraph" w:styleId="Sinespaciado">
    <w:name w:val="No Spacing"/>
    <w:basedOn w:val="Normal"/>
    <w:link w:val="SinespaciadoCar"/>
    <w:uiPriority w:val="1"/>
    <w:qFormat/>
    <w:rsid w:val="00E2357F"/>
    <w:pPr>
      <w:spacing w:after="0" w:line="240" w:lineRule="auto"/>
    </w:pPr>
  </w:style>
  <w:style w:type="paragraph" w:styleId="Cita">
    <w:name w:val="Quote"/>
    <w:aliases w:val="Tabla"/>
    <w:basedOn w:val="Normal"/>
    <w:next w:val="Normal"/>
    <w:link w:val="CitaCar"/>
    <w:uiPriority w:val="29"/>
    <w:qFormat/>
    <w:rsid w:val="008E57B7"/>
    <w:rPr>
      <w:i w:val="0"/>
      <w:iCs w:val="0"/>
      <w:color w:val="00BFFF"/>
      <w:sz w:val="18"/>
    </w:rPr>
  </w:style>
  <w:style w:type="character" w:customStyle="1" w:styleId="CitaCar">
    <w:name w:val="Cita Car"/>
    <w:aliases w:val="Tabla Car"/>
    <w:basedOn w:val="Fuentedeprrafopredeter"/>
    <w:link w:val="Cita"/>
    <w:uiPriority w:val="29"/>
    <w:rsid w:val="008E57B7"/>
    <w:rPr>
      <w:rFonts w:ascii="Calibri" w:hAnsi="Calibri" w:cs="Calibri"/>
      <w:color w:val="00BFFF"/>
      <w:sz w:val="18"/>
      <w:szCs w:val="20"/>
    </w:rPr>
  </w:style>
  <w:style w:type="paragraph" w:styleId="Citadestacada">
    <w:name w:val="Intense Quote"/>
    <w:basedOn w:val="Normal"/>
    <w:next w:val="Normal"/>
    <w:link w:val="CitadestacadaCar"/>
    <w:uiPriority w:val="30"/>
    <w:qFormat/>
    <w:rsid w:val="008E57B7"/>
    <w:pPr>
      <w:pBdr>
        <w:top w:val="dotted" w:sz="8" w:space="10" w:color="00BFFF"/>
        <w:bottom w:val="dotted" w:sz="8" w:space="10" w:color="00BFFF"/>
      </w:pBdr>
      <w:spacing w:line="300" w:lineRule="auto"/>
      <w:ind w:left="2160" w:right="2160"/>
      <w:jc w:val="center"/>
    </w:pPr>
    <w:rPr>
      <w:rFonts w:asciiTheme="majorHAnsi" w:eastAsiaTheme="majorEastAsia" w:hAnsiTheme="majorHAnsi" w:cstheme="majorBidi"/>
      <w:b/>
      <w:bCs/>
      <w:color w:val="00BFFF"/>
    </w:rPr>
  </w:style>
  <w:style w:type="character" w:customStyle="1" w:styleId="CitadestacadaCar">
    <w:name w:val="Cita destacada Car"/>
    <w:basedOn w:val="Fuentedeprrafopredeter"/>
    <w:link w:val="Citadestacada"/>
    <w:uiPriority w:val="30"/>
    <w:rsid w:val="008E57B7"/>
    <w:rPr>
      <w:rFonts w:asciiTheme="majorHAnsi" w:eastAsiaTheme="majorEastAsia" w:hAnsiTheme="majorHAnsi" w:cstheme="majorBidi"/>
      <w:b/>
      <w:bCs/>
      <w:i/>
      <w:iCs/>
      <w:color w:val="00BFFF"/>
      <w:sz w:val="20"/>
      <w:szCs w:val="20"/>
    </w:rPr>
  </w:style>
  <w:style w:type="character" w:styleId="nfasissutil">
    <w:name w:val="Subtle Emphasis"/>
    <w:aliases w:val="Figuras"/>
    <w:uiPriority w:val="19"/>
    <w:qFormat/>
    <w:rsid w:val="0038210E"/>
    <w:rPr>
      <w:color w:val="00BFFF"/>
      <w:sz w:val="16"/>
      <w:szCs w:val="16"/>
    </w:rPr>
  </w:style>
  <w:style w:type="character" w:styleId="nfasisintenso">
    <w:name w:val="Intense Emphasis"/>
    <w:uiPriority w:val="21"/>
    <w:qFormat/>
    <w:rsid w:val="008E57B7"/>
    <w:rPr>
      <w:rFonts w:asciiTheme="majorHAnsi" w:eastAsiaTheme="majorEastAsia" w:hAnsiTheme="majorHAnsi" w:cstheme="majorBidi"/>
      <w:b/>
      <w:bCs/>
      <w:i/>
      <w:iCs/>
      <w:dstrike w:val="0"/>
      <w:color w:val="F2F0F0"/>
      <w:bdr w:val="single" w:sz="18" w:space="0" w:color="005EB8"/>
      <w:shd w:val="clear" w:color="auto" w:fill="005EB8"/>
      <w:vertAlign w:val="baseline"/>
    </w:rPr>
  </w:style>
  <w:style w:type="character" w:styleId="Referenciasutil">
    <w:name w:val="Subtle Reference"/>
    <w:uiPriority w:val="31"/>
    <w:qFormat/>
    <w:rsid w:val="008E57B7"/>
    <w:rPr>
      <w:i/>
      <w:iCs/>
      <w:smallCaps/>
      <w:color w:val="00BFFF"/>
      <w:u w:color="009DD9" w:themeColor="accent2"/>
    </w:rPr>
  </w:style>
  <w:style w:type="character" w:styleId="Referenciaintensa">
    <w:name w:val="Intense Reference"/>
    <w:uiPriority w:val="32"/>
    <w:qFormat/>
    <w:rsid w:val="008E57B7"/>
    <w:rPr>
      <w:b/>
      <w:bCs/>
      <w:i/>
      <w:iCs/>
      <w:smallCaps/>
      <w:color w:val="005EB8"/>
      <w:u w:color="009DD9" w:themeColor="accent2"/>
    </w:rPr>
  </w:style>
  <w:style w:type="character" w:styleId="Ttulodellibro">
    <w:name w:val="Book Title"/>
    <w:uiPriority w:val="33"/>
    <w:qFormat/>
    <w:rsid w:val="00E2357F"/>
    <w:rPr>
      <w:rFonts w:asciiTheme="majorHAnsi" w:eastAsiaTheme="majorEastAsia" w:hAnsiTheme="majorHAnsi" w:cstheme="majorBidi"/>
      <w:b/>
      <w:bCs/>
      <w:i/>
      <w:iCs/>
      <w:smallCaps/>
      <w:color w:val="0075A2" w:themeColor="accent2" w:themeShade="BF"/>
      <w:u w:val="single"/>
    </w:rPr>
  </w:style>
  <w:style w:type="character" w:customStyle="1" w:styleId="SinespaciadoCar">
    <w:name w:val="Sin espaciado Car"/>
    <w:basedOn w:val="Fuentedeprrafopredeter"/>
    <w:link w:val="Sinespaciado"/>
    <w:uiPriority w:val="1"/>
    <w:rsid w:val="00E2357F"/>
    <w:rPr>
      <w:i/>
      <w:iCs/>
      <w:sz w:val="20"/>
      <w:szCs w:val="20"/>
    </w:rPr>
  </w:style>
  <w:style w:type="table" w:customStyle="1" w:styleId="Tablaconcuadrcula1">
    <w:name w:val="Tabla con cuadrícula1"/>
    <w:basedOn w:val="Tablanormal"/>
    <w:next w:val="Tablaconcuadrcula"/>
    <w:uiPriority w:val="39"/>
    <w:rsid w:val="00222000"/>
    <w:pPr>
      <w:spacing w:after="0" w:line="240" w:lineRule="auto"/>
    </w:pPr>
    <w:rPr>
      <w:rFonts w:ascii="Calibri" w:eastAsia="Calibri" w:hAnsi="Calibri" w:cs="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222000"/>
    <w:pPr>
      <w:spacing w:after="0" w:line="276" w:lineRule="auto"/>
    </w:pPr>
    <w:rPr>
      <w:rFonts w:ascii="Calibri" w:eastAsia="Calibri" w:hAnsi="Calibri" w:cs="Calibri"/>
      <w:sz w:val="24"/>
      <w:szCs w:val="24"/>
      <w:lang w:val="en-GB" w:eastAsia="es-ES"/>
    </w:rPr>
  </w:style>
  <w:style w:type="character" w:customStyle="1" w:styleId="fui-styledtext">
    <w:name w:val="fui-styledtext"/>
    <w:basedOn w:val="Fuentedeprrafopredeter"/>
    <w:rsid w:val="00222000"/>
  </w:style>
  <w:style w:type="table" w:styleId="Tablaconcuadrcula">
    <w:name w:val="Table Grid"/>
    <w:basedOn w:val="Tablanormal"/>
    <w:uiPriority w:val="59"/>
    <w:rsid w:val="002220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B029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B029E"/>
    <w:rPr>
      <w:i/>
      <w:iCs/>
      <w:sz w:val="20"/>
      <w:szCs w:val="20"/>
    </w:rPr>
  </w:style>
  <w:style w:type="paragraph" w:styleId="Piedepgina">
    <w:name w:val="footer"/>
    <w:basedOn w:val="Normal"/>
    <w:link w:val="PiedepginaCar"/>
    <w:uiPriority w:val="99"/>
    <w:unhideWhenUsed/>
    <w:rsid w:val="005B029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B029E"/>
    <w:rPr>
      <w:i/>
      <w:iCs/>
      <w:sz w:val="20"/>
      <w:szCs w:val="20"/>
    </w:rPr>
  </w:style>
  <w:style w:type="character" w:styleId="CdigoHTML">
    <w:name w:val="HTML Code"/>
    <w:basedOn w:val="Fuentedeprrafopredeter"/>
    <w:uiPriority w:val="99"/>
    <w:semiHidden/>
    <w:unhideWhenUsed/>
    <w:rsid w:val="00605384"/>
    <w:rPr>
      <w:rFonts w:ascii="Courier New" w:eastAsia="Times New Roman" w:hAnsi="Courier New" w:cs="Courier New"/>
      <w:sz w:val="20"/>
      <w:szCs w:val="20"/>
    </w:rPr>
  </w:style>
  <w:style w:type="paragraph" w:customStyle="1" w:styleId="Default">
    <w:name w:val="Default"/>
    <w:rsid w:val="00ED755E"/>
    <w:pPr>
      <w:autoSpaceDE w:val="0"/>
      <w:autoSpaceDN w:val="0"/>
      <w:adjustRightInd w:val="0"/>
      <w:spacing w:after="0" w:line="240" w:lineRule="auto"/>
    </w:pPr>
    <w:rPr>
      <w:rFonts w:ascii="Calibri" w:hAnsi="Calibri" w:cs="Calibri"/>
      <w:color w:val="000000"/>
      <w:sz w:val="24"/>
      <w:szCs w:val="24"/>
      <w:lang w:val="es-ES_tradnl"/>
    </w:rPr>
  </w:style>
  <w:style w:type="paragraph" w:customStyle="1" w:styleId="paragraph">
    <w:name w:val="paragraph"/>
    <w:basedOn w:val="Normal"/>
    <w:rsid w:val="00027781"/>
    <w:pPr>
      <w:spacing w:line="240" w:lineRule="auto"/>
      <w:jc w:val="left"/>
    </w:pPr>
    <w:rPr>
      <w:rFonts w:ascii="Times New Roman" w:eastAsia="Times New Roman" w:hAnsi="Times New Roman" w:cs="Times New Roman"/>
      <w:i w:val="0"/>
      <w:iCs w:val="0"/>
      <w:sz w:val="24"/>
      <w:szCs w:val="24"/>
      <w:lang w:eastAsia="es-ES_tradnl"/>
    </w:rPr>
  </w:style>
  <w:style w:type="character" w:customStyle="1" w:styleId="normaltextrun">
    <w:name w:val="normaltextrun"/>
    <w:basedOn w:val="Fuentedeprrafopredeter"/>
    <w:rsid w:val="00027781"/>
  </w:style>
  <w:style w:type="character" w:customStyle="1" w:styleId="eop">
    <w:name w:val="eop"/>
    <w:basedOn w:val="Fuentedeprrafopredeter"/>
    <w:rsid w:val="00027781"/>
  </w:style>
  <w:style w:type="character" w:styleId="Nmerodepgina">
    <w:name w:val="page number"/>
    <w:basedOn w:val="Fuentedeprrafopredeter"/>
    <w:uiPriority w:val="99"/>
    <w:semiHidden/>
    <w:unhideWhenUsed/>
    <w:rsid w:val="004B0D0F"/>
  </w:style>
  <w:style w:type="paragraph" w:customStyle="1" w:styleId="MDPI31text">
    <w:name w:val="MDPI_3.1_text"/>
    <w:rsid w:val="00136743"/>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41tablecaption">
    <w:name w:val="MDPI_4.1_table_caption"/>
    <w:rsid w:val="00136743"/>
    <w:pPr>
      <w:adjustRightInd w:val="0"/>
      <w:snapToGrid w:val="0"/>
      <w:spacing w:before="240" w:after="120" w:line="228" w:lineRule="auto"/>
      <w:ind w:left="2608"/>
    </w:pPr>
    <w:rPr>
      <w:rFonts w:ascii="Palatino Linotype" w:eastAsia="Times New Roman" w:hAnsi="Palatino Linotype" w:cs="Cordia New"/>
      <w:color w:val="000000"/>
      <w:sz w:val="18"/>
      <w:lang w:val="en-US" w:eastAsia="de-DE" w:bidi="en-US"/>
    </w:rPr>
  </w:style>
  <w:style w:type="paragraph" w:customStyle="1" w:styleId="MDPI43tablefooter">
    <w:name w:val="MDPI_4.3_table_footer"/>
    <w:next w:val="MDPI31text"/>
    <w:rsid w:val="00136743"/>
    <w:pPr>
      <w:adjustRightInd w:val="0"/>
      <w:snapToGrid w:val="0"/>
      <w:spacing w:after="0" w:line="228" w:lineRule="auto"/>
      <w:ind w:left="2608"/>
    </w:pPr>
    <w:rPr>
      <w:rFonts w:ascii="Palatino Linotype" w:eastAsia="Times New Roman" w:hAnsi="Palatino Linotype" w:cs="Cordia New"/>
      <w:color w:val="000000"/>
      <w:sz w:val="18"/>
      <w:lang w:val="en-US" w:eastAsia="de-DE" w:bidi="en-US"/>
    </w:rPr>
  </w:style>
  <w:style w:type="character" w:styleId="Textodelmarcadordeposicin">
    <w:name w:val="Placeholder Text"/>
    <w:basedOn w:val="Fuentedeprrafopredeter"/>
    <w:uiPriority w:val="99"/>
    <w:semiHidden/>
    <w:rsid w:val="00F5014E"/>
    <w:rPr>
      <w:color w:val="666666"/>
    </w:rPr>
  </w:style>
  <w:style w:type="character" w:customStyle="1" w:styleId="relative">
    <w:name w:val="relative"/>
    <w:basedOn w:val="Fuentedeprrafopredeter"/>
    <w:rsid w:val="0063044F"/>
  </w:style>
  <w:style w:type="character" w:customStyle="1" w:styleId="max-w-full">
    <w:name w:val="max-w-full"/>
    <w:basedOn w:val="Fuentedeprrafopredeter"/>
    <w:rsid w:val="0063044F"/>
  </w:style>
  <w:style w:type="character" w:customStyle="1" w:styleId="-mr-1">
    <w:name w:val="-mr-1"/>
    <w:basedOn w:val="Fuentedeprrafopredeter"/>
    <w:rsid w:val="0063044F"/>
  </w:style>
  <w:style w:type="character" w:styleId="Mencinsinresolver">
    <w:name w:val="Unresolved Mention"/>
    <w:basedOn w:val="Fuentedeprrafopredeter"/>
    <w:uiPriority w:val="99"/>
    <w:semiHidden/>
    <w:unhideWhenUsed/>
    <w:rsid w:val="004873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7251">
      <w:bodyDiv w:val="1"/>
      <w:marLeft w:val="0"/>
      <w:marRight w:val="0"/>
      <w:marTop w:val="0"/>
      <w:marBottom w:val="0"/>
      <w:divBdr>
        <w:top w:val="none" w:sz="0" w:space="0" w:color="auto"/>
        <w:left w:val="none" w:sz="0" w:space="0" w:color="auto"/>
        <w:bottom w:val="none" w:sz="0" w:space="0" w:color="auto"/>
        <w:right w:val="none" w:sz="0" w:space="0" w:color="auto"/>
      </w:divBdr>
    </w:div>
    <w:div w:id="50082129">
      <w:bodyDiv w:val="1"/>
      <w:marLeft w:val="0"/>
      <w:marRight w:val="0"/>
      <w:marTop w:val="0"/>
      <w:marBottom w:val="0"/>
      <w:divBdr>
        <w:top w:val="none" w:sz="0" w:space="0" w:color="auto"/>
        <w:left w:val="none" w:sz="0" w:space="0" w:color="auto"/>
        <w:bottom w:val="none" w:sz="0" w:space="0" w:color="auto"/>
        <w:right w:val="none" w:sz="0" w:space="0" w:color="auto"/>
      </w:divBdr>
    </w:div>
    <w:div w:id="116530364">
      <w:bodyDiv w:val="1"/>
      <w:marLeft w:val="0"/>
      <w:marRight w:val="0"/>
      <w:marTop w:val="0"/>
      <w:marBottom w:val="0"/>
      <w:divBdr>
        <w:top w:val="none" w:sz="0" w:space="0" w:color="auto"/>
        <w:left w:val="none" w:sz="0" w:space="0" w:color="auto"/>
        <w:bottom w:val="none" w:sz="0" w:space="0" w:color="auto"/>
        <w:right w:val="none" w:sz="0" w:space="0" w:color="auto"/>
      </w:divBdr>
    </w:div>
    <w:div w:id="117578151">
      <w:bodyDiv w:val="1"/>
      <w:marLeft w:val="0"/>
      <w:marRight w:val="0"/>
      <w:marTop w:val="0"/>
      <w:marBottom w:val="0"/>
      <w:divBdr>
        <w:top w:val="none" w:sz="0" w:space="0" w:color="auto"/>
        <w:left w:val="none" w:sz="0" w:space="0" w:color="auto"/>
        <w:bottom w:val="none" w:sz="0" w:space="0" w:color="auto"/>
        <w:right w:val="none" w:sz="0" w:space="0" w:color="auto"/>
      </w:divBdr>
    </w:div>
    <w:div w:id="160968062">
      <w:bodyDiv w:val="1"/>
      <w:marLeft w:val="0"/>
      <w:marRight w:val="0"/>
      <w:marTop w:val="0"/>
      <w:marBottom w:val="0"/>
      <w:divBdr>
        <w:top w:val="none" w:sz="0" w:space="0" w:color="auto"/>
        <w:left w:val="none" w:sz="0" w:space="0" w:color="auto"/>
        <w:bottom w:val="none" w:sz="0" w:space="0" w:color="auto"/>
        <w:right w:val="none" w:sz="0" w:space="0" w:color="auto"/>
      </w:divBdr>
    </w:div>
    <w:div w:id="162093662">
      <w:bodyDiv w:val="1"/>
      <w:marLeft w:val="0"/>
      <w:marRight w:val="0"/>
      <w:marTop w:val="0"/>
      <w:marBottom w:val="0"/>
      <w:divBdr>
        <w:top w:val="none" w:sz="0" w:space="0" w:color="auto"/>
        <w:left w:val="none" w:sz="0" w:space="0" w:color="auto"/>
        <w:bottom w:val="none" w:sz="0" w:space="0" w:color="auto"/>
        <w:right w:val="none" w:sz="0" w:space="0" w:color="auto"/>
      </w:divBdr>
    </w:div>
    <w:div w:id="205724684">
      <w:bodyDiv w:val="1"/>
      <w:marLeft w:val="0"/>
      <w:marRight w:val="0"/>
      <w:marTop w:val="0"/>
      <w:marBottom w:val="0"/>
      <w:divBdr>
        <w:top w:val="none" w:sz="0" w:space="0" w:color="auto"/>
        <w:left w:val="none" w:sz="0" w:space="0" w:color="auto"/>
        <w:bottom w:val="none" w:sz="0" w:space="0" w:color="auto"/>
        <w:right w:val="none" w:sz="0" w:space="0" w:color="auto"/>
      </w:divBdr>
    </w:div>
    <w:div w:id="243996283">
      <w:bodyDiv w:val="1"/>
      <w:marLeft w:val="0"/>
      <w:marRight w:val="0"/>
      <w:marTop w:val="0"/>
      <w:marBottom w:val="0"/>
      <w:divBdr>
        <w:top w:val="none" w:sz="0" w:space="0" w:color="auto"/>
        <w:left w:val="none" w:sz="0" w:space="0" w:color="auto"/>
        <w:bottom w:val="none" w:sz="0" w:space="0" w:color="auto"/>
        <w:right w:val="none" w:sz="0" w:space="0" w:color="auto"/>
      </w:divBdr>
    </w:div>
    <w:div w:id="245920961">
      <w:bodyDiv w:val="1"/>
      <w:marLeft w:val="0"/>
      <w:marRight w:val="0"/>
      <w:marTop w:val="0"/>
      <w:marBottom w:val="0"/>
      <w:divBdr>
        <w:top w:val="none" w:sz="0" w:space="0" w:color="auto"/>
        <w:left w:val="none" w:sz="0" w:space="0" w:color="auto"/>
        <w:bottom w:val="none" w:sz="0" w:space="0" w:color="auto"/>
        <w:right w:val="none" w:sz="0" w:space="0" w:color="auto"/>
      </w:divBdr>
    </w:div>
    <w:div w:id="294145281">
      <w:bodyDiv w:val="1"/>
      <w:marLeft w:val="0"/>
      <w:marRight w:val="0"/>
      <w:marTop w:val="0"/>
      <w:marBottom w:val="0"/>
      <w:divBdr>
        <w:top w:val="none" w:sz="0" w:space="0" w:color="auto"/>
        <w:left w:val="none" w:sz="0" w:space="0" w:color="auto"/>
        <w:bottom w:val="none" w:sz="0" w:space="0" w:color="auto"/>
        <w:right w:val="none" w:sz="0" w:space="0" w:color="auto"/>
      </w:divBdr>
    </w:div>
    <w:div w:id="300428799">
      <w:bodyDiv w:val="1"/>
      <w:marLeft w:val="0"/>
      <w:marRight w:val="0"/>
      <w:marTop w:val="0"/>
      <w:marBottom w:val="0"/>
      <w:divBdr>
        <w:top w:val="none" w:sz="0" w:space="0" w:color="auto"/>
        <w:left w:val="none" w:sz="0" w:space="0" w:color="auto"/>
        <w:bottom w:val="none" w:sz="0" w:space="0" w:color="auto"/>
        <w:right w:val="none" w:sz="0" w:space="0" w:color="auto"/>
      </w:divBdr>
    </w:div>
    <w:div w:id="315886115">
      <w:bodyDiv w:val="1"/>
      <w:marLeft w:val="0"/>
      <w:marRight w:val="0"/>
      <w:marTop w:val="0"/>
      <w:marBottom w:val="0"/>
      <w:divBdr>
        <w:top w:val="none" w:sz="0" w:space="0" w:color="auto"/>
        <w:left w:val="none" w:sz="0" w:space="0" w:color="auto"/>
        <w:bottom w:val="none" w:sz="0" w:space="0" w:color="auto"/>
        <w:right w:val="none" w:sz="0" w:space="0" w:color="auto"/>
      </w:divBdr>
    </w:div>
    <w:div w:id="350692156">
      <w:bodyDiv w:val="1"/>
      <w:marLeft w:val="0"/>
      <w:marRight w:val="0"/>
      <w:marTop w:val="0"/>
      <w:marBottom w:val="0"/>
      <w:divBdr>
        <w:top w:val="none" w:sz="0" w:space="0" w:color="auto"/>
        <w:left w:val="none" w:sz="0" w:space="0" w:color="auto"/>
        <w:bottom w:val="none" w:sz="0" w:space="0" w:color="auto"/>
        <w:right w:val="none" w:sz="0" w:space="0" w:color="auto"/>
      </w:divBdr>
      <w:divsChild>
        <w:div w:id="753287636">
          <w:marLeft w:val="480"/>
          <w:marRight w:val="0"/>
          <w:marTop w:val="0"/>
          <w:marBottom w:val="0"/>
          <w:divBdr>
            <w:top w:val="none" w:sz="0" w:space="0" w:color="auto"/>
            <w:left w:val="none" w:sz="0" w:space="0" w:color="auto"/>
            <w:bottom w:val="none" w:sz="0" w:space="0" w:color="auto"/>
            <w:right w:val="none" w:sz="0" w:space="0" w:color="auto"/>
          </w:divBdr>
        </w:div>
        <w:div w:id="1065420168">
          <w:marLeft w:val="480"/>
          <w:marRight w:val="0"/>
          <w:marTop w:val="0"/>
          <w:marBottom w:val="0"/>
          <w:divBdr>
            <w:top w:val="none" w:sz="0" w:space="0" w:color="auto"/>
            <w:left w:val="none" w:sz="0" w:space="0" w:color="auto"/>
            <w:bottom w:val="none" w:sz="0" w:space="0" w:color="auto"/>
            <w:right w:val="none" w:sz="0" w:space="0" w:color="auto"/>
          </w:divBdr>
        </w:div>
        <w:div w:id="780992726">
          <w:marLeft w:val="480"/>
          <w:marRight w:val="0"/>
          <w:marTop w:val="0"/>
          <w:marBottom w:val="0"/>
          <w:divBdr>
            <w:top w:val="none" w:sz="0" w:space="0" w:color="auto"/>
            <w:left w:val="none" w:sz="0" w:space="0" w:color="auto"/>
            <w:bottom w:val="none" w:sz="0" w:space="0" w:color="auto"/>
            <w:right w:val="none" w:sz="0" w:space="0" w:color="auto"/>
          </w:divBdr>
        </w:div>
        <w:div w:id="587925469">
          <w:marLeft w:val="480"/>
          <w:marRight w:val="0"/>
          <w:marTop w:val="0"/>
          <w:marBottom w:val="0"/>
          <w:divBdr>
            <w:top w:val="none" w:sz="0" w:space="0" w:color="auto"/>
            <w:left w:val="none" w:sz="0" w:space="0" w:color="auto"/>
            <w:bottom w:val="none" w:sz="0" w:space="0" w:color="auto"/>
            <w:right w:val="none" w:sz="0" w:space="0" w:color="auto"/>
          </w:divBdr>
        </w:div>
        <w:div w:id="1719013890">
          <w:marLeft w:val="480"/>
          <w:marRight w:val="0"/>
          <w:marTop w:val="0"/>
          <w:marBottom w:val="0"/>
          <w:divBdr>
            <w:top w:val="none" w:sz="0" w:space="0" w:color="auto"/>
            <w:left w:val="none" w:sz="0" w:space="0" w:color="auto"/>
            <w:bottom w:val="none" w:sz="0" w:space="0" w:color="auto"/>
            <w:right w:val="none" w:sz="0" w:space="0" w:color="auto"/>
          </w:divBdr>
        </w:div>
      </w:divsChild>
    </w:div>
    <w:div w:id="360329292">
      <w:bodyDiv w:val="1"/>
      <w:marLeft w:val="0"/>
      <w:marRight w:val="0"/>
      <w:marTop w:val="0"/>
      <w:marBottom w:val="0"/>
      <w:divBdr>
        <w:top w:val="none" w:sz="0" w:space="0" w:color="auto"/>
        <w:left w:val="none" w:sz="0" w:space="0" w:color="auto"/>
        <w:bottom w:val="none" w:sz="0" w:space="0" w:color="auto"/>
        <w:right w:val="none" w:sz="0" w:space="0" w:color="auto"/>
      </w:divBdr>
    </w:div>
    <w:div w:id="376054638">
      <w:bodyDiv w:val="1"/>
      <w:marLeft w:val="0"/>
      <w:marRight w:val="0"/>
      <w:marTop w:val="0"/>
      <w:marBottom w:val="0"/>
      <w:divBdr>
        <w:top w:val="none" w:sz="0" w:space="0" w:color="auto"/>
        <w:left w:val="none" w:sz="0" w:space="0" w:color="auto"/>
        <w:bottom w:val="none" w:sz="0" w:space="0" w:color="auto"/>
        <w:right w:val="none" w:sz="0" w:space="0" w:color="auto"/>
      </w:divBdr>
    </w:div>
    <w:div w:id="385683522">
      <w:bodyDiv w:val="1"/>
      <w:marLeft w:val="0"/>
      <w:marRight w:val="0"/>
      <w:marTop w:val="0"/>
      <w:marBottom w:val="0"/>
      <w:divBdr>
        <w:top w:val="none" w:sz="0" w:space="0" w:color="auto"/>
        <w:left w:val="none" w:sz="0" w:space="0" w:color="auto"/>
        <w:bottom w:val="none" w:sz="0" w:space="0" w:color="auto"/>
        <w:right w:val="none" w:sz="0" w:space="0" w:color="auto"/>
      </w:divBdr>
    </w:div>
    <w:div w:id="430048654">
      <w:bodyDiv w:val="1"/>
      <w:marLeft w:val="0"/>
      <w:marRight w:val="0"/>
      <w:marTop w:val="0"/>
      <w:marBottom w:val="0"/>
      <w:divBdr>
        <w:top w:val="none" w:sz="0" w:space="0" w:color="auto"/>
        <w:left w:val="none" w:sz="0" w:space="0" w:color="auto"/>
        <w:bottom w:val="none" w:sz="0" w:space="0" w:color="auto"/>
        <w:right w:val="none" w:sz="0" w:space="0" w:color="auto"/>
      </w:divBdr>
    </w:div>
    <w:div w:id="471142436">
      <w:bodyDiv w:val="1"/>
      <w:marLeft w:val="0"/>
      <w:marRight w:val="0"/>
      <w:marTop w:val="0"/>
      <w:marBottom w:val="0"/>
      <w:divBdr>
        <w:top w:val="none" w:sz="0" w:space="0" w:color="auto"/>
        <w:left w:val="none" w:sz="0" w:space="0" w:color="auto"/>
        <w:bottom w:val="none" w:sz="0" w:space="0" w:color="auto"/>
        <w:right w:val="none" w:sz="0" w:space="0" w:color="auto"/>
      </w:divBdr>
    </w:div>
    <w:div w:id="509636692">
      <w:bodyDiv w:val="1"/>
      <w:marLeft w:val="0"/>
      <w:marRight w:val="0"/>
      <w:marTop w:val="0"/>
      <w:marBottom w:val="0"/>
      <w:divBdr>
        <w:top w:val="none" w:sz="0" w:space="0" w:color="auto"/>
        <w:left w:val="none" w:sz="0" w:space="0" w:color="auto"/>
        <w:bottom w:val="none" w:sz="0" w:space="0" w:color="auto"/>
        <w:right w:val="none" w:sz="0" w:space="0" w:color="auto"/>
      </w:divBdr>
    </w:div>
    <w:div w:id="535508327">
      <w:bodyDiv w:val="1"/>
      <w:marLeft w:val="0"/>
      <w:marRight w:val="0"/>
      <w:marTop w:val="0"/>
      <w:marBottom w:val="0"/>
      <w:divBdr>
        <w:top w:val="none" w:sz="0" w:space="0" w:color="auto"/>
        <w:left w:val="none" w:sz="0" w:space="0" w:color="auto"/>
        <w:bottom w:val="none" w:sz="0" w:space="0" w:color="auto"/>
        <w:right w:val="none" w:sz="0" w:space="0" w:color="auto"/>
      </w:divBdr>
      <w:divsChild>
        <w:div w:id="121465284">
          <w:marLeft w:val="480"/>
          <w:marRight w:val="0"/>
          <w:marTop w:val="0"/>
          <w:marBottom w:val="0"/>
          <w:divBdr>
            <w:top w:val="none" w:sz="0" w:space="0" w:color="auto"/>
            <w:left w:val="none" w:sz="0" w:space="0" w:color="auto"/>
            <w:bottom w:val="none" w:sz="0" w:space="0" w:color="auto"/>
            <w:right w:val="none" w:sz="0" w:space="0" w:color="auto"/>
          </w:divBdr>
        </w:div>
        <w:div w:id="700983765">
          <w:marLeft w:val="480"/>
          <w:marRight w:val="0"/>
          <w:marTop w:val="0"/>
          <w:marBottom w:val="0"/>
          <w:divBdr>
            <w:top w:val="none" w:sz="0" w:space="0" w:color="auto"/>
            <w:left w:val="none" w:sz="0" w:space="0" w:color="auto"/>
            <w:bottom w:val="none" w:sz="0" w:space="0" w:color="auto"/>
            <w:right w:val="none" w:sz="0" w:space="0" w:color="auto"/>
          </w:divBdr>
        </w:div>
        <w:div w:id="67315927">
          <w:marLeft w:val="480"/>
          <w:marRight w:val="0"/>
          <w:marTop w:val="0"/>
          <w:marBottom w:val="0"/>
          <w:divBdr>
            <w:top w:val="none" w:sz="0" w:space="0" w:color="auto"/>
            <w:left w:val="none" w:sz="0" w:space="0" w:color="auto"/>
            <w:bottom w:val="none" w:sz="0" w:space="0" w:color="auto"/>
            <w:right w:val="none" w:sz="0" w:space="0" w:color="auto"/>
          </w:divBdr>
        </w:div>
        <w:div w:id="1510171650">
          <w:marLeft w:val="480"/>
          <w:marRight w:val="0"/>
          <w:marTop w:val="0"/>
          <w:marBottom w:val="0"/>
          <w:divBdr>
            <w:top w:val="none" w:sz="0" w:space="0" w:color="auto"/>
            <w:left w:val="none" w:sz="0" w:space="0" w:color="auto"/>
            <w:bottom w:val="none" w:sz="0" w:space="0" w:color="auto"/>
            <w:right w:val="none" w:sz="0" w:space="0" w:color="auto"/>
          </w:divBdr>
        </w:div>
        <w:div w:id="2124689444">
          <w:marLeft w:val="480"/>
          <w:marRight w:val="0"/>
          <w:marTop w:val="0"/>
          <w:marBottom w:val="0"/>
          <w:divBdr>
            <w:top w:val="none" w:sz="0" w:space="0" w:color="auto"/>
            <w:left w:val="none" w:sz="0" w:space="0" w:color="auto"/>
            <w:bottom w:val="none" w:sz="0" w:space="0" w:color="auto"/>
            <w:right w:val="none" w:sz="0" w:space="0" w:color="auto"/>
          </w:divBdr>
        </w:div>
      </w:divsChild>
    </w:div>
    <w:div w:id="551231545">
      <w:bodyDiv w:val="1"/>
      <w:marLeft w:val="0"/>
      <w:marRight w:val="0"/>
      <w:marTop w:val="0"/>
      <w:marBottom w:val="0"/>
      <w:divBdr>
        <w:top w:val="none" w:sz="0" w:space="0" w:color="auto"/>
        <w:left w:val="none" w:sz="0" w:space="0" w:color="auto"/>
        <w:bottom w:val="none" w:sz="0" w:space="0" w:color="auto"/>
        <w:right w:val="none" w:sz="0" w:space="0" w:color="auto"/>
      </w:divBdr>
    </w:div>
    <w:div w:id="580523183">
      <w:bodyDiv w:val="1"/>
      <w:marLeft w:val="0"/>
      <w:marRight w:val="0"/>
      <w:marTop w:val="0"/>
      <w:marBottom w:val="0"/>
      <w:divBdr>
        <w:top w:val="none" w:sz="0" w:space="0" w:color="auto"/>
        <w:left w:val="none" w:sz="0" w:space="0" w:color="auto"/>
        <w:bottom w:val="none" w:sz="0" w:space="0" w:color="auto"/>
        <w:right w:val="none" w:sz="0" w:space="0" w:color="auto"/>
      </w:divBdr>
    </w:div>
    <w:div w:id="581448537">
      <w:bodyDiv w:val="1"/>
      <w:marLeft w:val="0"/>
      <w:marRight w:val="0"/>
      <w:marTop w:val="0"/>
      <w:marBottom w:val="0"/>
      <w:divBdr>
        <w:top w:val="none" w:sz="0" w:space="0" w:color="auto"/>
        <w:left w:val="none" w:sz="0" w:space="0" w:color="auto"/>
        <w:bottom w:val="none" w:sz="0" w:space="0" w:color="auto"/>
        <w:right w:val="none" w:sz="0" w:space="0" w:color="auto"/>
      </w:divBdr>
    </w:div>
    <w:div w:id="588974892">
      <w:bodyDiv w:val="1"/>
      <w:marLeft w:val="0"/>
      <w:marRight w:val="0"/>
      <w:marTop w:val="0"/>
      <w:marBottom w:val="0"/>
      <w:divBdr>
        <w:top w:val="none" w:sz="0" w:space="0" w:color="auto"/>
        <w:left w:val="none" w:sz="0" w:space="0" w:color="auto"/>
        <w:bottom w:val="none" w:sz="0" w:space="0" w:color="auto"/>
        <w:right w:val="none" w:sz="0" w:space="0" w:color="auto"/>
      </w:divBdr>
    </w:div>
    <w:div w:id="609817987">
      <w:bodyDiv w:val="1"/>
      <w:marLeft w:val="0"/>
      <w:marRight w:val="0"/>
      <w:marTop w:val="0"/>
      <w:marBottom w:val="0"/>
      <w:divBdr>
        <w:top w:val="none" w:sz="0" w:space="0" w:color="auto"/>
        <w:left w:val="none" w:sz="0" w:space="0" w:color="auto"/>
        <w:bottom w:val="none" w:sz="0" w:space="0" w:color="auto"/>
        <w:right w:val="none" w:sz="0" w:space="0" w:color="auto"/>
      </w:divBdr>
    </w:div>
    <w:div w:id="610163400">
      <w:bodyDiv w:val="1"/>
      <w:marLeft w:val="0"/>
      <w:marRight w:val="0"/>
      <w:marTop w:val="0"/>
      <w:marBottom w:val="0"/>
      <w:divBdr>
        <w:top w:val="none" w:sz="0" w:space="0" w:color="auto"/>
        <w:left w:val="none" w:sz="0" w:space="0" w:color="auto"/>
        <w:bottom w:val="none" w:sz="0" w:space="0" w:color="auto"/>
        <w:right w:val="none" w:sz="0" w:space="0" w:color="auto"/>
      </w:divBdr>
    </w:div>
    <w:div w:id="626854119">
      <w:bodyDiv w:val="1"/>
      <w:marLeft w:val="0"/>
      <w:marRight w:val="0"/>
      <w:marTop w:val="0"/>
      <w:marBottom w:val="0"/>
      <w:divBdr>
        <w:top w:val="none" w:sz="0" w:space="0" w:color="auto"/>
        <w:left w:val="none" w:sz="0" w:space="0" w:color="auto"/>
        <w:bottom w:val="none" w:sz="0" w:space="0" w:color="auto"/>
        <w:right w:val="none" w:sz="0" w:space="0" w:color="auto"/>
      </w:divBdr>
    </w:div>
    <w:div w:id="648365856">
      <w:bodyDiv w:val="1"/>
      <w:marLeft w:val="0"/>
      <w:marRight w:val="0"/>
      <w:marTop w:val="0"/>
      <w:marBottom w:val="0"/>
      <w:divBdr>
        <w:top w:val="none" w:sz="0" w:space="0" w:color="auto"/>
        <w:left w:val="none" w:sz="0" w:space="0" w:color="auto"/>
        <w:bottom w:val="none" w:sz="0" w:space="0" w:color="auto"/>
        <w:right w:val="none" w:sz="0" w:space="0" w:color="auto"/>
      </w:divBdr>
    </w:div>
    <w:div w:id="658585023">
      <w:bodyDiv w:val="1"/>
      <w:marLeft w:val="0"/>
      <w:marRight w:val="0"/>
      <w:marTop w:val="0"/>
      <w:marBottom w:val="0"/>
      <w:divBdr>
        <w:top w:val="none" w:sz="0" w:space="0" w:color="auto"/>
        <w:left w:val="none" w:sz="0" w:space="0" w:color="auto"/>
        <w:bottom w:val="none" w:sz="0" w:space="0" w:color="auto"/>
        <w:right w:val="none" w:sz="0" w:space="0" w:color="auto"/>
      </w:divBdr>
    </w:div>
    <w:div w:id="689338711">
      <w:bodyDiv w:val="1"/>
      <w:marLeft w:val="0"/>
      <w:marRight w:val="0"/>
      <w:marTop w:val="0"/>
      <w:marBottom w:val="0"/>
      <w:divBdr>
        <w:top w:val="none" w:sz="0" w:space="0" w:color="auto"/>
        <w:left w:val="none" w:sz="0" w:space="0" w:color="auto"/>
        <w:bottom w:val="none" w:sz="0" w:space="0" w:color="auto"/>
        <w:right w:val="none" w:sz="0" w:space="0" w:color="auto"/>
      </w:divBdr>
    </w:div>
    <w:div w:id="708726803">
      <w:bodyDiv w:val="1"/>
      <w:marLeft w:val="0"/>
      <w:marRight w:val="0"/>
      <w:marTop w:val="0"/>
      <w:marBottom w:val="0"/>
      <w:divBdr>
        <w:top w:val="none" w:sz="0" w:space="0" w:color="auto"/>
        <w:left w:val="none" w:sz="0" w:space="0" w:color="auto"/>
        <w:bottom w:val="none" w:sz="0" w:space="0" w:color="auto"/>
        <w:right w:val="none" w:sz="0" w:space="0" w:color="auto"/>
      </w:divBdr>
    </w:div>
    <w:div w:id="749622367">
      <w:bodyDiv w:val="1"/>
      <w:marLeft w:val="0"/>
      <w:marRight w:val="0"/>
      <w:marTop w:val="0"/>
      <w:marBottom w:val="0"/>
      <w:divBdr>
        <w:top w:val="none" w:sz="0" w:space="0" w:color="auto"/>
        <w:left w:val="none" w:sz="0" w:space="0" w:color="auto"/>
        <w:bottom w:val="none" w:sz="0" w:space="0" w:color="auto"/>
        <w:right w:val="none" w:sz="0" w:space="0" w:color="auto"/>
      </w:divBdr>
    </w:div>
    <w:div w:id="776870699">
      <w:bodyDiv w:val="1"/>
      <w:marLeft w:val="0"/>
      <w:marRight w:val="0"/>
      <w:marTop w:val="0"/>
      <w:marBottom w:val="0"/>
      <w:divBdr>
        <w:top w:val="none" w:sz="0" w:space="0" w:color="auto"/>
        <w:left w:val="none" w:sz="0" w:space="0" w:color="auto"/>
        <w:bottom w:val="none" w:sz="0" w:space="0" w:color="auto"/>
        <w:right w:val="none" w:sz="0" w:space="0" w:color="auto"/>
      </w:divBdr>
    </w:div>
    <w:div w:id="847984276">
      <w:bodyDiv w:val="1"/>
      <w:marLeft w:val="0"/>
      <w:marRight w:val="0"/>
      <w:marTop w:val="0"/>
      <w:marBottom w:val="0"/>
      <w:divBdr>
        <w:top w:val="none" w:sz="0" w:space="0" w:color="auto"/>
        <w:left w:val="none" w:sz="0" w:space="0" w:color="auto"/>
        <w:bottom w:val="none" w:sz="0" w:space="0" w:color="auto"/>
        <w:right w:val="none" w:sz="0" w:space="0" w:color="auto"/>
      </w:divBdr>
    </w:div>
    <w:div w:id="855967723">
      <w:bodyDiv w:val="1"/>
      <w:marLeft w:val="0"/>
      <w:marRight w:val="0"/>
      <w:marTop w:val="0"/>
      <w:marBottom w:val="0"/>
      <w:divBdr>
        <w:top w:val="none" w:sz="0" w:space="0" w:color="auto"/>
        <w:left w:val="none" w:sz="0" w:space="0" w:color="auto"/>
        <w:bottom w:val="none" w:sz="0" w:space="0" w:color="auto"/>
        <w:right w:val="none" w:sz="0" w:space="0" w:color="auto"/>
      </w:divBdr>
    </w:div>
    <w:div w:id="857892860">
      <w:bodyDiv w:val="1"/>
      <w:marLeft w:val="0"/>
      <w:marRight w:val="0"/>
      <w:marTop w:val="0"/>
      <w:marBottom w:val="0"/>
      <w:divBdr>
        <w:top w:val="none" w:sz="0" w:space="0" w:color="auto"/>
        <w:left w:val="none" w:sz="0" w:space="0" w:color="auto"/>
        <w:bottom w:val="none" w:sz="0" w:space="0" w:color="auto"/>
        <w:right w:val="none" w:sz="0" w:space="0" w:color="auto"/>
      </w:divBdr>
    </w:div>
    <w:div w:id="915480900">
      <w:bodyDiv w:val="1"/>
      <w:marLeft w:val="0"/>
      <w:marRight w:val="0"/>
      <w:marTop w:val="0"/>
      <w:marBottom w:val="0"/>
      <w:divBdr>
        <w:top w:val="none" w:sz="0" w:space="0" w:color="auto"/>
        <w:left w:val="none" w:sz="0" w:space="0" w:color="auto"/>
        <w:bottom w:val="none" w:sz="0" w:space="0" w:color="auto"/>
        <w:right w:val="none" w:sz="0" w:space="0" w:color="auto"/>
      </w:divBdr>
    </w:div>
    <w:div w:id="969094275">
      <w:bodyDiv w:val="1"/>
      <w:marLeft w:val="0"/>
      <w:marRight w:val="0"/>
      <w:marTop w:val="0"/>
      <w:marBottom w:val="0"/>
      <w:divBdr>
        <w:top w:val="none" w:sz="0" w:space="0" w:color="auto"/>
        <w:left w:val="none" w:sz="0" w:space="0" w:color="auto"/>
        <w:bottom w:val="none" w:sz="0" w:space="0" w:color="auto"/>
        <w:right w:val="none" w:sz="0" w:space="0" w:color="auto"/>
      </w:divBdr>
      <w:divsChild>
        <w:div w:id="1684429828">
          <w:marLeft w:val="480"/>
          <w:marRight w:val="0"/>
          <w:marTop w:val="0"/>
          <w:marBottom w:val="0"/>
          <w:divBdr>
            <w:top w:val="none" w:sz="0" w:space="0" w:color="auto"/>
            <w:left w:val="none" w:sz="0" w:space="0" w:color="auto"/>
            <w:bottom w:val="none" w:sz="0" w:space="0" w:color="auto"/>
            <w:right w:val="none" w:sz="0" w:space="0" w:color="auto"/>
          </w:divBdr>
        </w:div>
        <w:div w:id="2024548559">
          <w:marLeft w:val="480"/>
          <w:marRight w:val="0"/>
          <w:marTop w:val="0"/>
          <w:marBottom w:val="0"/>
          <w:divBdr>
            <w:top w:val="none" w:sz="0" w:space="0" w:color="auto"/>
            <w:left w:val="none" w:sz="0" w:space="0" w:color="auto"/>
            <w:bottom w:val="none" w:sz="0" w:space="0" w:color="auto"/>
            <w:right w:val="none" w:sz="0" w:space="0" w:color="auto"/>
          </w:divBdr>
        </w:div>
        <w:div w:id="1517227826">
          <w:marLeft w:val="480"/>
          <w:marRight w:val="0"/>
          <w:marTop w:val="0"/>
          <w:marBottom w:val="0"/>
          <w:divBdr>
            <w:top w:val="none" w:sz="0" w:space="0" w:color="auto"/>
            <w:left w:val="none" w:sz="0" w:space="0" w:color="auto"/>
            <w:bottom w:val="none" w:sz="0" w:space="0" w:color="auto"/>
            <w:right w:val="none" w:sz="0" w:space="0" w:color="auto"/>
          </w:divBdr>
        </w:div>
        <w:div w:id="1840536297">
          <w:marLeft w:val="480"/>
          <w:marRight w:val="0"/>
          <w:marTop w:val="0"/>
          <w:marBottom w:val="0"/>
          <w:divBdr>
            <w:top w:val="none" w:sz="0" w:space="0" w:color="auto"/>
            <w:left w:val="none" w:sz="0" w:space="0" w:color="auto"/>
            <w:bottom w:val="none" w:sz="0" w:space="0" w:color="auto"/>
            <w:right w:val="none" w:sz="0" w:space="0" w:color="auto"/>
          </w:divBdr>
        </w:div>
        <w:div w:id="884801578">
          <w:marLeft w:val="480"/>
          <w:marRight w:val="0"/>
          <w:marTop w:val="0"/>
          <w:marBottom w:val="0"/>
          <w:divBdr>
            <w:top w:val="none" w:sz="0" w:space="0" w:color="auto"/>
            <w:left w:val="none" w:sz="0" w:space="0" w:color="auto"/>
            <w:bottom w:val="none" w:sz="0" w:space="0" w:color="auto"/>
            <w:right w:val="none" w:sz="0" w:space="0" w:color="auto"/>
          </w:divBdr>
        </w:div>
        <w:div w:id="2032679510">
          <w:marLeft w:val="480"/>
          <w:marRight w:val="0"/>
          <w:marTop w:val="0"/>
          <w:marBottom w:val="0"/>
          <w:divBdr>
            <w:top w:val="none" w:sz="0" w:space="0" w:color="auto"/>
            <w:left w:val="none" w:sz="0" w:space="0" w:color="auto"/>
            <w:bottom w:val="none" w:sz="0" w:space="0" w:color="auto"/>
            <w:right w:val="none" w:sz="0" w:space="0" w:color="auto"/>
          </w:divBdr>
        </w:div>
      </w:divsChild>
    </w:div>
    <w:div w:id="982000232">
      <w:bodyDiv w:val="1"/>
      <w:marLeft w:val="0"/>
      <w:marRight w:val="0"/>
      <w:marTop w:val="0"/>
      <w:marBottom w:val="0"/>
      <w:divBdr>
        <w:top w:val="none" w:sz="0" w:space="0" w:color="auto"/>
        <w:left w:val="none" w:sz="0" w:space="0" w:color="auto"/>
        <w:bottom w:val="none" w:sz="0" w:space="0" w:color="auto"/>
        <w:right w:val="none" w:sz="0" w:space="0" w:color="auto"/>
      </w:divBdr>
    </w:div>
    <w:div w:id="982925765">
      <w:bodyDiv w:val="1"/>
      <w:marLeft w:val="0"/>
      <w:marRight w:val="0"/>
      <w:marTop w:val="0"/>
      <w:marBottom w:val="0"/>
      <w:divBdr>
        <w:top w:val="none" w:sz="0" w:space="0" w:color="auto"/>
        <w:left w:val="none" w:sz="0" w:space="0" w:color="auto"/>
        <w:bottom w:val="none" w:sz="0" w:space="0" w:color="auto"/>
        <w:right w:val="none" w:sz="0" w:space="0" w:color="auto"/>
      </w:divBdr>
    </w:div>
    <w:div w:id="1008488557">
      <w:bodyDiv w:val="1"/>
      <w:marLeft w:val="0"/>
      <w:marRight w:val="0"/>
      <w:marTop w:val="0"/>
      <w:marBottom w:val="0"/>
      <w:divBdr>
        <w:top w:val="none" w:sz="0" w:space="0" w:color="auto"/>
        <w:left w:val="none" w:sz="0" w:space="0" w:color="auto"/>
        <w:bottom w:val="none" w:sz="0" w:space="0" w:color="auto"/>
        <w:right w:val="none" w:sz="0" w:space="0" w:color="auto"/>
      </w:divBdr>
      <w:divsChild>
        <w:div w:id="665406001">
          <w:marLeft w:val="480"/>
          <w:marRight w:val="0"/>
          <w:marTop w:val="0"/>
          <w:marBottom w:val="0"/>
          <w:divBdr>
            <w:top w:val="none" w:sz="0" w:space="0" w:color="auto"/>
            <w:left w:val="none" w:sz="0" w:space="0" w:color="auto"/>
            <w:bottom w:val="none" w:sz="0" w:space="0" w:color="auto"/>
            <w:right w:val="none" w:sz="0" w:space="0" w:color="auto"/>
          </w:divBdr>
        </w:div>
        <w:div w:id="1224222904">
          <w:marLeft w:val="480"/>
          <w:marRight w:val="0"/>
          <w:marTop w:val="0"/>
          <w:marBottom w:val="0"/>
          <w:divBdr>
            <w:top w:val="none" w:sz="0" w:space="0" w:color="auto"/>
            <w:left w:val="none" w:sz="0" w:space="0" w:color="auto"/>
            <w:bottom w:val="none" w:sz="0" w:space="0" w:color="auto"/>
            <w:right w:val="none" w:sz="0" w:space="0" w:color="auto"/>
          </w:divBdr>
        </w:div>
        <w:div w:id="1566842025">
          <w:marLeft w:val="480"/>
          <w:marRight w:val="0"/>
          <w:marTop w:val="0"/>
          <w:marBottom w:val="0"/>
          <w:divBdr>
            <w:top w:val="none" w:sz="0" w:space="0" w:color="auto"/>
            <w:left w:val="none" w:sz="0" w:space="0" w:color="auto"/>
            <w:bottom w:val="none" w:sz="0" w:space="0" w:color="auto"/>
            <w:right w:val="none" w:sz="0" w:space="0" w:color="auto"/>
          </w:divBdr>
        </w:div>
        <w:div w:id="1623340652">
          <w:marLeft w:val="480"/>
          <w:marRight w:val="0"/>
          <w:marTop w:val="0"/>
          <w:marBottom w:val="0"/>
          <w:divBdr>
            <w:top w:val="none" w:sz="0" w:space="0" w:color="auto"/>
            <w:left w:val="none" w:sz="0" w:space="0" w:color="auto"/>
            <w:bottom w:val="none" w:sz="0" w:space="0" w:color="auto"/>
            <w:right w:val="none" w:sz="0" w:space="0" w:color="auto"/>
          </w:divBdr>
        </w:div>
        <w:div w:id="1491604478">
          <w:marLeft w:val="480"/>
          <w:marRight w:val="0"/>
          <w:marTop w:val="0"/>
          <w:marBottom w:val="0"/>
          <w:divBdr>
            <w:top w:val="none" w:sz="0" w:space="0" w:color="auto"/>
            <w:left w:val="none" w:sz="0" w:space="0" w:color="auto"/>
            <w:bottom w:val="none" w:sz="0" w:space="0" w:color="auto"/>
            <w:right w:val="none" w:sz="0" w:space="0" w:color="auto"/>
          </w:divBdr>
        </w:div>
      </w:divsChild>
    </w:div>
    <w:div w:id="1016468753">
      <w:bodyDiv w:val="1"/>
      <w:marLeft w:val="0"/>
      <w:marRight w:val="0"/>
      <w:marTop w:val="0"/>
      <w:marBottom w:val="0"/>
      <w:divBdr>
        <w:top w:val="none" w:sz="0" w:space="0" w:color="auto"/>
        <w:left w:val="none" w:sz="0" w:space="0" w:color="auto"/>
        <w:bottom w:val="none" w:sz="0" w:space="0" w:color="auto"/>
        <w:right w:val="none" w:sz="0" w:space="0" w:color="auto"/>
      </w:divBdr>
    </w:div>
    <w:div w:id="1023359157">
      <w:bodyDiv w:val="1"/>
      <w:marLeft w:val="0"/>
      <w:marRight w:val="0"/>
      <w:marTop w:val="0"/>
      <w:marBottom w:val="0"/>
      <w:divBdr>
        <w:top w:val="none" w:sz="0" w:space="0" w:color="auto"/>
        <w:left w:val="none" w:sz="0" w:space="0" w:color="auto"/>
        <w:bottom w:val="none" w:sz="0" w:space="0" w:color="auto"/>
        <w:right w:val="none" w:sz="0" w:space="0" w:color="auto"/>
      </w:divBdr>
    </w:div>
    <w:div w:id="1024592919">
      <w:bodyDiv w:val="1"/>
      <w:marLeft w:val="0"/>
      <w:marRight w:val="0"/>
      <w:marTop w:val="0"/>
      <w:marBottom w:val="0"/>
      <w:divBdr>
        <w:top w:val="none" w:sz="0" w:space="0" w:color="auto"/>
        <w:left w:val="none" w:sz="0" w:space="0" w:color="auto"/>
        <w:bottom w:val="none" w:sz="0" w:space="0" w:color="auto"/>
        <w:right w:val="none" w:sz="0" w:space="0" w:color="auto"/>
      </w:divBdr>
      <w:divsChild>
        <w:div w:id="632100396">
          <w:marLeft w:val="0"/>
          <w:marRight w:val="0"/>
          <w:marTop w:val="0"/>
          <w:marBottom w:val="0"/>
          <w:divBdr>
            <w:top w:val="none" w:sz="0" w:space="0" w:color="auto"/>
            <w:left w:val="none" w:sz="0" w:space="0" w:color="auto"/>
            <w:bottom w:val="none" w:sz="0" w:space="0" w:color="auto"/>
            <w:right w:val="none" w:sz="0" w:space="0" w:color="auto"/>
          </w:divBdr>
          <w:divsChild>
            <w:div w:id="903294460">
              <w:marLeft w:val="0"/>
              <w:marRight w:val="0"/>
              <w:marTop w:val="0"/>
              <w:marBottom w:val="0"/>
              <w:divBdr>
                <w:top w:val="none" w:sz="0" w:space="0" w:color="auto"/>
                <w:left w:val="none" w:sz="0" w:space="0" w:color="auto"/>
                <w:bottom w:val="none" w:sz="0" w:space="0" w:color="auto"/>
                <w:right w:val="none" w:sz="0" w:space="0" w:color="auto"/>
              </w:divBdr>
            </w:div>
          </w:divsChild>
        </w:div>
        <w:div w:id="220680828">
          <w:marLeft w:val="0"/>
          <w:marRight w:val="0"/>
          <w:marTop w:val="0"/>
          <w:marBottom w:val="0"/>
          <w:divBdr>
            <w:top w:val="none" w:sz="0" w:space="0" w:color="auto"/>
            <w:left w:val="none" w:sz="0" w:space="0" w:color="auto"/>
            <w:bottom w:val="none" w:sz="0" w:space="0" w:color="auto"/>
            <w:right w:val="none" w:sz="0" w:space="0" w:color="auto"/>
          </w:divBdr>
          <w:divsChild>
            <w:div w:id="766267104">
              <w:marLeft w:val="0"/>
              <w:marRight w:val="0"/>
              <w:marTop w:val="0"/>
              <w:marBottom w:val="0"/>
              <w:divBdr>
                <w:top w:val="none" w:sz="0" w:space="0" w:color="auto"/>
                <w:left w:val="none" w:sz="0" w:space="0" w:color="auto"/>
                <w:bottom w:val="none" w:sz="0" w:space="0" w:color="auto"/>
                <w:right w:val="none" w:sz="0" w:space="0" w:color="auto"/>
              </w:divBdr>
            </w:div>
          </w:divsChild>
        </w:div>
        <w:div w:id="311640254">
          <w:marLeft w:val="0"/>
          <w:marRight w:val="0"/>
          <w:marTop w:val="0"/>
          <w:marBottom w:val="0"/>
          <w:divBdr>
            <w:top w:val="none" w:sz="0" w:space="0" w:color="auto"/>
            <w:left w:val="none" w:sz="0" w:space="0" w:color="auto"/>
            <w:bottom w:val="none" w:sz="0" w:space="0" w:color="auto"/>
            <w:right w:val="none" w:sz="0" w:space="0" w:color="auto"/>
          </w:divBdr>
          <w:divsChild>
            <w:div w:id="260144331">
              <w:marLeft w:val="0"/>
              <w:marRight w:val="0"/>
              <w:marTop w:val="0"/>
              <w:marBottom w:val="0"/>
              <w:divBdr>
                <w:top w:val="none" w:sz="0" w:space="0" w:color="auto"/>
                <w:left w:val="none" w:sz="0" w:space="0" w:color="auto"/>
                <w:bottom w:val="none" w:sz="0" w:space="0" w:color="auto"/>
                <w:right w:val="none" w:sz="0" w:space="0" w:color="auto"/>
              </w:divBdr>
            </w:div>
          </w:divsChild>
        </w:div>
        <w:div w:id="1978757641">
          <w:marLeft w:val="0"/>
          <w:marRight w:val="0"/>
          <w:marTop w:val="0"/>
          <w:marBottom w:val="0"/>
          <w:divBdr>
            <w:top w:val="none" w:sz="0" w:space="0" w:color="auto"/>
            <w:left w:val="none" w:sz="0" w:space="0" w:color="auto"/>
            <w:bottom w:val="none" w:sz="0" w:space="0" w:color="auto"/>
            <w:right w:val="none" w:sz="0" w:space="0" w:color="auto"/>
          </w:divBdr>
          <w:divsChild>
            <w:div w:id="1302423469">
              <w:marLeft w:val="0"/>
              <w:marRight w:val="0"/>
              <w:marTop w:val="0"/>
              <w:marBottom w:val="0"/>
              <w:divBdr>
                <w:top w:val="none" w:sz="0" w:space="0" w:color="auto"/>
                <w:left w:val="none" w:sz="0" w:space="0" w:color="auto"/>
                <w:bottom w:val="none" w:sz="0" w:space="0" w:color="auto"/>
                <w:right w:val="none" w:sz="0" w:space="0" w:color="auto"/>
              </w:divBdr>
            </w:div>
          </w:divsChild>
        </w:div>
        <w:div w:id="685596462">
          <w:marLeft w:val="0"/>
          <w:marRight w:val="0"/>
          <w:marTop w:val="0"/>
          <w:marBottom w:val="0"/>
          <w:divBdr>
            <w:top w:val="none" w:sz="0" w:space="0" w:color="auto"/>
            <w:left w:val="none" w:sz="0" w:space="0" w:color="auto"/>
            <w:bottom w:val="none" w:sz="0" w:space="0" w:color="auto"/>
            <w:right w:val="none" w:sz="0" w:space="0" w:color="auto"/>
          </w:divBdr>
          <w:divsChild>
            <w:div w:id="1677926793">
              <w:marLeft w:val="0"/>
              <w:marRight w:val="0"/>
              <w:marTop w:val="0"/>
              <w:marBottom w:val="0"/>
              <w:divBdr>
                <w:top w:val="none" w:sz="0" w:space="0" w:color="auto"/>
                <w:left w:val="none" w:sz="0" w:space="0" w:color="auto"/>
                <w:bottom w:val="none" w:sz="0" w:space="0" w:color="auto"/>
                <w:right w:val="none" w:sz="0" w:space="0" w:color="auto"/>
              </w:divBdr>
            </w:div>
          </w:divsChild>
        </w:div>
        <w:div w:id="1169829676">
          <w:marLeft w:val="0"/>
          <w:marRight w:val="0"/>
          <w:marTop w:val="0"/>
          <w:marBottom w:val="0"/>
          <w:divBdr>
            <w:top w:val="none" w:sz="0" w:space="0" w:color="auto"/>
            <w:left w:val="none" w:sz="0" w:space="0" w:color="auto"/>
            <w:bottom w:val="none" w:sz="0" w:space="0" w:color="auto"/>
            <w:right w:val="none" w:sz="0" w:space="0" w:color="auto"/>
          </w:divBdr>
          <w:divsChild>
            <w:div w:id="24450642">
              <w:marLeft w:val="0"/>
              <w:marRight w:val="0"/>
              <w:marTop w:val="0"/>
              <w:marBottom w:val="0"/>
              <w:divBdr>
                <w:top w:val="none" w:sz="0" w:space="0" w:color="auto"/>
                <w:left w:val="none" w:sz="0" w:space="0" w:color="auto"/>
                <w:bottom w:val="none" w:sz="0" w:space="0" w:color="auto"/>
                <w:right w:val="none" w:sz="0" w:space="0" w:color="auto"/>
              </w:divBdr>
            </w:div>
          </w:divsChild>
        </w:div>
        <w:div w:id="1434864294">
          <w:marLeft w:val="0"/>
          <w:marRight w:val="0"/>
          <w:marTop w:val="0"/>
          <w:marBottom w:val="0"/>
          <w:divBdr>
            <w:top w:val="none" w:sz="0" w:space="0" w:color="auto"/>
            <w:left w:val="none" w:sz="0" w:space="0" w:color="auto"/>
            <w:bottom w:val="none" w:sz="0" w:space="0" w:color="auto"/>
            <w:right w:val="none" w:sz="0" w:space="0" w:color="auto"/>
          </w:divBdr>
          <w:divsChild>
            <w:div w:id="1031107581">
              <w:marLeft w:val="0"/>
              <w:marRight w:val="0"/>
              <w:marTop w:val="0"/>
              <w:marBottom w:val="0"/>
              <w:divBdr>
                <w:top w:val="none" w:sz="0" w:space="0" w:color="auto"/>
                <w:left w:val="none" w:sz="0" w:space="0" w:color="auto"/>
                <w:bottom w:val="none" w:sz="0" w:space="0" w:color="auto"/>
                <w:right w:val="none" w:sz="0" w:space="0" w:color="auto"/>
              </w:divBdr>
            </w:div>
          </w:divsChild>
        </w:div>
        <w:div w:id="1881362494">
          <w:marLeft w:val="0"/>
          <w:marRight w:val="0"/>
          <w:marTop w:val="0"/>
          <w:marBottom w:val="0"/>
          <w:divBdr>
            <w:top w:val="none" w:sz="0" w:space="0" w:color="auto"/>
            <w:left w:val="none" w:sz="0" w:space="0" w:color="auto"/>
            <w:bottom w:val="none" w:sz="0" w:space="0" w:color="auto"/>
            <w:right w:val="none" w:sz="0" w:space="0" w:color="auto"/>
          </w:divBdr>
          <w:divsChild>
            <w:div w:id="1338114751">
              <w:marLeft w:val="0"/>
              <w:marRight w:val="0"/>
              <w:marTop w:val="0"/>
              <w:marBottom w:val="0"/>
              <w:divBdr>
                <w:top w:val="none" w:sz="0" w:space="0" w:color="auto"/>
                <w:left w:val="none" w:sz="0" w:space="0" w:color="auto"/>
                <w:bottom w:val="none" w:sz="0" w:space="0" w:color="auto"/>
                <w:right w:val="none" w:sz="0" w:space="0" w:color="auto"/>
              </w:divBdr>
            </w:div>
          </w:divsChild>
        </w:div>
        <w:div w:id="279264702">
          <w:marLeft w:val="0"/>
          <w:marRight w:val="0"/>
          <w:marTop w:val="0"/>
          <w:marBottom w:val="0"/>
          <w:divBdr>
            <w:top w:val="none" w:sz="0" w:space="0" w:color="auto"/>
            <w:left w:val="none" w:sz="0" w:space="0" w:color="auto"/>
            <w:bottom w:val="none" w:sz="0" w:space="0" w:color="auto"/>
            <w:right w:val="none" w:sz="0" w:space="0" w:color="auto"/>
          </w:divBdr>
          <w:divsChild>
            <w:div w:id="2061246647">
              <w:marLeft w:val="0"/>
              <w:marRight w:val="0"/>
              <w:marTop w:val="0"/>
              <w:marBottom w:val="0"/>
              <w:divBdr>
                <w:top w:val="none" w:sz="0" w:space="0" w:color="auto"/>
                <w:left w:val="none" w:sz="0" w:space="0" w:color="auto"/>
                <w:bottom w:val="none" w:sz="0" w:space="0" w:color="auto"/>
                <w:right w:val="none" w:sz="0" w:space="0" w:color="auto"/>
              </w:divBdr>
            </w:div>
          </w:divsChild>
        </w:div>
        <w:div w:id="1251159556">
          <w:marLeft w:val="0"/>
          <w:marRight w:val="0"/>
          <w:marTop w:val="0"/>
          <w:marBottom w:val="0"/>
          <w:divBdr>
            <w:top w:val="none" w:sz="0" w:space="0" w:color="auto"/>
            <w:left w:val="none" w:sz="0" w:space="0" w:color="auto"/>
            <w:bottom w:val="none" w:sz="0" w:space="0" w:color="auto"/>
            <w:right w:val="none" w:sz="0" w:space="0" w:color="auto"/>
          </w:divBdr>
          <w:divsChild>
            <w:div w:id="771047087">
              <w:marLeft w:val="0"/>
              <w:marRight w:val="0"/>
              <w:marTop w:val="0"/>
              <w:marBottom w:val="0"/>
              <w:divBdr>
                <w:top w:val="none" w:sz="0" w:space="0" w:color="auto"/>
                <w:left w:val="none" w:sz="0" w:space="0" w:color="auto"/>
                <w:bottom w:val="none" w:sz="0" w:space="0" w:color="auto"/>
                <w:right w:val="none" w:sz="0" w:space="0" w:color="auto"/>
              </w:divBdr>
            </w:div>
          </w:divsChild>
        </w:div>
        <w:div w:id="2036150128">
          <w:marLeft w:val="0"/>
          <w:marRight w:val="0"/>
          <w:marTop w:val="0"/>
          <w:marBottom w:val="0"/>
          <w:divBdr>
            <w:top w:val="none" w:sz="0" w:space="0" w:color="auto"/>
            <w:left w:val="none" w:sz="0" w:space="0" w:color="auto"/>
            <w:bottom w:val="none" w:sz="0" w:space="0" w:color="auto"/>
            <w:right w:val="none" w:sz="0" w:space="0" w:color="auto"/>
          </w:divBdr>
          <w:divsChild>
            <w:div w:id="1695224913">
              <w:marLeft w:val="0"/>
              <w:marRight w:val="0"/>
              <w:marTop w:val="0"/>
              <w:marBottom w:val="0"/>
              <w:divBdr>
                <w:top w:val="none" w:sz="0" w:space="0" w:color="auto"/>
                <w:left w:val="none" w:sz="0" w:space="0" w:color="auto"/>
                <w:bottom w:val="none" w:sz="0" w:space="0" w:color="auto"/>
                <w:right w:val="none" w:sz="0" w:space="0" w:color="auto"/>
              </w:divBdr>
            </w:div>
          </w:divsChild>
        </w:div>
        <w:div w:id="232547401">
          <w:marLeft w:val="0"/>
          <w:marRight w:val="0"/>
          <w:marTop w:val="0"/>
          <w:marBottom w:val="0"/>
          <w:divBdr>
            <w:top w:val="none" w:sz="0" w:space="0" w:color="auto"/>
            <w:left w:val="none" w:sz="0" w:space="0" w:color="auto"/>
            <w:bottom w:val="none" w:sz="0" w:space="0" w:color="auto"/>
            <w:right w:val="none" w:sz="0" w:space="0" w:color="auto"/>
          </w:divBdr>
          <w:divsChild>
            <w:div w:id="1810781260">
              <w:marLeft w:val="0"/>
              <w:marRight w:val="0"/>
              <w:marTop w:val="0"/>
              <w:marBottom w:val="0"/>
              <w:divBdr>
                <w:top w:val="none" w:sz="0" w:space="0" w:color="auto"/>
                <w:left w:val="none" w:sz="0" w:space="0" w:color="auto"/>
                <w:bottom w:val="none" w:sz="0" w:space="0" w:color="auto"/>
                <w:right w:val="none" w:sz="0" w:space="0" w:color="auto"/>
              </w:divBdr>
            </w:div>
          </w:divsChild>
        </w:div>
        <w:div w:id="432823159">
          <w:marLeft w:val="0"/>
          <w:marRight w:val="0"/>
          <w:marTop w:val="0"/>
          <w:marBottom w:val="0"/>
          <w:divBdr>
            <w:top w:val="none" w:sz="0" w:space="0" w:color="auto"/>
            <w:left w:val="none" w:sz="0" w:space="0" w:color="auto"/>
            <w:bottom w:val="none" w:sz="0" w:space="0" w:color="auto"/>
            <w:right w:val="none" w:sz="0" w:space="0" w:color="auto"/>
          </w:divBdr>
          <w:divsChild>
            <w:div w:id="1983341095">
              <w:marLeft w:val="0"/>
              <w:marRight w:val="0"/>
              <w:marTop w:val="0"/>
              <w:marBottom w:val="0"/>
              <w:divBdr>
                <w:top w:val="none" w:sz="0" w:space="0" w:color="auto"/>
                <w:left w:val="none" w:sz="0" w:space="0" w:color="auto"/>
                <w:bottom w:val="none" w:sz="0" w:space="0" w:color="auto"/>
                <w:right w:val="none" w:sz="0" w:space="0" w:color="auto"/>
              </w:divBdr>
            </w:div>
          </w:divsChild>
        </w:div>
        <w:div w:id="130372560">
          <w:marLeft w:val="0"/>
          <w:marRight w:val="0"/>
          <w:marTop w:val="0"/>
          <w:marBottom w:val="0"/>
          <w:divBdr>
            <w:top w:val="none" w:sz="0" w:space="0" w:color="auto"/>
            <w:left w:val="none" w:sz="0" w:space="0" w:color="auto"/>
            <w:bottom w:val="none" w:sz="0" w:space="0" w:color="auto"/>
            <w:right w:val="none" w:sz="0" w:space="0" w:color="auto"/>
          </w:divBdr>
          <w:divsChild>
            <w:div w:id="1987009079">
              <w:marLeft w:val="0"/>
              <w:marRight w:val="0"/>
              <w:marTop w:val="0"/>
              <w:marBottom w:val="0"/>
              <w:divBdr>
                <w:top w:val="none" w:sz="0" w:space="0" w:color="auto"/>
                <w:left w:val="none" w:sz="0" w:space="0" w:color="auto"/>
                <w:bottom w:val="none" w:sz="0" w:space="0" w:color="auto"/>
                <w:right w:val="none" w:sz="0" w:space="0" w:color="auto"/>
              </w:divBdr>
            </w:div>
          </w:divsChild>
        </w:div>
        <w:div w:id="1819029709">
          <w:marLeft w:val="0"/>
          <w:marRight w:val="0"/>
          <w:marTop w:val="0"/>
          <w:marBottom w:val="0"/>
          <w:divBdr>
            <w:top w:val="none" w:sz="0" w:space="0" w:color="auto"/>
            <w:left w:val="none" w:sz="0" w:space="0" w:color="auto"/>
            <w:bottom w:val="none" w:sz="0" w:space="0" w:color="auto"/>
            <w:right w:val="none" w:sz="0" w:space="0" w:color="auto"/>
          </w:divBdr>
          <w:divsChild>
            <w:div w:id="20055096">
              <w:marLeft w:val="0"/>
              <w:marRight w:val="0"/>
              <w:marTop w:val="0"/>
              <w:marBottom w:val="0"/>
              <w:divBdr>
                <w:top w:val="none" w:sz="0" w:space="0" w:color="auto"/>
                <w:left w:val="none" w:sz="0" w:space="0" w:color="auto"/>
                <w:bottom w:val="none" w:sz="0" w:space="0" w:color="auto"/>
                <w:right w:val="none" w:sz="0" w:space="0" w:color="auto"/>
              </w:divBdr>
            </w:div>
          </w:divsChild>
        </w:div>
        <w:div w:id="814758174">
          <w:marLeft w:val="0"/>
          <w:marRight w:val="0"/>
          <w:marTop w:val="0"/>
          <w:marBottom w:val="0"/>
          <w:divBdr>
            <w:top w:val="none" w:sz="0" w:space="0" w:color="auto"/>
            <w:left w:val="none" w:sz="0" w:space="0" w:color="auto"/>
            <w:bottom w:val="none" w:sz="0" w:space="0" w:color="auto"/>
            <w:right w:val="none" w:sz="0" w:space="0" w:color="auto"/>
          </w:divBdr>
          <w:divsChild>
            <w:div w:id="905383845">
              <w:marLeft w:val="0"/>
              <w:marRight w:val="0"/>
              <w:marTop w:val="0"/>
              <w:marBottom w:val="0"/>
              <w:divBdr>
                <w:top w:val="none" w:sz="0" w:space="0" w:color="auto"/>
                <w:left w:val="none" w:sz="0" w:space="0" w:color="auto"/>
                <w:bottom w:val="none" w:sz="0" w:space="0" w:color="auto"/>
                <w:right w:val="none" w:sz="0" w:space="0" w:color="auto"/>
              </w:divBdr>
            </w:div>
          </w:divsChild>
        </w:div>
        <w:div w:id="1732734262">
          <w:marLeft w:val="0"/>
          <w:marRight w:val="0"/>
          <w:marTop w:val="0"/>
          <w:marBottom w:val="0"/>
          <w:divBdr>
            <w:top w:val="none" w:sz="0" w:space="0" w:color="auto"/>
            <w:left w:val="none" w:sz="0" w:space="0" w:color="auto"/>
            <w:bottom w:val="none" w:sz="0" w:space="0" w:color="auto"/>
            <w:right w:val="none" w:sz="0" w:space="0" w:color="auto"/>
          </w:divBdr>
          <w:divsChild>
            <w:div w:id="1146971216">
              <w:marLeft w:val="0"/>
              <w:marRight w:val="0"/>
              <w:marTop w:val="0"/>
              <w:marBottom w:val="0"/>
              <w:divBdr>
                <w:top w:val="none" w:sz="0" w:space="0" w:color="auto"/>
                <w:left w:val="none" w:sz="0" w:space="0" w:color="auto"/>
                <w:bottom w:val="none" w:sz="0" w:space="0" w:color="auto"/>
                <w:right w:val="none" w:sz="0" w:space="0" w:color="auto"/>
              </w:divBdr>
            </w:div>
          </w:divsChild>
        </w:div>
        <w:div w:id="888342506">
          <w:marLeft w:val="0"/>
          <w:marRight w:val="0"/>
          <w:marTop w:val="0"/>
          <w:marBottom w:val="0"/>
          <w:divBdr>
            <w:top w:val="none" w:sz="0" w:space="0" w:color="auto"/>
            <w:left w:val="none" w:sz="0" w:space="0" w:color="auto"/>
            <w:bottom w:val="none" w:sz="0" w:space="0" w:color="auto"/>
            <w:right w:val="none" w:sz="0" w:space="0" w:color="auto"/>
          </w:divBdr>
          <w:divsChild>
            <w:div w:id="1664696262">
              <w:marLeft w:val="0"/>
              <w:marRight w:val="0"/>
              <w:marTop w:val="0"/>
              <w:marBottom w:val="0"/>
              <w:divBdr>
                <w:top w:val="none" w:sz="0" w:space="0" w:color="auto"/>
                <w:left w:val="none" w:sz="0" w:space="0" w:color="auto"/>
                <w:bottom w:val="none" w:sz="0" w:space="0" w:color="auto"/>
                <w:right w:val="none" w:sz="0" w:space="0" w:color="auto"/>
              </w:divBdr>
            </w:div>
          </w:divsChild>
        </w:div>
        <w:div w:id="1761683161">
          <w:marLeft w:val="0"/>
          <w:marRight w:val="0"/>
          <w:marTop w:val="0"/>
          <w:marBottom w:val="0"/>
          <w:divBdr>
            <w:top w:val="none" w:sz="0" w:space="0" w:color="auto"/>
            <w:left w:val="none" w:sz="0" w:space="0" w:color="auto"/>
            <w:bottom w:val="none" w:sz="0" w:space="0" w:color="auto"/>
            <w:right w:val="none" w:sz="0" w:space="0" w:color="auto"/>
          </w:divBdr>
          <w:divsChild>
            <w:div w:id="773745571">
              <w:marLeft w:val="0"/>
              <w:marRight w:val="0"/>
              <w:marTop w:val="0"/>
              <w:marBottom w:val="0"/>
              <w:divBdr>
                <w:top w:val="none" w:sz="0" w:space="0" w:color="auto"/>
                <w:left w:val="none" w:sz="0" w:space="0" w:color="auto"/>
                <w:bottom w:val="none" w:sz="0" w:space="0" w:color="auto"/>
                <w:right w:val="none" w:sz="0" w:space="0" w:color="auto"/>
              </w:divBdr>
            </w:div>
          </w:divsChild>
        </w:div>
        <w:div w:id="1311128254">
          <w:marLeft w:val="0"/>
          <w:marRight w:val="0"/>
          <w:marTop w:val="0"/>
          <w:marBottom w:val="0"/>
          <w:divBdr>
            <w:top w:val="none" w:sz="0" w:space="0" w:color="auto"/>
            <w:left w:val="none" w:sz="0" w:space="0" w:color="auto"/>
            <w:bottom w:val="none" w:sz="0" w:space="0" w:color="auto"/>
            <w:right w:val="none" w:sz="0" w:space="0" w:color="auto"/>
          </w:divBdr>
          <w:divsChild>
            <w:div w:id="2018265729">
              <w:marLeft w:val="0"/>
              <w:marRight w:val="0"/>
              <w:marTop w:val="0"/>
              <w:marBottom w:val="0"/>
              <w:divBdr>
                <w:top w:val="none" w:sz="0" w:space="0" w:color="auto"/>
                <w:left w:val="none" w:sz="0" w:space="0" w:color="auto"/>
                <w:bottom w:val="none" w:sz="0" w:space="0" w:color="auto"/>
                <w:right w:val="none" w:sz="0" w:space="0" w:color="auto"/>
              </w:divBdr>
            </w:div>
          </w:divsChild>
        </w:div>
        <w:div w:id="209926634">
          <w:marLeft w:val="0"/>
          <w:marRight w:val="0"/>
          <w:marTop w:val="0"/>
          <w:marBottom w:val="0"/>
          <w:divBdr>
            <w:top w:val="none" w:sz="0" w:space="0" w:color="auto"/>
            <w:left w:val="none" w:sz="0" w:space="0" w:color="auto"/>
            <w:bottom w:val="none" w:sz="0" w:space="0" w:color="auto"/>
            <w:right w:val="none" w:sz="0" w:space="0" w:color="auto"/>
          </w:divBdr>
          <w:divsChild>
            <w:div w:id="733746978">
              <w:marLeft w:val="0"/>
              <w:marRight w:val="0"/>
              <w:marTop w:val="0"/>
              <w:marBottom w:val="0"/>
              <w:divBdr>
                <w:top w:val="none" w:sz="0" w:space="0" w:color="auto"/>
                <w:left w:val="none" w:sz="0" w:space="0" w:color="auto"/>
                <w:bottom w:val="none" w:sz="0" w:space="0" w:color="auto"/>
                <w:right w:val="none" w:sz="0" w:space="0" w:color="auto"/>
              </w:divBdr>
            </w:div>
          </w:divsChild>
        </w:div>
        <w:div w:id="3174040">
          <w:marLeft w:val="0"/>
          <w:marRight w:val="0"/>
          <w:marTop w:val="0"/>
          <w:marBottom w:val="0"/>
          <w:divBdr>
            <w:top w:val="none" w:sz="0" w:space="0" w:color="auto"/>
            <w:left w:val="none" w:sz="0" w:space="0" w:color="auto"/>
            <w:bottom w:val="none" w:sz="0" w:space="0" w:color="auto"/>
            <w:right w:val="none" w:sz="0" w:space="0" w:color="auto"/>
          </w:divBdr>
          <w:divsChild>
            <w:div w:id="1465924422">
              <w:marLeft w:val="0"/>
              <w:marRight w:val="0"/>
              <w:marTop w:val="0"/>
              <w:marBottom w:val="0"/>
              <w:divBdr>
                <w:top w:val="none" w:sz="0" w:space="0" w:color="auto"/>
                <w:left w:val="none" w:sz="0" w:space="0" w:color="auto"/>
                <w:bottom w:val="none" w:sz="0" w:space="0" w:color="auto"/>
                <w:right w:val="none" w:sz="0" w:space="0" w:color="auto"/>
              </w:divBdr>
            </w:div>
          </w:divsChild>
        </w:div>
        <w:div w:id="1044907686">
          <w:marLeft w:val="0"/>
          <w:marRight w:val="0"/>
          <w:marTop w:val="0"/>
          <w:marBottom w:val="0"/>
          <w:divBdr>
            <w:top w:val="none" w:sz="0" w:space="0" w:color="auto"/>
            <w:left w:val="none" w:sz="0" w:space="0" w:color="auto"/>
            <w:bottom w:val="none" w:sz="0" w:space="0" w:color="auto"/>
            <w:right w:val="none" w:sz="0" w:space="0" w:color="auto"/>
          </w:divBdr>
          <w:divsChild>
            <w:div w:id="1649280719">
              <w:marLeft w:val="0"/>
              <w:marRight w:val="0"/>
              <w:marTop w:val="0"/>
              <w:marBottom w:val="0"/>
              <w:divBdr>
                <w:top w:val="none" w:sz="0" w:space="0" w:color="auto"/>
                <w:left w:val="none" w:sz="0" w:space="0" w:color="auto"/>
                <w:bottom w:val="none" w:sz="0" w:space="0" w:color="auto"/>
                <w:right w:val="none" w:sz="0" w:space="0" w:color="auto"/>
              </w:divBdr>
            </w:div>
          </w:divsChild>
        </w:div>
        <w:div w:id="1636061385">
          <w:marLeft w:val="0"/>
          <w:marRight w:val="0"/>
          <w:marTop w:val="0"/>
          <w:marBottom w:val="0"/>
          <w:divBdr>
            <w:top w:val="none" w:sz="0" w:space="0" w:color="auto"/>
            <w:left w:val="none" w:sz="0" w:space="0" w:color="auto"/>
            <w:bottom w:val="none" w:sz="0" w:space="0" w:color="auto"/>
            <w:right w:val="none" w:sz="0" w:space="0" w:color="auto"/>
          </w:divBdr>
          <w:divsChild>
            <w:div w:id="611548345">
              <w:marLeft w:val="0"/>
              <w:marRight w:val="0"/>
              <w:marTop w:val="0"/>
              <w:marBottom w:val="0"/>
              <w:divBdr>
                <w:top w:val="none" w:sz="0" w:space="0" w:color="auto"/>
                <w:left w:val="none" w:sz="0" w:space="0" w:color="auto"/>
                <w:bottom w:val="none" w:sz="0" w:space="0" w:color="auto"/>
                <w:right w:val="none" w:sz="0" w:space="0" w:color="auto"/>
              </w:divBdr>
            </w:div>
          </w:divsChild>
        </w:div>
        <w:div w:id="1667709909">
          <w:marLeft w:val="0"/>
          <w:marRight w:val="0"/>
          <w:marTop w:val="0"/>
          <w:marBottom w:val="0"/>
          <w:divBdr>
            <w:top w:val="none" w:sz="0" w:space="0" w:color="auto"/>
            <w:left w:val="none" w:sz="0" w:space="0" w:color="auto"/>
            <w:bottom w:val="none" w:sz="0" w:space="0" w:color="auto"/>
            <w:right w:val="none" w:sz="0" w:space="0" w:color="auto"/>
          </w:divBdr>
          <w:divsChild>
            <w:div w:id="1096749640">
              <w:marLeft w:val="0"/>
              <w:marRight w:val="0"/>
              <w:marTop w:val="0"/>
              <w:marBottom w:val="0"/>
              <w:divBdr>
                <w:top w:val="none" w:sz="0" w:space="0" w:color="auto"/>
                <w:left w:val="none" w:sz="0" w:space="0" w:color="auto"/>
                <w:bottom w:val="none" w:sz="0" w:space="0" w:color="auto"/>
                <w:right w:val="none" w:sz="0" w:space="0" w:color="auto"/>
              </w:divBdr>
            </w:div>
          </w:divsChild>
        </w:div>
        <w:div w:id="1639919000">
          <w:marLeft w:val="0"/>
          <w:marRight w:val="0"/>
          <w:marTop w:val="0"/>
          <w:marBottom w:val="0"/>
          <w:divBdr>
            <w:top w:val="none" w:sz="0" w:space="0" w:color="auto"/>
            <w:left w:val="none" w:sz="0" w:space="0" w:color="auto"/>
            <w:bottom w:val="none" w:sz="0" w:space="0" w:color="auto"/>
            <w:right w:val="none" w:sz="0" w:space="0" w:color="auto"/>
          </w:divBdr>
          <w:divsChild>
            <w:div w:id="28531944">
              <w:marLeft w:val="0"/>
              <w:marRight w:val="0"/>
              <w:marTop w:val="0"/>
              <w:marBottom w:val="0"/>
              <w:divBdr>
                <w:top w:val="none" w:sz="0" w:space="0" w:color="auto"/>
                <w:left w:val="none" w:sz="0" w:space="0" w:color="auto"/>
                <w:bottom w:val="none" w:sz="0" w:space="0" w:color="auto"/>
                <w:right w:val="none" w:sz="0" w:space="0" w:color="auto"/>
              </w:divBdr>
            </w:div>
          </w:divsChild>
        </w:div>
        <w:div w:id="198204023">
          <w:marLeft w:val="0"/>
          <w:marRight w:val="0"/>
          <w:marTop w:val="0"/>
          <w:marBottom w:val="0"/>
          <w:divBdr>
            <w:top w:val="none" w:sz="0" w:space="0" w:color="auto"/>
            <w:left w:val="none" w:sz="0" w:space="0" w:color="auto"/>
            <w:bottom w:val="none" w:sz="0" w:space="0" w:color="auto"/>
            <w:right w:val="none" w:sz="0" w:space="0" w:color="auto"/>
          </w:divBdr>
          <w:divsChild>
            <w:div w:id="595408893">
              <w:marLeft w:val="0"/>
              <w:marRight w:val="0"/>
              <w:marTop w:val="0"/>
              <w:marBottom w:val="0"/>
              <w:divBdr>
                <w:top w:val="none" w:sz="0" w:space="0" w:color="auto"/>
                <w:left w:val="none" w:sz="0" w:space="0" w:color="auto"/>
                <w:bottom w:val="none" w:sz="0" w:space="0" w:color="auto"/>
                <w:right w:val="none" w:sz="0" w:space="0" w:color="auto"/>
              </w:divBdr>
            </w:div>
          </w:divsChild>
        </w:div>
        <w:div w:id="28605568">
          <w:marLeft w:val="0"/>
          <w:marRight w:val="0"/>
          <w:marTop w:val="0"/>
          <w:marBottom w:val="0"/>
          <w:divBdr>
            <w:top w:val="none" w:sz="0" w:space="0" w:color="auto"/>
            <w:left w:val="none" w:sz="0" w:space="0" w:color="auto"/>
            <w:bottom w:val="none" w:sz="0" w:space="0" w:color="auto"/>
            <w:right w:val="none" w:sz="0" w:space="0" w:color="auto"/>
          </w:divBdr>
          <w:divsChild>
            <w:div w:id="900091819">
              <w:marLeft w:val="0"/>
              <w:marRight w:val="0"/>
              <w:marTop w:val="0"/>
              <w:marBottom w:val="0"/>
              <w:divBdr>
                <w:top w:val="none" w:sz="0" w:space="0" w:color="auto"/>
                <w:left w:val="none" w:sz="0" w:space="0" w:color="auto"/>
                <w:bottom w:val="none" w:sz="0" w:space="0" w:color="auto"/>
                <w:right w:val="none" w:sz="0" w:space="0" w:color="auto"/>
              </w:divBdr>
            </w:div>
          </w:divsChild>
        </w:div>
        <w:div w:id="1792825122">
          <w:marLeft w:val="0"/>
          <w:marRight w:val="0"/>
          <w:marTop w:val="0"/>
          <w:marBottom w:val="0"/>
          <w:divBdr>
            <w:top w:val="none" w:sz="0" w:space="0" w:color="auto"/>
            <w:left w:val="none" w:sz="0" w:space="0" w:color="auto"/>
            <w:bottom w:val="none" w:sz="0" w:space="0" w:color="auto"/>
            <w:right w:val="none" w:sz="0" w:space="0" w:color="auto"/>
          </w:divBdr>
          <w:divsChild>
            <w:div w:id="1524519714">
              <w:marLeft w:val="0"/>
              <w:marRight w:val="0"/>
              <w:marTop w:val="0"/>
              <w:marBottom w:val="0"/>
              <w:divBdr>
                <w:top w:val="none" w:sz="0" w:space="0" w:color="auto"/>
                <w:left w:val="none" w:sz="0" w:space="0" w:color="auto"/>
                <w:bottom w:val="none" w:sz="0" w:space="0" w:color="auto"/>
                <w:right w:val="none" w:sz="0" w:space="0" w:color="auto"/>
              </w:divBdr>
            </w:div>
          </w:divsChild>
        </w:div>
        <w:div w:id="461846890">
          <w:marLeft w:val="0"/>
          <w:marRight w:val="0"/>
          <w:marTop w:val="0"/>
          <w:marBottom w:val="0"/>
          <w:divBdr>
            <w:top w:val="none" w:sz="0" w:space="0" w:color="auto"/>
            <w:left w:val="none" w:sz="0" w:space="0" w:color="auto"/>
            <w:bottom w:val="none" w:sz="0" w:space="0" w:color="auto"/>
            <w:right w:val="none" w:sz="0" w:space="0" w:color="auto"/>
          </w:divBdr>
          <w:divsChild>
            <w:div w:id="1729107186">
              <w:marLeft w:val="0"/>
              <w:marRight w:val="0"/>
              <w:marTop w:val="0"/>
              <w:marBottom w:val="0"/>
              <w:divBdr>
                <w:top w:val="none" w:sz="0" w:space="0" w:color="auto"/>
                <w:left w:val="none" w:sz="0" w:space="0" w:color="auto"/>
                <w:bottom w:val="none" w:sz="0" w:space="0" w:color="auto"/>
                <w:right w:val="none" w:sz="0" w:space="0" w:color="auto"/>
              </w:divBdr>
            </w:div>
          </w:divsChild>
        </w:div>
        <w:div w:id="815950256">
          <w:marLeft w:val="0"/>
          <w:marRight w:val="0"/>
          <w:marTop w:val="0"/>
          <w:marBottom w:val="0"/>
          <w:divBdr>
            <w:top w:val="none" w:sz="0" w:space="0" w:color="auto"/>
            <w:left w:val="none" w:sz="0" w:space="0" w:color="auto"/>
            <w:bottom w:val="none" w:sz="0" w:space="0" w:color="auto"/>
            <w:right w:val="none" w:sz="0" w:space="0" w:color="auto"/>
          </w:divBdr>
          <w:divsChild>
            <w:div w:id="844169294">
              <w:marLeft w:val="0"/>
              <w:marRight w:val="0"/>
              <w:marTop w:val="0"/>
              <w:marBottom w:val="0"/>
              <w:divBdr>
                <w:top w:val="none" w:sz="0" w:space="0" w:color="auto"/>
                <w:left w:val="none" w:sz="0" w:space="0" w:color="auto"/>
                <w:bottom w:val="none" w:sz="0" w:space="0" w:color="auto"/>
                <w:right w:val="none" w:sz="0" w:space="0" w:color="auto"/>
              </w:divBdr>
            </w:div>
          </w:divsChild>
        </w:div>
        <w:div w:id="189687022">
          <w:marLeft w:val="0"/>
          <w:marRight w:val="0"/>
          <w:marTop w:val="0"/>
          <w:marBottom w:val="0"/>
          <w:divBdr>
            <w:top w:val="none" w:sz="0" w:space="0" w:color="auto"/>
            <w:left w:val="none" w:sz="0" w:space="0" w:color="auto"/>
            <w:bottom w:val="none" w:sz="0" w:space="0" w:color="auto"/>
            <w:right w:val="none" w:sz="0" w:space="0" w:color="auto"/>
          </w:divBdr>
          <w:divsChild>
            <w:div w:id="784228089">
              <w:marLeft w:val="0"/>
              <w:marRight w:val="0"/>
              <w:marTop w:val="0"/>
              <w:marBottom w:val="0"/>
              <w:divBdr>
                <w:top w:val="none" w:sz="0" w:space="0" w:color="auto"/>
                <w:left w:val="none" w:sz="0" w:space="0" w:color="auto"/>
                <w:bottom w:val="none" w:sz="0" w:space="0" w:color="auto"/>
                <w:right w:val="none" w:sz="0" w:space="0" w:color="auto"/>
              </w:divBdr>
            </w:div>
          </w:divsChild>
        </w:div>
        <w:div w:id="535894873">
          <w:marLeft w:val="0"/>
          <w:marRight w:val="0"/>
          <w:marTop w:val="0"/>
          <w:marBottom w:val="0"/>
          <w:divBdr>
            <w:top w:val="none" w:sz="0" w:space="0" w:color="auto"/>
            <w:left w:val="none" w:sz="0" w:space="0" w:color="auto"/>
            <w:bottom w:val="none" w:sz="0" w:space="0" w:color="auto"/>
            <w:right w:val="none" w:sz="0" w:space="0" w:color="auto"/>
          </w:divBdr>
          <w:divsChild>
            <w:div w:id="620572503">
              <w:marLeft w:val="0"/>
              <w:marRight w:val="0"/>
              <w:marTop w:val="0"/>
              <w:marBottom w:val="0"/>
              <w:divBdr>
                <w:top w:val="none" w:sz="0" w:space="0" w:color="auto"/>
                <w:left w:val="none" w:sz="0" w:space="0" w:color="auto"/>
                <w:bottom w:val="none" w:sz="0" w:space="0" w:color="auto"/>
                <w:right w:val="none" w:sz="0" w:space="0" w:color="auto"/>
              </w:divBdr>
            </w:div>
          </w:divsChild>
        </w:div>
        <w:div w:id="342973743">
          <w:marLeft w:val="0"/>
          <w:marRight w:val="0"/>
          <w:marTop w:val="0"/>
          <w:marBottom w:val="0"/>
          <w:divBdr>
            <w:top w:val="none" w:sz="0" w:space="0" w:color="auto"/>
            <w:left w:val="none" w:sz="0" w:space="0" w:color="auto"/>
            <w:bottom w:val="none" w:sz="0" w:space="0" w:color="auto"/>
            <w:right w:val="none" w:sz="0" w:space="0" w:color="auto"/>
          </w:divBdr>
          <w:divsChild>
            <w:div w:id="1210190439">
              <w:marLeft w:val="0"/>
              <w:marRight w:val="0"/>
              <w:marTop w:val="0"/>
              <w:marBottom w:val="0"/>
              <w:divBdr>
                <w:top w:val="none" w:sz="0" w:space="0" w:color="auto"/>
                <w:left w:val="none" w:sz="0" w:space="0" w:color="auto"/>
                <w:bottom w:val="none" w:sz="0" w:space="0" w:color="auto"/>
                <w:right w:val="none" w:sz="0" w:space="0" w:color="auto"/>
              </w:divBdr>
            </w:div>
          </w:divsChild>
        </w:div>
        <w:div w:id="1168445897">
          <w:marLeft w:val="0"/>
          <w:marRight w:val="0"/>
          <w:marTop w:val="0"/>
          <w:marBottom w:val="0"/>
          <w:divBdr>
            <w:top w:val="none" w:sz="0" w:space="0" w:color="auto"/>
            <w:left w:val="none" w:sz="0" w:space="0" w:color="auto"/>
            <w:bottom w:val="none" w:sz="0" w:space="0" w:color="auto"/>
            <w:right w:val="none" w:sz="0" w:space="0" w:color="auto"/>
          </w:divBdr>
          <w:divsChild>
            <w:div w:id="58940758">
              <w:marLeft w:val="0"/>
              <w:marRight w:val="0"/>
              <w:marTop w:val="0"/>
              <w:marBottom w:val="0"/>
              <w:divBdr>
                <w:top w:val="none" w:sz="0" w:space="0" w:color="auto"/>
                <w:left w:val="none" w:sz="0" w:space="0" w:color="auto"/>
                <w:bottom w:val="none" w:sz="0" w:space="0" w:color="auto"/>
                <w:right w:val="none" w:sz="0" w:space="0" w:color="auto"/>
              </w:divBdr>
            </w:div>
          </w:divsChild>
        </w:div>
        <w:div w:id="273250519">
          <w:marLeft w:val="0"/>
          <w:marRight w:val="0"/>
          <w:marTop w:val="0"/>
          <w:marBottom w:val="0"/>
          <w:divBdr>
            <w:top w:val="none" w:sz="0" w:space="0" w:color="auto"/>
            <w:left w:val="none" w:sz="0" w:space="0" w:color="auto"/>
            <w:bottom w:val="none" w:sz="0" w:space="0" w:color="auto"/>
            <w:right w:val="none" w:sz="0" w:space="0" w:color="auto"/>
          </w:divBdr>
          <w:divsChild>
            <w:div w:id="141551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761130">
      <w:bodyDiv w:val="1"/>
      <w:marLeft w:val="0"/>
      <w:marRight w:val="0"/>
      <w:marTop w:val="0"/>
      <w:marBottom w:val="0"/>
      <w:divBdr>
        <w:top w:val="none" w:sz="0" w:space="0" w:color="auto"/>
        <w:left w:val="none" w:sz="0" w:space="0" w:color="auto"/>
        <w:bottom w:val="none" w:sz="0" w:space="0" w:color="auto"/>
        <w:right w:val="none" w:sz="0" w:space="0" w:color="auto"/>
      </w:divBdr>
    </w:div>
    <w:div w:id="1078333537">
      <w:bodyDiv w:val="1"/>
      <w:marLeft w:val="0"/>
      <w:marRight w:val="0"/>
      <w:marTop w:val="0"/>
      <w:marBottom w:val="0"/>
      <w:divBdr>
        <w:top w:val="none" w:sz="0" w:space="0" w:color="auto"/>
        <w:left w:val="none" w:sz="0" w:space="0" w:color="auto"/>
        <w:bottom w:val="none" w:sz="0" w:space="0" w:color="auto"/>
        <w:right w:val="none" w:sz="0" w:space="0" w:color="auto"/>
      </w:divBdr>
    </w:div>
    <w:div w:id="1092117932">
      <w:bodyDiv w:val="1"/>
      <w:marLeft w:val="0"/>
      <w:marRight w:val="0"/>
      <w:marTop w:val="0"/>
      <w:marBottom w:val="0"/>
      <w:divBdr>
        <w:top w:val="none" w:sz="0" w:space="0" w:color="auto"/>
        <w:left w:val="none" w:sz="0" w:space="0" w:color="auto"/>
        <w:bottom w:val="none" w:sz="0" w:space="0" w:color="auto"/>
        <w:right w:val="none" w:sz="0" w:space="0" w:color="auto"/>
      </w:divBdr>
    </w:div>
    <w:div w:id="1095637010">
      <w:bodyDiv w:val="1"/>
      <w:marLeft w:val="0"/>
      <w:marRight w:val="0"/>
      <w:marTop w:val="0"/>
      <w:marBottom w:val="0"/>
      <w:divBdr>
        <w:top w:val="none" w:sz="0" w:space="0" w:color="auto"/>
        <w:left w:val="none" w:sz="0" w:space="0" w:color="auto"/>
        <w:bottom w:val="none" w:sz="0" w:space="0" w:color="auto"/>
        <w:right w:val="none" w:sz="0" w:space="0" w:color="auto"/>
      </w:divBdr>
    </w:div>
    <w:div w:id="1125543094">
      <w:bodyDiv w:val="1"/>
      <w:marLeft w:val="0"/>
      <w:marRight w:val="0"/>
      <w:marTop w:val="0"/>
      <w:marBottom w:val="0"/>
      <w:divBdr>
        <w:top w:val="none" w:sz="0" w:space="0" w:color="auto"/>
        <w:left w:val="none" w:sz="0" w:space="0" w:color="auto"/>
        <w:bottom w:val="none" w:sz="0" w:space="0" w:color="auto"/>
        <w:right w:val="none" w:sz="0" w:space="0" w:color="auto"/>
      </w:divBdr>
    </w:div>
    <w:div w:id="1155417538">
      <w:bodyDiv w:val="1"/>
      <w:marLeft w:val="0"/>
      <w:marRight w:val="0"/>
      <w:marTop w:val="0"/>
      <w:marBottom w:val="0"/>
      <w:divBdr>
        <w:top w:val="none" w:sz="0" w:space="0" w:color="auto"/>
        <w:left w:val="none" w:sz="0" w:space="0" w:color="auto"/>
        <w:bottom w:val="none" w:sz="0" w:space="0" w:color="auto"/>
        <w:right w:val="none" w:sz="0" w:space="0" w:color="auto"/>
      </w:divBdr>
    </w:div>
    <w:div w:id="1190411286">
      <w:bodyDiv w:val="1"/>
      <w:marLeft w:val="0"/>
      <w:marRight w:val="0"/>
      <w:marTop w:val="0"/>
      <w:marBottom w:val="0"/>
      <w:divBdr>
        <w:top w:val="none" w:sz="0" w:space="0" w:color="auto"/>
        <w:left w:val="none" w:sz="0" w:space="0" w:color="auto"/>
        <w:bottom w:val="none" w:sz="0" w:space="0" w:color="auto"/>
        <w:right w:val="none" w:sz="0" w:space="0" w:color="auto"/>
      </w:divBdr>
    </w:div>
    <w:div w:id="1221406158">
      <w:bodyDiv w:val="1"/>
      <w:marLeft w:val="0"/>
      <w:marRight w:val="0"/>
      <w:marTop w:val="0"/>
      <w:marBottom w:val="0"/>
      <w:divBdr>
        <w:top w:val="none" w:sz="0" w:space="0" w:color="auto"/>
        <w:left w:val="none" w:sz="0" w:space="0" w:color="auto"/>
        <w:bottom w:val="none" w:sz="0" w:space="0" w:color="auto"/>
        <w:right w:val="none" w:sz="0" w:space="0" w:color="auto"/>
      </w:divBdr>
    </w:div>
    <w:div w:id="1238050946">
      <w:bodyDiv w:val="1"/>
      <w:marLeft w:val="0"/>
      <w:marRight w:val="0"/>
      <w:marTop w:val="0"/>
      <w:marBottom w:val="0"/>
      <w:divBdr>
        <w:top w:val="none" w:sz="0" w:space="0" w:color="auto"/>
        <w:left w:val="none" w:sz="0" w:space="0" w:color="auto"/>
        <w:bottom w:val="none" w:sz="0" w:space="0" w:color="auto"/>
        <w:right w:val="none" w:sz="0" w:space="0" w:color="auto"/>
      </w:divBdr>
    </w:div>
    <w:div w:id="1244335929">
      <w:bodyDiv w:val="1"/>
      <w:marLeft w:val="0"/>
      <w:marRight w:val="0"/>
      <w:marTop w:val="0"/>
      <w:marBottom w:val="0"/>
      <w:divBdr>
        <w:top w:val="none" w:sz="0" w:space="0" w:color="auto"/>
        <w:left w:val="none" w:sz="0" w:space="0" w:color="auto"/>
        <w:bottom w:val="none" w:sz="0" w:space="0" w:color="auto"/>
        <w:right w:val="none" w:sz="0" w:space="0" w:color="auto"/>
      </w:divBdr>
    </w:div>
    <w:div w:id="1244611424">
      <w:bodyDiv w:val="1"/>
      <w:marLeft w:val="0"/>
      <w:marRight w:val="0"/>
      <w:marTop w:val="0"/>
      <w:marBottom w:val="0"/>
      <w:divBdr>
        <w:top w:val="none" w:sz="0" w:space="0" w:color="auto"/>
        <w:left w:val="none" w:sz="0" w:space="0" w:color="auto"/>
        <w:bottom w:val="none" w:sz="0" w:space="0" w:color="auto"/>
        <w:right w:val="none" w:sz="0" w:space="0" w:color="auto"/>
      </w:divBdr>
    </w:div>
    <w:div w:id="1250846693">
      <w:bodyDiv w:val="1"/>
      <w:marLeft w:val="0"/>
      <w:marRight w:val="0"/>
      <w:marTop w:val="0"/>
      <w:marBottom w:val="0"/>
      <w:divBdr>
        <w:top w:val="none" w:sz="0" w:space="0" w:color="auto"/>
        <w:left w:val="none" w:sz="0" w:space="0" w:color="auto"/>
        <w:bottom w:val="none" w:sz="0" w:space="0" w:color="auto"/>
        <w:right w:val="none" w:sz="0" w:space="0" w:color="auto"/>
      </w:divBdr>
    </w:div>
    <w:div w:id="1252159256">
      <w:bodyDiv w:val="1"/>
      <w:marLeft w:val="0"/>
      <w:marRight w:val="0"/>
      <w:marTop w:val="0"/>
      <w:marBottom w:val="0"/>
      <w:divBdr>
        <w:top w:val="none" w:sz="0" w:space="0" w:color="auto"/>
        <w:left w:val="none" w:sz="0" w:space="0" w:color="auto"/>
        <w:bottom w:val="none" w:sz="0" w:space="0" w:color="auto"/>
        <w:right w:val="none" w:sz="0" w:space="0" w:color="auto"/>
      </w:divBdr>
    </w:div>
    <w:div w:id="1321041311">
      <w:bodyDiv w:val="1"/>
      <w:marLeft w:val="0"/>
      <w:marRight w:val="0"/>
      <w:marTop w:val="0"/>
      <w:marBottom w:val="0"/>
      <w:divBdr>
        <w:top w:val="none" w:sz="0" w:space="0" w:color="auto"/>
        <w:left w:val="none" w:sz="0" w:space="0" w:color="auto"/>
        <w:bottom w:val="none" w:sz="0" w:space="0" w:color="auto"/>
        <w:right w:val="none" w:sz="0" w:space="0" w:color="auto"/>
      </w:divBdr>
    </w:div>
    <w:div w:id="1348941746">
      <w:bodyDiv w:val="1"/>
      <w:marLeft w:val="0"/>
      <w:marRight w:val="0"/>
      <w:marTop w:val="0"/>
      <w:marBottom w:val="0"/>
      <w:divBdr>
        <w:top w:val="none" w:sz="0" w:space="0" w:color="auto"/>
        <w:left w:val="none" w:sz="0" w:space="0" w:color="auto"/>
        <w:bottom w:val="none" w:sz="0" w:space="0" w:color="auto"/>
        <w:right w:val="none" w:sz="0" w:space="0" w:color="auto"/>
      </w:divBdr>
    </w:div>
    <w:div w:id="1352492300">
      <w:bodyDiv w:val="1"/>
      <w:marLeft w:val="0"/>
      <w:marRight w:val="0"/>
      <w:marTop w:val="0"/>
      <w:marBottom w:val="0"/>
      <w:divBdr>
        <w:top w:val="none" w:sz="0" w:space="0" w:color="auto"/>
        <w:left w:val="none" w:sz="0" w:space="0" w:color="auto"/>
        <w:bottom w:val="none" w:sz="0" w:space="0" w:color="auto"/>
        <w:right w:val="none" w:sz="0" w:space="0" w:color="auto"/>
      </w:divBdr>
    </w:div>
    <w:div w:id="1354574170">
      <w:bodyDiv w:val="1"/>
      <w:marLeft w:val="0"/>
      <w:marRight w:val="0"/>
      <w:marTop w:val="0"/>
      <w:marBottom w:val="0"/>
      <w:divBdr>
        <w:top w:val="none" w:sz="0" w:space="0" w:color="auto"/>
        <w:left w:val="none" w:sz="0" w:space="0" w:color="auto"/>
        <w:bottom w:val="none" w:sz="0" w:space="0" w:color="auto"/>
        <w:right w:val="none" w:sz="0" w:space="0" w:color="auto"/>
      </w:divBdr>
    </w:div>
    <w:div w:id="1357853133">
      <w:bodyDiv w:val="1"/>
      <w:marLeft w:val="0"/>
      <w:marRight w:val="0"/>
      <w:marTop w:val="0"/>
      <w:marBottom w:val="0"/>
      <w:divBdr>
        <w:top w:val="none" w:sz="0" w:space="0" w:color="auto"/>
        <w:left w:val="none" w:sz="0" w:space="0" w:color="auto"/>
        <w:bottom w:val="none" w:sz="0" w:space="0" w:color="auto"/>
        <w:right w:val="none" w:sz="0" w:space="0" w:color="auto"/>
      </w:divBdr>
    </w:div>
    <w:div w:id="1375890925">
      <w:bodyDiv w:val="1"/>
      <w:marLeft w:val="0"/>
      <w:marRight w:val="0"/>
      <w:marTop w:val="0"/>
      <w:marBottom w:val="0"/>
      <w:divBdr>
        <w:top w:val="none" w:sz="0" w:space="0" w:color="auto"/>
        <w:left w:val="none" w:sz="0" w:space="0" w:color="auto"/>
        <w:bottom w:val="none" w:sz="0" w:space="0" w:color="auto"/>
        <w:right w:val="none" w:sz="0" w:space="0" w:color="auto"/>
      </w:divBdr>
    </w:div>
    <w:div w:id="1386836973">
      <w:bodyDiv w:val="1"/>
      <w:marLeft w:val="0"/>
      <w:marRight w:val="0"/>
      <w:marTop w:val="0"/>
      <w:marBottom w:val="0"/>
      <w:divBdr>
        <w:top w:val="none" w:sz="0" w:space="0" w:color="auto"/>
        <w:left w:val="none" w:sz="0" w:space="0" w:color="auto"/>
        <w:bottom w:val="none" w:sz="0" w:space="0" w:color="auto"/>
        <w:right w:val="none" w:sz="0" w:space="0" w:color="auto"/>
      </w:divBdr>
    </w:div>
    <w:div w:id="1395809095">
      <w:bodyDiv w:val="1"/>
      <w:marLeft w:val="0"/>
      <w:marRight w:val="0"/>
      <w:marTop w:val="0"/>
      <w:marBottom w:val="0"/>
      <w:divBdr>
        <w:top w:val="none" w:sz="0" w:space="0" w:color="auto"/>
        <w:left w:val="none" w:sz="0" w:space="0" w:color="auto"/>
        <w:bottom w:val="none" w:sz="0" w:space="0" w:color="auto"/>
        <w:right w:val="none" w:sz="0" w:space="0" w:color="auto"/>
      </w:divBdr>
    </w:div>
    <w:div w:id="1410929724">
      <w:bodyDiv w:val="1"/>
      <w:marLeft w:val="0"/>
      <w:marRight w:val="0"/>
      <w:marTop w:val="0"/>
      <w:marBottom w:val="0"/>
      <w:divBdr>
        <w:top w:val="none" w:sz="0" w:space="0" w:color="auto"/>
        <w:left w:val="none" w:sz="0" w:space="0" w:color="auto"/>
        <w:bottom w:val="none" w:sz="0" w:space="0" w:color="auto"/>
        <w:right w:val="none" w:sz="0" w:space="0" w:color="auto"/>
      </w:divBdr>
    </w:div>
    <w:div w:id="1417172807">
      <w:bodyDiv w:val="1"/>
      <w:marLeft w:val="0"/>
      <w:marRight w:val="0"/>
      <w:marTop w:val="0"/>
      <w:marBottom w:val="0"/>
      <w:divBdr>
        <w:top w:val="none" w:sz="0" w:space="0" w:color="auto"/>
        <w:left w:val="none" w:sz="0" w:space="0" w:color="auto"/>
        <w:bottom w:val="none" w:sz="0" w:space="0" w:color="auto"/>
        <w:right w:val="none" w:sz="0" w:space="0" w:color="auto"/>
      </w:divBdr>
    </w:div>
    <w:div w:id="1444688582">
      <w:bodyDiv w:val="1"/>
      <w:marLeft w:val="0"/>
      <w:marRight w:val="0"/>
      <w:marTop w:val="0"/>
      <w:marBottom w:val="0"/>
      <w:divBdr>
        <w:top w:val="none" w:sz="0" w:space="0" w:color="auto"/>
        <w:left w:val="none" w:sz="0" w:space="0" w:color="auto"/>
        <w:bottom w:val="none" w:sz="0" w:space="0" w:color="auto"/>
        <w:right w:val="none" w:sz="0" w:space="0" w:color="auto"/>
      </w:divBdr>
    </w:div>
    <w:div w:id="1460684089">
      <w:bodyDiv w:val="1"/>
      <w:marLeft w:val="0"/>
      <w:marRight w:val="0"/>
      <w:marTop w:val="0"/>
      <w:marBottom w:val="0"/>
      <w:divBdr>
        <w:top w:val="none" w:sz="0" w:space="0" w:color="auto"/>
        <w:left w:val="none" w:sz="0" w:space="0" w:color="auto"/>
        <w:bottom w:val="none" w:sz="0" w:space="0" w:color="auto"/>
        <w:right w:val="none" w:sz="0" w:space="0" w:color="auto"/>
      </w:divBdr>
    </w:div>
    <w:div w:id="1468011714">
      <w:bodyDiv w:val="1"/>
      <w:marLeft w:val="0"/>
      <w:marRight w:val="0"/>
      <w:marTop w:val="0"/>
      <w:marBottom w:val="0"/>
      <w:divBdr>
        <w:top w:val="none" w:sz="0" w:space="0" w:color="auto"/>
        <w:left w:val="none" w:sz="0" w:space="0" w:color="auto"/>
        <w:bottom w:val="none" w:sz="0" w:space="0" w:color="auto"/>
        <w:right w:val="none" w:sz="0" w:space="0" w:color="auto"/>
      </w:divBdr>
    </w:div>
    <w:div w:id="1503550087">
      <w:bodyDiv w:val="1"/>
      <w:marLeft w:val="0"/>
      <w:marRight w:val="0"/>
      <w:marTop w:val="0"/>
      <w:marBottom w:val="0"/>
      <w:divBdr>
        <w:top w:val="none" w:sz="0" w:space="0" w:color="auto"/>
        <w:left w:val="none" w:sz="0" w:space="0" w:color="auto"/>
        <w:bottom w:val="none" w:sz="0" w:space="0" w:color="auto"/>
        <w:right w:val="none" w:sz="0" w:space="0" w:color="auto"/>
      </w:divBdr>
    </w:div>
    <w:div w:id="1529754037">
      <w:bodyDiv w:val="1"/>
      <w:marLeft w:val="0"/>
      <w:marRight w:val="0"/>
      <w:marTop w:val="0"/>
      <w:marBottom w:val="0"/>
      <w:divBdr>
        <w:top w:val="none" w:sz="0" w:space="0" w:color="auto"/>
        <w:left w:val="none" w:sz="0" w:space="0" w:color="auto"/>
        <w:bottom w:val="none" w:sz="0" w:space="0" w:color="auto"/>
        <w:right w:val="none" w:sz="0" w:space="0" w:color="auto"/>
      </w:divBdr>
    </w:div>
    <w:div w:id="1539274810">
      <w:bodyDiv w:val="1"/>
      <w:marLeft w:val="0"/>
      <w:marRight w:val="0"/>
      <w:marTop w:val="0"/>
      <w:marBottom w:val="0"/>
      <w:divBdr>
        <w:top w:val="none" w:sz="0" w:space="0" w:color="auto"/>
        <w:left w:val="none" w:sz="0" w:space="0" w:color="auto"/>
        <w:bottom w:val="none" w:sz="0" w:space="0" w:color="auto"/>
        <w:right w:val="none" w:sz="0" w:space="0" w:color="auto"/>
      </w:divBdr>
      <w:divsChild>
        <w:div w:id="887960709">
          <w:marLeft w:val="480"/>
          <w:marRight w:val="0"/>
          <w:marTop w:val="0"/>
          <w:marBottom w:val="0"/>
          <w:divBdr>
            <w:top w:val="none" w:sz="0" w:space="0" w:color="auto"/>
            <w:left w:val="none" w:sz="0" w:space="0" w:color="auto"/>
            <w:bottom w:val="none" w:sz="0" w:space="0" w:color="auto"/>
            <w:right w:val="none" w:sz="0" w:space="0" w:color="auto"/>
          </w:divBdr>
        </w:div>
        <w:div w:id="625232864">
          <w:marLeft w:val="480"/>
          <w:marRight w:val="0"/>
          <w:marTop w:val="0"/>
          <w:marBottom w:val="0"/>
          <w:divBdr>
            <w:top w:val="none" w:sz="0" w:space="0" w:color="auto"/>
            <w:left w:val="none" w:sz="0" w:space="0" w:color="auto"/>
            <w:bottom w:val="none" w:sz="0" w:space="0" w:color="auto"/>
            <w:right w:val="none" w:sz="0" w:space="0" w:color="auto"/>
          </w:divBdr>
        </w:div>
        <w:div w:id="1798601399">
          <w:marLeft w:val="480"/>
          <w:marRight w:val="0"/>
          <w:marTop w:val="0"/>
          <w:marBottom w:val="0"/>
          <w:divBdr>
            <w:top w:val="none" w:sz="0" w:space="0" w:color="auto"/>
            <w:left w:val="none" w:sz="0" w:space="0" w:color="auto"/>
            <w:bottom w:val="none" w:sz="0" w:space="0" w:color="auto"/>
            <w:right w:val="none" w:sz="0" w:space="0" w:color="auto"/>
          </w:divBdr>
        </w:div>
        <w:div w:id="1073507429">
          <w:marLeft w:val="480"/>
          <w:marRight w:val="0"/>
          <w:marTop w:val="0"/>
          <w:marBottom w:val="0"/>
          <w:divBdr>
            <w:top w:val="none" w:sz="0" w:space="0" w:color="auto"/>
            <w:left w:val="none" w:sz="0" w:space="0" w:color="auto"/>
            <w:bottom w:val="none" w:sz="0" w:space="0" w:color="auto"/>
            <w:right w:val="none" w:sz="0" w:space="0" w:color="auto"/>
          </w:divBdr>
        </w:div>
        <w:div w:id="1638219200">
          <w:marLeft w:val="480"/>
          <w:marRight w:val="0"/>
          <w:marTop w:val="0"/>
          <w:marBottom w:val="0"/>
          <w:divBdr>
            <w:top w:val="none" w:sz="0" w:space="0" w:color="auto"/>
            <w:left w:val="none" w:sz="0" w:space="0" w:color="auto"/>
            <w:bottom w:val="none" w:sz="0" w:space="0" w:color="auto"/>
            <w:right w:val="none" w:sz="0" w:space="0" w:color="auto"/>
          </w:divBdr>
        </w:div>
      </w:divsChild>
    </w:div>
    <w:div w:id="1539470749">
      <w:bodyDiv w:val="1"/>
      <w:marLeft w:val="0"/>
      <w:marRight w:val="0"/>
      <w:marTop w:val="0"/>
      <w:marBottom w:val="0"/>
      <w:divBdr>
        <w:top w:val="none" w:sz="0" w:space="0" w:color="auto"/>
        <w:left w:val="none" w:sz="0" w:space="0" w:color="auto"/>
        <w:bottom w:val="none" w:sz="0" w:space="0" w:color="auto"/>
        <w:right w:val="none" w:sz="0" w:space="0" w:color="auto"/>
      </w:divBdr>
    </w:div>
    <w:div w:id="1544559850">
      <w:bodyDiv w:val="1"/>
      <w:marLeft w:val="0"/>
      <w:marRight w:val="0"/>
      <w:marTop w:val="0"/>
      <w:marBottom w:val="0"/>
      <w:divBdr>
        <w:top w:val="none" w:sz="0" w:space="0" w:color="auto"/>
        <w:left w:val="none" w:sz="0" w:space="0" w:color="auto"/>
        <w:bottom w:val="none" w:sz="0" w:space="0" w:color="auto"/>
        <w:right w:val="none" w:sz="0" w:space="0" w:color="auto"/>
      </w:divBdr>
    </w:div>
    <w:div w:id="1569802359">
      <w:bodyDiv w:val="1"/>
      <w:marLeft w:val="0"/>
      <w:marRight w:val="0"/>
      <w:marTop w:val="0"/>
      <w:marBottom w:val="0"/>
      <w:divBdr>
        <w:top w:val="none" w:sz="0" w:space="0" w:color="auto"/>
        <w:left w:val="none" w:sz="0" w:space="0" w:color="auto"/>
        <w:bottom w:val="none" w:sz="0" w:space="0" w:color="auto"/>
        <w:right w:val="none" w:sz="0" w:space="0" w:color="auto"/>
      </w:divBdr>
    </w:div>
    <w:div w:id="1582910342">
      <w:bodyDiv w:val="1"/>
      <w:marLeft w:val="0"/>
      <w:marRight w:val="0"/>
      <w:marTop w:val="0"/>
      <w:marBottom w:val="0"/>
      <w:divBdr>
        <w:top w:val="none" w:sz="0" w:space="0" w:color="auto"/>
        <w:left w:val="none" w:sz="0" w:space="0" w:color="auto"/>
        <w:bottom w:val="none" w:sz="0" w:space="0" w:color="auto"/>
        <w:right w:val="none" w:sz="0" w:space="0" w:color="auto"/>
      </w:divBdr>
    </w:div>
    <w:div w:id="1584489532">
      <w:bodyDiv w:val="1"/>
      <w:marLeft w:val="0"/>
      <w:marRight w:val="0"/>
      <w:marTop w:val="0"/>
      <w:marBottom w:val="0"/>
      <w:divBdr>
        <w:top w:val="none" w:sz="0" w:space="0" w:color="auto"/>
        <w:left w:val="none" w:sz="0" w:space="0" w:color="auto"/>
        <w:bottom w:val="none" w:sz="0" w:space="0" w:color="auto"/>
        <w:right w:val="none" w:sz="0" w:space="0" w:color="auto"/>
      </w:divBdr>
    </w:div>
    <w:div w:id="1649672479">
      <w:bodyDiv w:val="1"/>
      <w:marLeft w:val="0"/>
      <w:marRight w:val="0"/>
      <w:marTop w:val="0"/>
      <w:marBottom w:val="0"/>
      <w:divBdr>
        <w:top w:val="none" w:sz="0" w:space="0" w:color="auto"/>
        <w:left w:val="none" w:sz="0" w:space="0" w:color="auto"/>
        <w:bottom w:val="none" w:sz="0" w:space="0" w:color="auto"/>
        <w:right w:val="none" w:sz="0" w:space="0" w:color="auto"/>
      </w:divBdr>
    </w:div>
    <w:div w:id="1651708568">
      <w:bodyDiv w:val="1"/>
      <w:marLeft w:val="0"/>
      <w:marRight w:val="0"/>
      <w:marTop w:val="0"/>
      <w:marBottom w:val="0"/>
      <w:divBdr>
        <w:top w:val="none" w:sz="0" w:space="0" w:color="auto"/>
        <w:left w:val="none" w:sz="0" w:space="0" w:color="auto"/>
        <w:bottom w:val="none" w:sz="0" w:space="0" w:color="auto"/>
        <w:right w:val="none" w:sz="0" w:space="0" w:color="auto"/>
      </w:divBdr>
      <w:divsChild>
        <w:div w:id="907374480">
          <w:marLeft w:val="480"/>
          <w:marRight w:val="0"/>
          <w:marTop w:val="0"/>
          <w:marBottom w:val="0"/>
          <w:divBdr>
            <w:top w:val="none" w:sz="0" w:space="0" w:color="auto"/>
            <w:left w:val="none" w:sz="0" w:space="0" w:color="auto"/>
            <w:bottom w:val="none" w:sz="0" w:space="0" w:color="auto"/>
            <w:right w:val="none" w:sz="0" w:space="0" w:color="auto"/>
          </w:divBdr>
        </w:div>
        <w:div w:id="1893538723">
          <w:marLeft w:val="480"/>
          <w:marRight w:val="0"/>
          <w:marTop w:val="0"/>
          <w:marBottom w:val="0"/>
          <w:divBdr>
            <w:top w:val="none" w:sz="0" w:space="0" w:color="auto"/>
            <w:left w:val="none" w:sz="0" w:space="0" w:color="auto"/>
            <w:bottom w:val="none" w:sz="0" w:space="0" w:color="auto"/>
            <w:right w:val="none" w:sz="0" w:space="0" w:color="auto"/>
          </w:divBdr>
        </w:div>
        <w:div w:id="343478244">
          <w:marLeft w:val="480"/>
          <w:marRight w:val="0"/>
          <w:marTop w:val="0"/>
          <w:marBottom w:val="0"/>
          <w:divBdr>
            <w:top w:val="none" w:sz="0" w:space="0" w:color="auto"/>
            <w:left w:val="none" w:sz="0" w:space="0" w:color="auto"/>
            <w:bottom w:val="none" w:sz="0" w:space="0" w:color="auto"/>
            <w:right w:val="none" w:sz="0" w:space="0" w:color="auto"/>
          </w:divBdr>
        </w:div>
        <w:div w:id="1935551336">
          <w:marLeft w:val="480"/>
          <w:marRight w:val="0"/>
          <w:marTop w:val="0"/>
          <w:marBottom w:val="0"/>
          <w:divBdr>
            <w:top w:val="none" w:sz="0" w:space="0" w:color="auto"/>
            <w:left w:val="none" w:sz="0" w:space="0" w:color="auto"/>
            <w:bottom w:val="none" w:sz="0" w:space="0" w:color="auto"/>
            <w:right w:val="none" w:sz="0" w:space="0" w:color="auto"/>
          </w:divBdr>
          <w:divsChild>
            <w:div w:id="1490094762">
              <w:marLeft w:val="0"/>
              <w:marRight w:val="0"/>
              <w:marTop w:val="0"/>
              <w:marBottom w:val="0"/>
              <w:divBdr>
                <w:top w:val="none" w:sz="0" w:space="0" w:color="auto"/>
                <w:left w:val="none" w:sz="0" w:space="0" w:color="auto"/>
                <w:bottom w:val="none" w:sz="0" w:space="0" w:color="auto"/>
                <w:right w:val="none" w:sz="0" w:space="0" w:color="auto"/>
              </w:divBdr>
              <w:divsChild>
                <w:div w:id="1966353884">
                  <w:marLeft w:val="480"/>
                  <w:marRight w:val="0"/>
                  <w:marTop w:val="0"/>
                  <w:marBottom w:val="0"/>
                  <w:divBdr>
                    <w:top w:val="none" w:sz="0" w:space="0" w:color="auto"/>
                    <w:left w:val="none" w:sz="0" w:space="0" w:color="auto"/>
                    <w:bottom w:val="none" w:sz="0" w:space="0" w:color="auto"/>
                    <w:right w:val="none" w:sz="0" w:space="0" w:color="auto"/>
                  </w:divBdr>
                </w:div>
                <w:div w:id="1525288147">
                  <w:marLeft w:val="480"/>
                  <w:marRight w:val="0"/>
                  <w:marTop w:val="0"/>
                  <w:marBottom w:val="0"/>
                  <w:divBdr>
                    <w:top w:val="none" w:sz="0" w:space="0" w:color="auto"/>
                    <w:left w:val="none" w:sz="0" w:space="0" w:color="auto"/>
                    <w:bottom w:val="none" w:sz="0" w:space="0" w:color="auto"/>
                    <w:right w:val="none" w:sz="0" w:space="0" w:color="auto"/>
                  </w:divBdr>
                </w:div>
                <w:div w:id="485241372">
                  <w:marLeft w:val="480"/>
                  <w:marRight w:val="0"/>
                  <w:marTop w:val="0"/>
                  <w:marBottom w:val="0"/>
                  <w:divBdr>
                    <w:top w:val="none" w:sz="0" w:space="0" w:color="auto"/>
                    <w:left w:val="none" w:sz="0" w:space="0" w:color="auto"/>
                    <w:bottom w:val="none" w:sz="0" w:space="0" w:color="auto"/>
                    <w:right w:val="none" w:sz="0" w:space="0" w:color="auto"/>
                  </w:divBdr>
                </w:div>
                <w:div w:id="385643421">
                  <w:marLeft w:val="480"/>
                  <w:marRight w:val="0"/>
                  <w:marTop w:val="0"/>
                  <w:marBottom w:val="0"/>
                  <w:divBdr>
                    <w:top w:val="none" w:sz="0" w:space="0" w:color="auto"/>
                    <w:left w:val="none" w:sz="0" w:space="0" w:color="auto"/>
                    <w:bottom w:val="none" w:sz="0" w:space="0" w:color="auto"/>
                    <w:right w:val="none" w:sz="0" w:space="0" w:color="auto"/>
                  </w:divBdr>
                </w:div>
                <w:div w:id="1096050700">
                  <w:marLeft w:val="480"/>
                  <w:marRight w:val="0"/>
                  <w:marTop w:val="0"/>
                  <w:marBottom w:val="0"/>
                  <w:divBdr>
                    <w:top w:val="none" w:sz="0" w:space="0" w:color="auto"/>
                    <w:left w:val="none" w:sz="0" w:space="0" w:color="auto"/>
                    <w:bottom w:val="none" w:sz="0" w:space="0" w:color="auto"/>
                    <w:right w:val="none" w:sz="0" w:space="0" w:color="auto"/>
                  </w:divBdr>
                </w:div>
              </w:divsChild>
            </w:div>
            <w:div w:id="38284270">
              <w:marLeft w:val="0"/>
              <w:marRight w:val="0"/>
              <w:marTop w:val="0"/>
              <w:marBottom w:val="0"/>
              <w:divBdr>
                <w:top w:val="none" w:sz="0" w:space="0" w:color="auto"/>
                <w:left w:val="none" w:sz="0" w:space="0" w:color="auto"/>
                <w:bottom w:val="none" w:sz="0" w:space="0" w:color="auto"/>
                <w:right w:val="none" w:sz="0" w:space="0" w:color="auto"/>
              </w:divBdr>
              <w:divsChild>
                <w:div w:id="1129973435">
                  <w:marLeft w:val="480"/>
                  <w:marRight w:val="0"/>
                  <w:marTop w:val="0"/>
                  <w:marBottom w:val="0"/>
                  <w:divBdr>
                    <w:top w:val="none" w:sz="0" w:space="0" w:color="auto"/>
                    <w:left w:val="none" w:sz="0" w:space="0" w:color="auto"/>
                    <w:bottom w:val="none" w:sz="0" w:space="0" w:color="auto"/>
                    <w:right w:val="none" w:sz="0" w:space="0" w:color="auto"/>
                  </w:divBdr>
                </w:div>
                <w:div w:id="771166981">
                  <w:marLeft w:val="480"/>
                  <w:marRight w:val="0"/>
                  <w:marTop w:val="0"/>
                  <w:marBottom w:val="0"/>
                  <w:divBdr>
                    <w:top w:val="none" w:sz="0" w:space="0" w:color="auto"/>
                    <w:left w:val="none" w:sz="0" w:space="0" w:color="auto"/>
                    <w:bottom w:val="none" w:sz="0" w:space="0" w:color="auto"/>
                    <w:right w:val="none" w:sz="0" w:space="0" w:color="auto"/>
                  </w:divBdr>
                </w:div>
                <w:div w:id="632443368">
                  <w:marLeft w:val="480"/>
                  <w:marRight w:val="0"/>
                  <w:marTop w:val="0"/>
                  <w:marBottom w:val="0"/>
                  <w:divBdr>
                    <w:top w:val="none" w:sz="0" w:space="0" w:color="auto"/>
                    <w:left w:val="none" w:sz="0" w:space="0" w:color="auto"/>
                    <w:bottom w:val="none" w:sz="0" w:space="0" w:color="auto"/>
                    <w:right w:val="none" w:sz="0" w:space="0" w:color="auto"/>
                  </w:divBdr>
                </w:div>
                <w:div w:id="571702122">
                  <w:marLeft w:val="480"/>
                  <w:marRight w:val="0"/>
                  <w:marTop w:val="0"/>
                  <w:marBottom w:val="0"/>
                  <w:divBdr>
                    <w:top w:val="none" w:sz="0" w:space="0" w:color="auto"/>
                    <w:left w:val="none" w:sz="0" w:space="0" w:color="auto"/>
                    <w:bottom w:val="none" w:sz="0" w:space="0" w:color="auto"/>
                    <w:right w:val="none" w:sz="0" w:space="0" w:color="auto"/>
                  </w:divBdr>
                </w:div>
                <w:div w:id="1112819393">
                  <w:marLeft w:val="480"/>
                  <w:marRight w:val="0"/>
                  <w:marTop w:val="0"/>
                  <w:marBottom w:val="0"/>
                  <w:divBdr>
                    <w:top w:val="none" w:sz="0" w:space="0" w:color="auto"/>
                    <w:left w:val="none" w:sz="0" w:space="0" w:color="auto"/>
                    <w:bottom w:val="none" w:sz="0" w:space="0" w:color="auto"/>
                    <w:right w:val="none" w:sz="0" w:space="0" w:color="auto"/>
                  </w:divBdr>
                </w:div>
              </w:divsChild>
            </w:div>
            <w:div w:id="1202211157">
              <w:marLeft w:val="0"/>
              <w:marRight w:val="0"/>
              <w:marTop w:val="0"/>
              <w:marBottom w:val="0"/>
              <w:divBdr>
                <w:top w:val="none" w:sz="0" w:space="0" w:color="auto"/>
                <w:left w:val="none" w:sz="0" w:space="0" w:color="auto"/>
                <w:bottom w:val="none" w:sz="0" w:space="0" w:color="auto"/>
                <w:right w:val="none" w:sz="0" w:space="0" w:color="auto"/>
              </w:divBdr>
              <w:divsChild>
                <w:div w:id="1295403522">
                  <w:marLeft w:val="480"/>
                  <w:marRight w:val="0"/>
                  <w:marTop w:val="0"/>
                  <w:marBottom w:val="0"/>
                  <w:divBdr>
                    <w:top w:val="none" w:sz="0" w:space="0" w:color="auto"/>
                    <w:left w:val="none" w:sz="0" w:space="0" w:color="auto"/>
                    <w:bottom w:val="none" w:sz="0" w:space="0" w:color="auto"/>
                    <w:right w:val="none" w:sz="0" w:space="0" w:color="auto"/>
                  </w:divBdr>
                </w:div>
                <w:div w:id="1263611060">
                  <w:marLeft w:val="480"/>
                  <w:marRight w:val="0"/>
                  <w:marTop w:val="0"/>
                  <w:marBottom w:val="0"/>
                  <w:divBdr>
                    <w:top w:val="none" w:sz="0" w:space="0" w:color="auto"/>
                    <w:left w:val="none" w:sz="0" w:space="0" w:color="auto"/>
                    <w:bottom w:val="none" w:sz="0" w:space="0" w:color="auto"/>
                    <w:right w:val="none" w:sz="0" w:space="0" w:color="auto"/>
                  </w:divBdr>
                </w:div>
                <w:div w:id="1119030878">
                  <w:marLeft w:val="480"/>
                  <w:marRight w:val="0"/>
                  <w:marTop w:val="0"/>
                  <w:marBottom w:val="0"/>
                  <w:divBdr>
                    <w:top w:val="none" w:sz="0" w:space="0" w:color="auto"/>
                    <w:left w:val="none" w:sz="0" w:space="0" w:color="auto"/>
                    <w:bottom w:val="none" w:sz="0" w:space="0" w:color="auto"/>
                    <w:right w:val="none" w:sz="0" w:space="0" w:color="auto"/>
                  </w:divBdr>
                </w:div>
                <w:div w:id="56563057">
                  <w:marLeft w:val="480"/>
                  <w:marRight w:val="0"/>
                  <w:marTop w:val="0"/>
                  <w:marBottom w:val="0"/>
                  <w:divBdr>
                    <w:top w:val="none" w:sz="0" w:space="0" w:color="auto"/>
                    <w:left w:val="none" w:sz="0" w:space="0" w:color="auto"/>
                    <w:bottom w:val="none" w:sz="0" w:space="0" w:color="auto"/>
                    <w:right w:val="none" w:sz="0" w:space="0" w:color="auto"/>
                  </w:divBdr>
                </w:div>
                <w:div w:id="215898906">
                  <w:marLeft w:val="480"/>
                  <w:marRight w:val="0"/>
                  <w:marTop w:val="0"/>
                  <w:marBottom w:val="0"/>
                  <w:divBdr>
                    <w:top w:val="none" w:sz="0" w:space="0" w:color="auto"/>
                    <w:left w:val="none" w:sz="0" w:space="0" w:color="auto"/>
                    <w:bottom w:val="none" w:sz="0" w:space="0" w:color="auto"/>
                    <w:right w:val="none" w:sz="0" w:space="0" w:color="auto"/>
                  </w:divBdr>
                </w:div>
              </w:divsChild>
            </w:div>
            <w:div w:id="434986773">
              <w:marLeft w:val="0"/>
              <w:marRight w:val="0"/>
              <w:marTop w:val="0"/>
              <w:marBottom w:val="0"/>
              <w:divBdr>
                <w:top w:val="none" w:sz="0" w:space="0" w:color="auto"/>
                <w:left w:val="none" w:sz="0" w:space="0" w:color="auto"/>
                <w:bottom w:val="none" w:sz="0" w:space="0" w:color="auto"/>
                <w:right w:val="none" w:sz="0" w:space="0" w:color="auto"/>
              </w:divBdr>
              <w:divsChild>
                <w:div w:id="301203587">
                  <w:marLeft w:val="480"/>
                  <w:marRight w:val="0"/>
                  <w:marTop w:val="0"/>
                  <w:marBottom w:val="0"/>
                  <w:divBdr>
                    <w:top w:val="none" w:sz="0" w:space="0" w:color="auto"/>
                    <w:left w:val="none" w:sz="0" w:space="0" w:color="auto"/>
                    <w:bottom w:val="none" w:sz="0" w:space="0" w:color="auto"/>
                    <w:right w:val="none" w:sz="0" w:space="0" w:color="auto"/>
                  </w:divBdr>
                </w:div>
                <w:div w:id="1619022769">
                  <w:marLeft w:val="480"/>
                  <w:marRight w:val="0"/>
                  <w:marTop w:val="0"/>
                  <w:marBottom w:val="0"/>
                  <w:divBdr>
                    <w:top w:val="none" w:sz="0" w:space="0" w:color="auto"/>
                    <w:left w:val="none" w:sz="0" w:space="0" w:color="auto"/>
                    <w:bottom w:val="none" w:sz="0" w:space="0" w:color="auto"/>
                    <w:right w:val="none" w:sz="0" w:space="0" w:color="auto"/>
                  </w:divBdr>
                </w:div>
                <w:div w:id="2071072816">
                  <w:marLeft w:val="480"/>
                  <w:marRight w:val="0"/>
                  <w:marTop w:val="0"/>
                  <w:marBottom w:val="0"/>
                  <w:divBdr>
                    <w:top w:val="none" w:sz="0" w:space="0" w:color="auto"/>
                    <w:left w:val="none" w:sz="0" w:space="0" w:color="auto"/>
                    <w:bottom w:val="none" w:sz="0" w:space="0" w:color="auto"/>
                    <w:right w:val="none" w:sz="0" w:space="0" w:color="auto"/>
                  </w:divBdr>
                </w:div>
                <w:div w:id="446899183">
                  <w:marLeft w:val="480"/>
                  <w:marRight w:val="0"/>
                  <w:marTop w:val="0"/>
                  <w:marBottom w:val="0"/>
                  <w:divBdr>
                    <w:top w:val="none" w:sz="0" w:space="0" w:color="auto"/>
                    <w:left w:val="none" w:sz="0" w:space="0" w:color="auto"/>
                    <w:bottom w:val="none" w:sz="0" w:space="0" w:color="auto"/>
                    <w:right w:val="none" w:sz="0" w:space="0" w:color="auto"/>
                  </w:divBdr>
                </w:div>
                <w:div w:id="852963352">
                  <w:marLeft w:val="480"/>
                  <w:marRight w:val="0"/>
                  <w:marTop w:val="0"/>
                  <w:marBottom w:val="0"/>
                  <w:divBdr>
                    <w:top w:val="none" w:sz="0" w:space="0" w:color="auto"/>
                    <w:left w:val="none" w:sz="0" w:space="0" w:color="auto"/>
                    <w:bottom w:val="none" w:sz="0" w:space="0" w:color="auto"/>
                    <w:right w:val="none" w:sz="0" w:space="0" w:color="auto"/>
                  </w:divBdr>
                </w:div>
              </w:divsChild>
            </w:div>
            <w:div w:id="2038695563">
              <w:marLeft w:val="0"/>
              <w:marRight w:val="0"/>
              <w:marTop w:val="0"/>
              <w:marBottom w:val="0"/>
              <w:divBdr>
                <w:top w:val="none" w:sz="0" w:space="0" w:color="auto"/>
                <w:left w:val="none" w:sz="0" w:space="0" w:color="auto"/>
                <w:bottom w:val="none" w:sz="0" w:space="0" w:color="auto"/>
                <w:right w:val="none" w:sz="0" w:space="0" w:color="auto"/>
              </w:divBdr>
              <w:divsChild>
                <w:div w:id="1431393997">
                  <w:marLeft w:val="480"/>
                  <w:marRight w:val="0"/>
                  <w:marTop w:val="0"/>
                  <w:marBottom w:val="0"/>
                  <w:divBdr>
                    <w:top w:val="none" w:sz="0" w:space="0" w:color="auto"/>
                    <w:left w:val="none" w:sz="0" w:space="0" w:color="auto"/>
                    <w:bottom w:val="none" w:sz="0" w:space="0" w:color="auto"/>
                    <w:right w:val="none" w:sz="0" w:space="0" w:color="auto"/>
                  </w:divBdr>
                </w:div>
                <w:div w:id="746998438">
                  <w:marLeft w:val="480"/>
                  <w:marRight w:val="0"/>
                  <w:marTop w:val="0"/>
                  <w:marBottom w:val="0"/>
                  <w:divBdr>
                    <w:top w:val="none" w:sz="0" w:space="0" w:color="auto"/>
                    <w:left w:val="none" w:sz="0" w:space="0" w:color="auto"/>
                    <w:bottom w:val="none" w:sz="0" w:space="0" w:color="auto"/>
                    <w:right w:val="none" w:sz="0" w:space="0" w:color="auto"/>
                  </w:divBdr>
                </w:div>
                <w:div w:id="1383168088">
                  <w:marLeft w:val="480"/>
                  <w:marRight w:val="0"/>
                  <w:marTop w:val="0"/>
                  <w:marBottom w:val="0"/>
                  <w:divBdr>
                    <w:top w:val="none" w:sz="0" w:space="0" w:color="auto"/>
                    <w:left w:val="none" w:sz="0" w:space="0" w:color="auto"/>
                    <w:bottom w:val="none" w:sz="0" w:space="0" w:color="auto"/>
                    <w:right w:val="none" w:sz="0" w:space="0" w:color="auto"/>
                  </w:divBdr>
                </w:div>
                <w:div w:id="595096328">
                  <w:marLeft w:val="480"/>
                  <w:marRight w:val="0"/>
                  <w:marTop w:val="0"/>
                  <w:marBottom w:val="0"/>
                  <w:divBdr>
                    <w:top w:val="none" w:sz="0" w:space="0" w:color="auto"/>
                    <w:left w:val="none" w:sz="0" w:space="0" w:color="auto"/>
                    <w:bottom w:val="none" w:sz="0" w:space="0" w:color="auto"/>
                    <w:right w:val="none" w:sz="0" w:space="0" w:color="auto"/>
                  </w:divBdr>
                </w:div>
                <w:div w:id="1416440954">
                  <w:marLeft w:val="480"/>
                  <w:marRight w:val="0"/>
                  <w:marTop w:val="0"/>
                  <w:marBottom w:val="0"/>
                  <w:divBdr>
                    <w:top w:val="none" w:sz="0" w:space="0" w:color="auto"/>
                    <w:left w:val="none" w:sz="0" w:space="0" w:color="auto"/>
                    <w:bottom w:val="none" w:sz="0" w:space="0" w:color="auto"/>
                    <w:right w:val="none" w:sz="0" w:space="0" w:color="auto"/>
                  </w:divBdr>
                </w:div>
              </w:divsChild>
            </w:div>
            <w:div w:id="1557274053">
              <w:marLeft w:val="0"/>
              <w:marRight w:val="0"/>
              <w:marTop w:val="0"/>
              <w:marBottom w:val="0"/>
              <w:divBdr>
                <w:top w:val="none" w:sz="0" w:space="0" w:color="auto"/>
                <w:left w:val="none" w:sz="0" w:space="0" w:color="auto"/>
                <w:bottom w:val="none" w:sz="0" w:space="0" w:color="auto"/>
                <w:right w:val="none" w:sz="0" w:space="0" w:color="auto"/>
              </w:divBdr>
              <w:divsChild>
                <w:div w:id="1899129541">
                  <w:marLeft w:val="480"/>
                  <w:marRight w:val="0"/>
                  <w:marTop w:val="0"/>
                  <w:marBottom w:val="0"/>
                  <w:divBdr>
                    <w:top w:val="none" w:sz="0" w:space="0" w:color="auto"/>
                    <w:left w:val="none" w:sz="0" w:space="0" w:color="auto"/>
                    <w:bottom w:val="none" w:sz="0" w:space="0" w:color="auto"/>
                    <w:right w:val="none" w:sz="0" w:space="0" w:color="auto"/>
                  </w:divBdr>
                </w:div>
                <w:div w:id="1846625566">
                  <w:marLeft w:val="480"/>
                  <w:marRight w:val="0"/>
                  <w:marTop w:val="0"/>
                  <w:marBottom w:val="0"/>
                  <w:divBdr>
                    <w:top w:val="none" w:sz="0" w:space="0" w:color="auto"/>
                    <w:left w:val="none" w:sz="0" w:space="0" w:color="auto"/>
                    <w:bottom w:val="none" w:sz="0" w:space="0" w:color="auto"/>
                    <w:right w:val="none" w:sz="0" w:space="0" w:color="auto"/>
                  </w:divBdr>
                </w:div>
                <w:div w:id="71976844">
                  <w:marLeft w:val="480"/>
                  <w:marRight w:val="0"/>
                  <w:marTop w:val="0"/>
                  <w:marBottom w:val="0"/>
                  <w:divBdr>
                    <w:top w:val="none" w:sz="0" w:space="0" w:color="auto"/>
                    <w:left w:val="none" w:sz="0" w:space="0" w:color="auto"/>
                    <w:bottom w:val="none" w:sz="0" w:space="0" w:color="auto"/>
                    <w:right w:val="none" w:sz="0" w:space="0" w:color="auto"/>
                  </w:divBdr>
                </w:div>
                <w:div w:id="1450973029">
                  <w:marLeft w:val="480"/>
                  <w:marRight w:val="0"/>
                  <w:marTop w:val="0"/>
                  <w:marBottom w:val="0"/>
                  <w:divBdr>
                    <w:top w:val="none" w:sz="0" w:space="0" w:color="auto"/>
                    <w:left w:val="none" w:sz="0" w:space="0" w:color="auto"/>
                    <w:bottom w:val="none" w:sz="0" w:space="0" w:color="auto"/>
                    <w:right w:val="none" w:sz="0" w:space="0" w:color="auto"/>
                  </w:divBdr>
                </w:div>
                <w:div w:id="900872452">
                  <w:marLeft w:val="480"/>
                  <w:marRight w:val="0"/>
                  <w:marTop w:val="0"/>
                  <w:marBottom w:val="0"/>
                  <w:divBdr>
                    <w:top w:val="none" w:sz="0" w:space="0" w:color="auto"/>
                    <w:left w:val="none" w:sz="0" w:space="0" w:color="auto"/>
                    <w:bottom w:val="none" w:sz="0" w:space="0" w:color="auto"/>
                    <w:right w:val="none" w:sz="0" w:space="0" w:color="auto"/>
                  </w:divBdr>
                </w:div>
              </w:divsChild>
            </w:div>
            <w:div w:id="1366828962">
              <w:marLeft w:val="0"/>
              <w:marRight w:val="0"/>
              <w:marTop w:val="0"/>
              <w:marBottom w:val="0"/>
              <w:divBdr>
                <w:top w:val="none" w:sz="0" w:space="0" w:color="auto"/>
                <w:left w:val="none" w:sz="0" w:space="0" w:color="auto"/>
                <w:bottom w:val="none" w:sz="0" w:space="0" w:color="auto"/>
                <w:right w:val="none" w:sz="0" w:space="0" w:color="auto"/>
              </w:divBdr>
              <w:divsChild>
                <w:div w:id="31004944">
                  <w:marLeft w:val="480"/>
                  <w:marRight w:val="0"/>
                  <w:marTop w:val="0"/>
                  <w:marBottom w:val="0"/>
                  <w:divBdr>
                    <w:top w:val="none" w:sz="0" w:space="0" w:color="auto"/>
                    <w:left w:val="none" w:sz="0" w:space="0" w:color="auto"/>
                    <w:bottom w:val="none" w:sz="0" w:space="0" w:color="auto"/>
                    <w:right w:val="none" w:sz="0" w:space="0" w:color="auto"/>
                  </w:divBdr>
                </w:div>
                <w:div w:id="41029367">
                  <w:marLeft w:val="480"/>
                  <w:marRight w:val="0"/>
                  <w:marTop w:val="0"/>
                  <w:marBottom w:val="0"/>
                  <w:divBdr>
                    <w:top w:val="none" w:sz="0" w:space="0" w:color="auto"/>
                    <w:left w:val="none" w:sz="0" w:space="0" w:color="auto"/>
                    <w:bottom w:val="none" w:sz="0" w:space="0" w:color="auto"/>
                    <w:right w:val="none" w:sz="0" w:space="0" w:color="auto"/>
                  </w:divBdr>
                </w:div>
                <w:div w:id="367950258">
                  <w:marLeft w:val="480"/>
                  <w:marRight w:val="0"/>
                  <w:marTop w:val="0"/>
                  <w:marBottom w:val="0"/>
                  <w:divBdr>
                    <w:top w:val="none" w:sz="0" w:space="0" w:color="auto"/>
                    <w:left w:val="none" w:sz="0" w:space="0" w:color="auto"/>
                    <w:bottom w:val="none" w:sz="0" w:space="0" w:color="auto"/>
                    <w:right w:val="none" w:sz="0" w:space="0" w:color="auto"/>
                  </w:divBdr>
                </w:div>
                <w:div w:id="1853182951">
                  <w:marLeft w:val="480"/>
                  <w:marRight w:val="0"/>
                  <w:marTop w:val="0"/>
                  <w:marBottom w:val="0"/>
                  <w:divBdr>
                    <w:top w:val="none" w:sz="0" w:space="0" w:color="auto"/>
                    <w:left w:val="none" w:sz="0" w:space="0" w:color="auto"/>
                    <w:bottom w:val="none" w:sz="0" w:space="0" w:color="auto"/>
                    <w:right w:val="none" w:sz="0" w:space="0" w:color="auto"/>
                  </w:divBdr>
                </w:div>
                <w:div w:id="596716380">
                  <w:marLeft w:val="480"/>
                  <w:marRight w:val="0"/>
                  <w:marTop w:val="0"/>
                  <w:marBottom w:val="0"/>
                  <w:divBdr>
                    <w:top w:val="none" w:sz="0" w:space="0" w:color="auto"/>
                    <w:left w:val="none" w:sz="0" w:space="0" w:color="auto"/>
                    <w:bottom w:val="none" w:sz="0" w:space="0" w:color="auto"/>
                    <w:right w:val="none" w:sz="0" w:space="0" w:color="auto"/>
                  </w:divBdr>
                </w:div>
              </w:divsChild>
            </w:div>
            <w:div w:id="448203994">
              <w:marLeft w:val="0"/>
              <w:marRight w:val="0"/>
              <w:marTop w:val="0"/>
              <w:marBottom w:val="0"/>
              <w:divBdr>
                <w:top w:val="none" w:sz="0" w:space="0" w:color="auto"/>
                <w:left w:val="none" w:sz="0" w:space="0" w:color="auto"/>
                <w:bottom w:val="none" w:sz="0" w:space="0" w:color="auto"/>
                <w:right w:val="none" w:sz="0" w:space="0" w:color="auto"/>
              </w:divBdr>
              <w:divsChild>
                <w:div w:id="1020858181">
                  <w:marLeft w:val="480"/>
                  <w:marRight w:val="0"/>
                  <w:marTop w:val="0"/>
                  <w:marBottom w:val="0"/>
                  <w:divBdr>
                    <w:top w:val="none" w:sz="0" w:space="0" w:color="auto"/>
                    <w:left w:val="none" w:sz="0" w:space="0" w:color="auto"/>
                    <w:bottom w:val="none" w:sz="0" w:space="0" w:color="auto"/>
                    <w:right w:val="none" w:sz="0" w:space="0" w:color="auto"/>
                  </w:divBdr>
                </w:div>
                <w:div w:id="387415723">
                  <w:marLeft w:val="480"/>
                  <w:marRight w:val="0"/>
                  <w:marTop w:val="0"/>
                  <w:marBottom w:val="0"/>
                  <w:divBdr>
                    <w:top w:val="none" w:sz="0" w:space="0" w:color="auto"/>
                    <w:left w:val="none" w:sz="0" w:space="0" w:color="auto"/>
                    <w:bottom w:val="none" w:sz="0" w:space="0" w:color="auto"/>
                    <w:right w:val="none" w:sz="0" w:space="0" w:color="auto"/>
                  </w:divBdr>
                </w:div>
                <w:div w:id="596250837">
                  <w:marLeft w:val="480"/>
                  <w:marRight w:val="0"/>
                  <w:marTop w:val="0"/>
                  <w:marBottom w:val="0"/>
                  <w:divBdr>
                    <w:top w:val="none" w:sz="0" w:space="0" w:color="auto"/>
                    <w:left w:val="none" w:sz="0" w:space="0" w:color="auto"/>
                    <w:bottom w:val="none" w:sz="0" w:space="0" w:color="auto"/>
                    <w:right w:val="none" w:sz="0" w:space="0" w:color="auto"/>
                  </w:divBdr>
                </w:div>
                <w:div w:id="30227445">
                  <w:marLeft w:val="480"/>
                  <w:marRight w:val="0"/>
                  <w:marTop w:val="0"/>
                  <w:marBottom w:val="0"/>
                  <w:divBdr>
                    <w:top w:val="none" w:sz="0" w:space="0" w:color="auto"/>
                    <w:left w:val="none" w:sz="0" w:space="0" w:color="auto"/>
                    <w:bottom w:val="none" w:sz="0" w:space="0" w:color="auto"/>
                    <w:right w:val="none" w:sz="0" w:space="0" w:color="auto"/>
                  </w:divBdr>
                </w:div>
                <w:div w:id="1792700237">
                  <w:marLeft w:val="480"/>
                  <w:marRight w:val="0"/>
                  <w:marTop w:val="0"/>
                  <w:marBottom w:val="0"/>
                  <w:divBdr>
                    <w:top w:val="none" w:sz="0" w:space="0" w:color="auto"/>
                    <w:left w:val="none" w:sz="0" w:space="0" w:color="auto"/>
                    <w:bottom w:val="none" w:sz="0" w:space="0" w:color="auto"/>
                    <w:right w:val="none" w:sz="0" w:space="0" w:color="auto"/>
                  </w:divBdr>
                </w:div>
              </w:divsChild>
            </w:div>
            <w:div w:id="811412525">
              <w:marLeft w:val="0"/>
              <w:marRight w:val="0"/>
              <w:marTop w:val="0"/>
              <w:marBottom w:val="0"/>
              <w:divBdr>
                <w:top w:val="none" w:sz="0" w:space="0" w:color="auto"/>
                <w:left w:val="none" w:sz="0" w:space="0" w:color="auto"/>
                <w:bottom w:val="none" w:sz="0" w:space="0" w:color="auto"/>
                <w:right w:val="none" w:sz="0" w:space="0" w:color="auto"/>
              </w:divBdr>
              <w:divsChild>
                <w:div w:id="1517698002">
                  <w:marLeft w:val="480"/>
                  <w:marRight w:val="0"/>
                  <w:marTop w:val="0"/>
                  <w:marBottom w:val="0"/>
                  <w:divBdr>
                    <w:top w:val="none" w:sz="0" w:space="0" w:color="auto"/>
                    <w:left w:val="none" w:sz="0" w:space="0" w:color="auto"/>
                    <w:bottom w:val="none" w:sz="0" w:space="0" w:color="auto"/>
                    <w:right w:val="none" w:sz="0" w:space="0" w:color="auto"/>
                  </w:divBdr>
                </w:div>
                <w:div w:id="1926575817">
                  <w:marLeft w:val="480"/>
                  <w:marRight w:val="0"/>
                  <w:marTop w:val="0"/>
                  <w:marBottom w:val="0"/>
                  <w:divBdr>
                    <w:top w:val="none" w:sz="0" w:space="0" w:color="auto"/>
                    <w:left w:val="none" w:sz="0" w:space="0" w:color="auto"/>
                    <w:bottom w:val="none" w:sz="0" w:space="0" w:color="auto"/>
                    <w:right w:val="none" w:sz="0" w:space="0" w:color="auto"/>
                  </w:divBdr>
                </w:div>
                <w:div w:id="806515083">
                  <w:marLeft w:val="480"/>
                  <w:marRight w:val="0"/>
                  <w:marTop w:val="0"/>
                  <w:marBottom w:val="0"/>
                  <w:divBdr>
                    <w:top w:val="none" w:sz="0" w:space="0" w:color="auto"/>
                    <w:left w:val="none" w:sz="0" w:space="0" w:color="auto"/>
                    <w:bottom w:val="none" w:sz="0" w:space="0" w:color="auto"/>
                    <w:right w:val="none" w:sz="0" w:space="0" w:color="auto"/>
                  </w:divBdr>
                </w:div>
                <w:div w:id="390464146">
                  <w:marLeft w:val="480"/>
                  <w:marRight w:val="0"/>
                  <w:marTop w:val="0"/>
                  <w:marBottom w:val="0"/>
                  <w:divBdr>
                    <w:top w:val="none" w:sz="0" w:space="0" w:color="auto"/>
                    <w:left w:val="none" w:sz="0" w:space="0" w:color="auto"/>
                    <w:bottom w:val="none" w:sz="0" w:space="0" w:color="auto"/>
                    <w:right w:val="none" w:sz="0" w:space="0" w:color="auto"/>
                  </w:divBdr>
                </w:div>
                <w:div w:id="1752196942">
                  <w:marLeft w:val="480"/>
                  <w:marRight w:val="0"/>
                  <w:marTop w:val="0"/>
                  <w:marBottom w:val="0"/>
                  <w:divBdr>
                    <w:top w:val="none" w:sz="0" w:space="0" w:color="auto"/>
                    <w:left w:val="none" w:sz="0" w:space="0" w:color="auto"/>
                    <w:bottom w:val="none" w:sz="0" w:space="0" w:color="auto"/>
                    <w:right w:val="none" w:sz="0" w:space="0" w:color="auto"/>
                  </w:divBdr>
                </w:div>
              </w:divsChild>
            </w:div>
            <w:div w:id="1263102294">
              <w:marLeft w:val="0"/>
              <w:marRight w:val="0"/>
              <w:marTop w:val="0"/>
              <w:marBottom w:val="0"/>
              <w:divBdr>
                <w:top w:val="none" w:sz="0" w:space="0" w:color="auto"/>
                <w:left w:val="none" w:sz="0" w:space="0" w:color="auto"/>
                <w:bottom w:val="none" w:sz="0" w:space="0" w:color="auto"/>
                <w:right w:val="none" w:sz="0" w:space="0" w:color="auto"/>
              </w:divBdr>
              <w:divsChild>
                <w:div w:id="819347530">
                  <w:marLeft w:val="480"/>
                  <w:marRight w:val="0"/>
                  <w:marTop w:val="0"/>
                  <w:marBottom w:val="0"/>
                  <w:divBdr>
                    <w:top w:val="none" w:sz="0" w:space="0" w:color="auto"/>
                    <w:left w:val="none" w:sz="0" w:space="0" w:color="auto"/>
                    <w:bottom w:val="none" w:sz="0" w:space="0" w:color="auto"/>
                    <w:right w:val="none" w:sz="0" w:space="0" w:color="auto"/>
                  </w:divBdr>
                </w:div>
                <w:div w:id="1378163097">
                  <w:marLeft w:val="480"/>
                  <w:marRight w:val="0"/>
                  <w:marTop w:val="0"/>
                  <w:marBottom w:val="0"/>
                  <w:divBdr>
                    <w:top w:val="none" w:sz="0" w:space="0" w:color="auto"/>
                    <w:left w:val="none" w:sz="0" w:space="0" w:color="auto"/>
                    <w:bottom w:val="none" w:sz="0" w:space="0" w:color="auto"/>
                    <w:right w:val="none" w:sz="0" w:space="0" w:color="auto"/>
                  </w:divBdr>
                </w:div>
                <w:div w:id="1054503482">
                  <w:marLeft w:val="480"/>
                  <w:marRight w:val="0"/>
                  <w:marTop w:val="0"/>
                  <w:marBottom w:val="0"/>
                  <w:divBdr>
                    <w:top w:val="none" w:sz="0" w:space="0" w:color="auto"/>
                    <w:left w:val="none" w:sz="0" w:space="0" w:color="auto"/>
                    <w:bottom w:val="none" w:sz="0" w:space="0" w:color="auto"/>
                    <w:right w:val="none" w:sz="0" w:space="0" w:color="auto"/>
                  </w:divBdr>
                </w:div>
                <w:div w:id="1554465888">
                  <w:marLeft w:val="480"/>
                  <w:marRight w:val="0"/>
                  <w:marTop w:val="0"/>
                  <w:marBottom w:val="0"/>
                  <w:divBdr>
                    <w:top w:val="none" w:sz="0" w:space="0" w:color="auto"/>
                    <w:left w:val="none" w:sz="0" w:space="0" w:color="auto"/>
                    <w:bottom w:val="none" w:sz="0" w:space="0" w:color="auto"/>
                    <w:right w:val="none" w:sz="0" w:space="0" w:color="auto"/>
                  </w:divBdr>
                </w:div>
                <w:div w:id="418214099">
                  <w:marLeft w:val="480"/>
                  <w:marRight w:val="0"/>
                  <w:marTop w:val="0"/>
                  <w:marBottom w:val="0"/>
                  <w:divBdr>
                    <w:top w:val="none" w:sz="0" w:space="0" w:color="auto"/>
                    <w:left w:val="none" w:sz="0" w:space="0" w:color="auto"/>
                    <w:bottom w:val="none" w:sz="0" w:space="0" w:color="auto"/>
                    <w:right w:val="none" w:sz="0" w:space="0" w:color="auto"/>
                  </w:divBdr>
                </w:div>
              </w:divsChild>
            </w:div>
            <w:div w:id="1778061274">
              <w:marLeft w:val="0"/>
              <w:marRight w:val="0"/>
              <w:marTop w:val="0"/>
              <w:marBottom w:val="0"/>
              <w:divBdr>
                <w:top w:val="none" w:sz="0" w:space="0" w:color="auto"/>
                <w:left w:val="none" w:sz="0" w:space="0" w:color="auto"/>
                <w:bottom w:val="none" w:sz="0" w:space="0" w:color="auto"/>
                <w:right w:val="none" w:sz="0" w:space="0" w:color="auto"/>
              </w:divBdr>
              <w:divsChild>
                <w:div w:id="1865947021">
                  <w:marLeft w:val="480"/>
                  <w:marRight w:val="0"/>
                  <w:marTop w:val="0"/>
                  <w:marBottom w:val="0"/>
                  <w:divBdr>
                    <w:top w:val="none" w:sz="0" w:space="0" w:color="auto"/>
                    <w:left w:val="none" w:sz="0" w:space="0" w:color="auto"/>
                    <w:bottom w:val="none" w:sz="0" w:space="0" w:color="auto"/>
                    <w:right w:val="none" w:sz="0" w:space="0" w:color="auto"/>
                  </w:divBdr>
                </w:div>
                <w:div w:id="626203580">
                  <w:marLeft w:val="480"/>
                  <w:marRight w:val="0"/>
                  <w:marTop w:val="0"/>
                  <w:marBottom w:val="0"/>
                  <w:divBdr>
                    <w:top w:val="none" w:sz="0" w:space="0" w:color="auto"/>
                    <w:left w:val="none" w:sz="0" w:space="0" w:color="auto"/>
                    <w:bottom w:val="none" w:sz="0" w:space="0" w:color="auto"/>
                    <w:right w:val="none" w:sz="0" w:space="0" w:color="auto"/>
                  </w:divBdr>
                </w:div>
                <w:div w:id="990862159">
                  <w:marLeft w:val="480"/>
                  <w:marRight w:val="0"/>
                  <w:marTop w:val="0"/>
                  <w:marBottom w:val="0"/>
                  <w:divBdr>
                    <w:top w:val="none" w:sz="0" w:space="0" w:color="auto"/>
                    <w:left w:val="none" w:sz="0" w:space="0" w:color="auto"/>
                    <w:bottom w:val="none" w:sz="0" w:space="0" w:color="auto"/>
                    <w:right w:val="none" w:sz="0" w:space="0" w:color="auto"/>
                  </w:divBdr>
                </w:div>
                <w:div w:id="526599841">
                  <w:marLeft w:val="480"/>
                  <w:marRight w:val="0"/>
                  <w:marTop w:val="0"/>
                  <w:marBottom w:val="0"/>
                  <w:divBdr>
                    <w:top w:val="none" w:sz="0" w:space="0" w:color="auto"/>
                    <w:left w:val="none" w:sz="0" w:space="0" w:color="auto"/>
                    <w:bottom w:val="none" w:sz="0" w:space="0" w:color="auto"/>
                    <w:right w:val="none" w:sz="0" w:space="0" w:color="auto"/>
                  </w:divBdr>
                </w:div>
                <w:div w:id="984773358">
                  <w:marLeft w:val="480"/>
                  <w:marRight w:val="0"/>
                  <w:marTop w:val="0"/>
                  <w:marBottom w:val="0"/>
                  <w:divBdr>
                    <w:top w:val="none" w:sz="0" w:space="0" w:color="auto"/>
                    <w:left w:val="none" w:sz="0" w:space="0" w:color="auto"/>
                    <w:bottom w:val="none" w:sz="0" w:space="0" w:color="auto"/>
                    <w:right w:val="none" w:sz="0" w:space="0" w:color="auto"/>
                  </w:divBdr>
                </w:div>
              </w:divsChild>
            </w:div>
            <w:div w:id="2099714900">
              <w:marLeft w:val="0"/>
              <w:marRight w:val="0"/>
              <w:marTop w:val="0"/>
              <w:marBottom w:val="0"/>
              <w:divBdr>
                <w:top w:val="none" w:sz="0" w:space="0" w:color="auto"/>
                <w:left w:val="none" w:sz="0" w:space="0" w:color="auto"/>
                <w:bottom w:val="none" w:sz="0" w:space="0" w:color="auto"/>
                <w:right w:val="none" w:sz="0" w:space="0" w:color="auto"/>
              </w:divBdr>
              <w:divsChild>
                <w:div w:id="1665162729">
                  <w:marLeft w:val="480"/>
                  <w:marRight w:val="0"/>
                  <w:marTop w:val="0"/>
                  <w:marBottom w:val="0"/>
                  <w:divBdr>
                    <w:top w:val="none" w:sz="0" w:space="0" w:color="auto"/>
                    <w:left w:val="none" w:sz="0" w:space="0" w:color="auto"/>
                    <w:bottom w:val="none" w:sz="0" w:space="0" w:color="auto"/>
                    <w:right w:val="none" w:sz="0" w:space="0" w:color="auto"/>
                  </w:divBdr>
                </w:div>
                <w:div w:id="252319299">
                  <w:marLeft w:val="480"/>
                  <w:marRight w:val="0"/>
                  <w:marTop w:val="0"/>
                  <w:marBottom w:val="0"/>
                  <w:divBdr>
                    <w:top w:val="none" w:sz="0" w:space="0" w:color="auto"/>
                    <w:left w:val="none" w:sz="0" w:space="0" w:color="auto"/>
                    <w:bottom w:val="none" w:sz="0" w:space="0" w:color="auto"/>
                    <w:right w:val="none" w:sz="0" w:space="0" w:color="auto"/>
                  </w:divBdr>
                </w:div>
                <w:div w:id="905724705">
                  <w:marLeft w:val="480"/>
                  <w:marRight w:val="0"/>
                  <w:marTop w:val="0"/>
                  <w:marBottom w:val="0"/>
                  <w:divBdr>
                    <w:top w:val="none" w:sz="0" w:space="0" w:color="auto"/>
                    <w:left w:val="none" w:sz="0" w:space="0" w:color="auto"/>
                    <w:bottom w:val="none" w:sz="0" w:space="0" w:color="auto"/>
                    <w:right w:val="none" w:sz="0" w:space="0" w:color="auto"/>
                  </w:divBdr>
                </w:div>
                <w:div w:id="1943101773">
                  <w:marLeft w:val="480"/>
                  <w:marRight w:val="0"/>
                  <w:marTop w:val="0"/>
                  <w:marBottom w:val="0"/>
                  <w:divBdr>
                    <w:top w:val="none" w:sz="0" w:space="0" w:color="auto"/>
                    <w:left w:val="none" w:sz="0" w:space="0" w:color="auto"/>
                    <w:bottom w:val="none" w:sz="0" w:space="0" w:color="auto"/>
                    <w:right w:val="none" w:sz="0" w:space="0" w:color="auto"/>
                  </w:divBdr>
                </w:div>
                <w:div w:id="1241870705">
                  <w:marLeft w:val="480"/>
                  <w:marRight w:val="0"/>
                  <w:marTop w:val="0"/>
                  <w:marBottom w:val="0"/>
                  <w:divBdr>
                    <w:top w:val="none" w:sz="0" w:space="0" w:color="auto"/>
                    <w:left w:val="none" w:sz="0" w:space="0" w:color="auto"/>
                    <w:bottom w:val="none" w:sz="0" w:space="0" w:color="auto"/>
                    <w:right w:val="none" w:sz="0" w:space="0" w:color="auto"/>
                  </w:divBdr>
                </w:div>
              </w:divsChild>
            </w:div>
            <w:div w:id="1536574246">
              <w:marLeft w:val="0"/>
              <w:marRight w:val="0"/>
              <w:marTop w:val="0"/>
              <w:marBottom w:val="0"/>
              <w:divBdr>
                <w:top w:val="none" w:sz="0" w:space="0" w:color="auto"/>
                <w:left w:val="none" w:sz="0" w:space="0" w:color="auto"/>
                <w:bottom w:val="none" w:sz="0" w:space="0" w:color="auto"/>
                <w:right w:val="none" w:sz="0" w:space="0" w:color="auto"/>
              </w:divBdr>
              <w:divsChild>
                <w:div w:id="1977099712">
                  <w:marLeft w:val="480"/>
                  <w:marRight w:val="0"/>
                  <w:marTop w:val="0"/>
                  <w:marBottom w:val="0"/>
                  <w:divBdr>
                    <w:top w:val="none" w:sz="0" w:space="0" w:color="auto"/>
                    <w:left w:val="none" w:sz="0" w:space="0" w:color="auto"/>
                    <w:bottom w:val="none" w:sz="0" w:space="0" w:color="auto"/>
                    <w:right w:val="none" w:sz="0" w:space="0" w:color="auto"/>
                  </w:divBdr>
                </w:div>
                <w:div w:id="1886285552">
                  <w:marLeft w:val="480"/>
                  <w:marRight w:val="0"/>
                  <w:marTop w:val="0"/>
                  <w:marBottom w:val="0"/>
                  <w:divBdr>
                    <w:top w:val="none" w:sz="0" w:space="0" w:color="auto"/>
                    <w:left w:val="none" w:sz="0" w:space="0" w:color="auto"/>
                    <w:bottom w:val="none" w:sz="0" w:space="0" w:color="auto"/>
                    <w:right w:val="none" w:sz="0" w:space="0" w:color="auto"/>
                  </w:divBdr>
                </w:div>
                <w:div w:id="1669287792">
                  <w:marLeft w:val="480"/>
                  <w:marRight w:val="0"/>
                  <w:marTop w:val="0"/>
                  <w:marBottom w:val="0"/>
                  <w:divBdr>
                    <w:top w:val="none" w:sz="0" w:space="0" w:color="auto"/>
                    <w:left w:val="none" w:sz="0" w:space="0" w:color="auto"/>
                    <w:bottom w:val="none" w:sz="0" w:space="0" w:color="auto"/>
                    <w:right w:val="none" w:sz="0" w:space="0" w:color="auto"/>
                  </w:divBdr>
                </w:div>
                <w:div w:id="1111247598">
                  <w:marLeft w:val="480"/>
                  <w:marRight w:val="0"/>
                  <w:marTop w:val="0"/>
                  <w:marBottom w:val="0"/>
                  <w:divBdr>
                    <w:top w:val="none" w:sz="0" w:space="0" w:color="auto"/>
                    <w:left w:val="none" w:sz="0" w:space="0" w:color="auto"/>
                    <w:bottom w:val="none" w:sz="0" w:space="0" w:color="auto"/>
                    <w:right w:val="none" w:sz="0" w:space="0" w:color="auto"/>
                  </w:divBdr>
                </w:div>
                <w:div w:id="1246383321">
                  <w:marLeft w:val="480"/>
                  <w:marRight w:val="0"/>
                  <w:marTop w:val="0"/>
                  <w:marBottom w:val="0"/>
                  <w:divBdr>
                    <w:top w:val="none" w:sz="0" w:space="0" w:color="auto"/>
                    <w:left w:val="none" w:sz="0" w:space="0" w:color="auto"/>
                    <w:bottom w:val="none" w:sz="0" w:space="0" w:color="auto"/>
                    <w:right w:val="none" w:sz="0" w:space="0" w:color="auto"/>
                  </w:divBdr>
                </w:div>
              </w:divsChild>
            </w:div>
            <w:div w:id="33846802">
              <w:marLeft w:val="0"/>
              <w:marRight w:val="0"/>
              <w:marTop w:val="0"/>
              <w:marBottom w:val="0"/>
              <w:divBdr>
                <w:top w:val="none" w:sz="0" w:space="0" w:color="auto"/>
                <w:left w:val="none" w:sz="0" w:space="0" w:color="auto"/>
                <w:bottom w:val="none" w:sz="0" w:space="0" w:color="auto"/>
                <w:right w:val="none" w:sz="0" w:space="0" w:color="auto"/>
              </w:divBdr>
              <w:divsChild>
                <w:div w:id="1415009980">
                  <w:marLeft w:val="480"/>
                  <w:marRight w:val="0"/>
                  <w:marTop w:val="0"/>
                  <w:marBottom w:val="0"/>
                  <w:divBdr>
                    <w:top w:val="none" w:sz="0" w:space="0" w:color="auto"/>
                    <w:left w:val="none" w:sz="0" w:space="0" w:color="auto"/>
                    <w:bottom w:val="none" w:sz="0" w:space="0" w:color="auto"/>
                    <w:right w:val="none" w:sz="0" w:space="0" w:color="auto"/>
                  </w:divBdr>
                </w:div>
                <w:div w:id="452552223">
                  <w:marLeft w:val="480"/>
                  <w:marRight w:val="0"/>
                  <w:marTop w:val="0"/>
                  <w:marBottom w:val="0"/>
                  <w:divBdr>
                    <w:top w:val="none" w:sz="0" w:space="0" w:color="auto"/>
                    <w:left w:val="none" w:sz="0" w:space="0" w:color="auto"/>
                    <w:bottom w:val="none" w:sz="0" w:space="0" w:color="auto"/>
                    <w:right w:val="none" w:sz="0" w:space="0" w:color="auto"/>
                  </w:divBdr>
                </w:div>
                <w:div w:id="1028261056">
                  <w:marLeft w:val="480"/>
                  <w:marRight w:val="0"/>
                  <w:marTop w:val="0"/>
                  <w:marBottom w:val="0"/>
                  <w:divBdr>
                    <w:top w:val="none" w:sz="0" w:space="0" w:color="auto"/>
                    <w:left w:val="none" w:sz="0" w:space="0" w:color="auto"/>
                    <w:bottom w:val="none" w:sz="0" w:space="0" w:color="auto"/>
                    <w:right w:val="none" w:sz="0" w:space="0" w:color="auto"/>
                  </w:divBdr>
                </w:div>
                <w:div w:id="1873109077">
                  <w:marLeft w:val="480"/>
                  <w:marRight w:val="0"/>
                  <w:marTop w:val="0"/>
                  <w:marBottom w:val="0"/>
                  <w:divBdr>
                    <w:top w:val="none" w:sz="0" w:space="0" w:color="auto"/>
                    <w:left w:val="none" w:sz="0" w:space="0" w:color="auto"/>
                    <w:bottom w:val="none" w:sz="0" w:space="0" w:color="auto"/>
                    <w:right w:val="none" w:sz="0" w:space="0" w:color="auto"/>
                  </w:divBdr>
                </w:div>
                <w:div w:id="517307365">
                  <w:marLeft w:val="480"/>
                  <w:marRight w:val="0"/>
                  <w:marTop w:val="0"/>
                  <w:marBottom w:val="0"/>
                  <w:divBdr>
                    <w:top w:val="none" w:sz="0" w:space="0" w:color="auto"/>
                    <w:left w:val="none" w:sz="0" w:space="0" w:color="auto"/>
                    <w:bottom w:val="none" w:sz="0" w:space="0" w:color="auto"/>
                    <w:right w:val="none" w:sz="0" w:space="0" w:color="auto"/>
                  </w:divBdr>
                </w:div>
              </w:divsChild>
            </w:div>
            <w:div w:id="1396321084">
              <w:marLeft w:val="0"/>
              <w:marRight w:val="0"/>
              <w:marTop w:val="0"/>
              <w:marBottom w:val="0"/>
              <w:divBdr>
                <w:top w:val="none" w:sz="0" w:space="0" w:color="auto"/>
                <w:left w:val="none" w:sz="0" w:space="0" w:color="auto"/>
                <w:bottom w:val="none" w:sz="0" w:space="0" w:color="auto"/>
                <w:right w:val="none" w:sz="0" w:space="0" w:color="auto"/>
              </w:divBdr>
              <w:divsChild>
                <w:div w:id="1980845131">
                  <w:marLeft w:val="480"/>
                  <w:marRight w:val="0"/>
                  <w:marTop w:val="0"/>
                  <w:marBottom w:val="0"/>
                  <w:divBdr>
                    <w:top w:val="none" w:sz="0" w:space="0" w:color="auto"/>
                    <w:left w:val="none" w:sz="0" w:space="0" w:color="auto"/>
                    <w:bottom w:val="none" w:sz="0" w:space="0" w:color="auto"/>
                    <w:right w:val="none" w:sz="0" w:space="0" w:color="auto"/>
                  </w:divBdr>
                </w:div>
                <w:div w:id="135032521">
                  <w:marLeft w:val="480"/>
                  <w:marRight w:val="0"/>
                  <w:marTop w:val="0"/>
                  <w:marBottom w:val="0"/>
                  <w:divBdr>
                    <w:top w:val="none" w:sz="0" w:space="0" w:color="auto"/>
                    <w:left w:val="none" w:sz="0" w:space="0" w:color="auto"/>
                    <w:bottom w:val="none" w:sz="0" w:space="0" w:color="auto"/>
                    <w:right w:val="none" w:sz="0" w:space="0" w:color="auto"/>
                  </w:divBdr>
                </w:div>
                <w:div w:id="1875654824">
                  <w:marLeft w:val="480"/>
                  <w:marRight w:val="0"/>
                  <w:marTop w:val="0"/>
                  <w:marBottom w:val="0"/>
                  <w:divBdr>
                    <w:top w:val="none" w:sz="0" w:space="0" w:color="auto"/>
                    <w:left w:val="none" w:sz="0" w:space="0" w:color="auto"/>
                    <w:bottom w:val="none" w:sz="0" w:space="0" w:color="auto"/>
                    <w:right w:val="none" w:sz="0" w:space="0" w:color="auto"/>
                  </w:divBdr>
                </w:div>
                <w:div w:id="1910995654">
                  <w:marLeft w:val="480"/>
                  <w:marRight w:val="0"/>
                  <w:marTop w:val="0"/>
                  <w:marBottom w:val="0"/>
                  <w:divBdr>
                    <w:top w:val="none" w:sz="0" w:space="0" w:color="auto"/>
                    <w:left w:val="none" w:sz="0" w:space="0" w:color="auto"/>
                    <w:bottom w:val="none" w:sz="0" w:space="0" w:color="auto"/>
                    <w:right w:val="none" w:sz="0" w:space="0" w:color="auto"/>
                  </w:divBdr>
                </w:div>
                <w:div w:id="1923634695">
                  <w:marLeft w:val="480"/>
                  <w:marRight w:val="0"/>
                  <w:marTop w:val="0"/>
                  <w:marBottom w:val="0"/>
                  <w:divBdr>
                    <w:top w:val="none" w:sz="0" w:space="0" w:color="auto"/>
                    <w:left w:val="none" w:sz="0" w:space="0" w:color="auto"/>
                    <w:bottom w:val="none" w:sz="0" w:space="0" w:color="auto"/>
                    <w:right w:val="none" w:sz="0" w:space="0" w:color="auto"/>
                  </w:divBdr>
                </w:div>
              </w:divsChild>
            </w:div>
            <w:div w:id="928271586">
              <w:marLeft w:val="0"/>
              <w:marRight w:val="0"/>
              <w:marTop w:val="0"/>
              <w:marBottom w:val="0"/>
              <w:divBdr>
                <w:top w:val="none" w:sz="0" w:space="0" w:color="auto"/>
                <w:left w:val="none" w:sz="0" w:space="0" w:color="auto"/>
                <w:bottom w:val="none" w:sz="0" w:space="0" w:color="auto"/>
                <w:right w:val="none" w:sz="0" w:space="0" w:color="auto"/>
              </w:divBdr>
              <w:divsChild>
                <w:div w:id="340815378">
                  <w:marLeft w:val="480"/>
                  <w:marRight w:val="0"/>
                  <w:marTop w:val="0"/>
                  <w:marBottom w:val="0"/>
                  <w:divBdr>
                    <w:top w:val="none" w:sz="0" w:space="0" w:color="auto"/>
                    <w:left w:val="none" w:sz="0" w:space="0" w:color="auto"/>
                    <w:bottom w:val="none" w:sz="0" w:space="0" w:color="auto"/>
                    <w:right w:val="none" w:sz="0" w:space="0" w:color="auto"/>
                  </w:divBdr>
                </w:div>
                <w:div w:id="2007437601">
                  <w:marLeft w:val="480"/>
                  <w:marRight w:val="0"/>
                  <w:marTop w:val="0"/>
                  <w:marBottom w:val="0"/>
                  <w:divBdr>
                    <w:top w:val="none" w:sz="0" w:space="0" w:color="auto"/>
                    <w:left w:val="none" w:sz="0" w:space="0" w:color="auto"/>
                    <w:bottom w:val="none" w:sz="0" w:space="0" w:color="auto"/>
                    <w:right w:val="none" w:sz="0" w:space="0" w:color="auto"/>
                  </w:divBdr>
                </w:div>
                <w:div w:id="66995358">
                  <w:marLeft w:val="480"/>
                  <w:marRight w:val="0"/>
                  <w:marTop w:val="0"/>
                  <w:marBottom w:val="0"/>
                  <w:divBdr>
                    <w:top w:val="none" w:sz="0" w:space="0" w:color="auto"/>
                    <w:left w:val="none" w:sz="0" w:space="0" w:color="auto"/>
                    <w:bottom w:val="none" w:sz="0" w:space="0" w:color="auto"/>
                    <w:right w:val="none" w:sz="0" w:space="0" w:color="auto"/>
                  </w:divBdr>
                </w:div>
                <w:div w:id="1973436757">
                  <w:marLeft w:val="480"/>
                  <w:marRight w:val="0"/>
                  <w:marTop w:val="0"/>
                  <w:marBottom w:val="0"/>
                  <w:divBdr>
                    <w:top w:val="none" w:sz="0" w:space="0" w:color="auto"/>
                    <w:left w:val="none" w:sz="0" w:space="0" w:color="auto"/>
                    <w:bottom w:val="none" w:sz="0" w:space="0" w:color="auto"/>
                    <w:right w:val="none" w:sz="0" w:space="0" w:color="auto"/>
                  </w:divBdr>
                </w:div>
                <w:div w:id="1522863934">
                  <w:marLeft w:val="480"/>
                  <w:marRight w:val="0"/>
                  <w:marTop w:val="0"/>
                  <w:marBottom w:val="0"/>
                  <w:divBdr>
                    <w:top w:val="none" w:sz="0" w:space="0" w:color="auto"/>
                    <w:left w:val="none" w:sz="0" w:space="0" w:color="auto"/>
                    <w:bottom w:val="none" w:sz="0" w:space="0" w:color="auto"/>
                    <w:right w:val="none" w:sz="0" w:space="0" w:color="auto"/>
                  </w:divBdr>
                </w:div>
              </w:divsChild>
            </w:div>
            <w:div w:id="116678968">
              <w:marLeft w:val="0"/>
              <w:marRight w:val="0"/>
              <w:marTop w:val="0"/>
              <w:marBottom w:val="0"/>
              <w:divBdr>
                <w:top w:val="none" w:sz="0" w:space="0" w:color="auto"/>
                <w:left w:val="none" w:sz="0" w:space="0" w:color="auto"/>
                <w:bottom w:val="none" w:sz="0" w:space="0" w:color="auto"/>
                <w:right w:val="none" w:sz="0" w:space="0" w:color="auto"/>
              </w:divBdr>
              <w:divsChild>
                <w:div w:id="821777617">
                  <w:marLeft w:val="480"/>
                  <w:marRight w:val="0"/>
                  <w:marTop w:val="0"/>
                  <w:marBottom w:val="0"/>
                  <w:divBdr>
                    <w:top w:val="none" w:sz="0" w:space="0" w:color="auto"/>
                    <w:left w:val="none" w:sz="0" w:space="0" w:color="auto"/>
                    <w:bottom w:val="none" w:sz="0" w:space="0" w:color="auto"/>
                    <w:right w:val="none" w:sz="0" w:space="0" w:color="auto"/>
                  </w:divBdr>
                </w:div>
                <w:div w:id="2051299895">
                  <w:marLeft w:val="480"/>
                  <w:marRight w:val="0"/>
                  <w:marTop w:val="0"/>
                  <w:marBottom w:val="0"/>
                  <w:divBdr>
                    <w:top w:val="none" w:sz="0" w:space="0" w:color="auto"/>
                    <w:left w:val="none" w:sz="0" w:space="0" w:color="auto"/>
                    <w:bottom w:val="none" w:sz="0" w:space="0" w:color="auto"/>
                    <w:right w:val="none" w:sz="0" w:space="0" w:color="auto"/>
                  </w:divBdr>
                </w:div>
                <w:div w:id="459962537">
                  <w:marLeft w:val="480"/>
                  <w:marRight w:val="0"/>
                  <w:marTop w:val="0"/>
                  <w:marBottom w:val="0"/>
                  <w:divBdr>
                    <w:top w:val="none" w:sz="0" w:space="0" w:color="auto"/>
                    <w:left w:val="none" w:sz="0" w:space="0" w:color="auto"/>
                    <w:bottom w:val="none" w:sz="0" w:space="0" w:color="auto"/>
                    <w:right w:val="none" w:sz="0" w:space="0" w:color="auto"/>
                  </w:divBdr>
                </w:div>
                <w:div w:id="567301115">
                  <w:marLeft w:val="480"/>
                  <w:marRight w:val="0"/>
                  <w:marTop w:val="0"/>
                  <w:marBottom w:val="0"/>
                  <w:divBdr>
                    <w:top w:val="none" w:sz="0" w:space="0" w:color="auto"/>
                    <w:left w:val="none" w:sz="0" w:space="0" w:color="auto"/>
                    <w:bottom w:val="none" w:sz="0" w:space="0" w:color="auto"/>
                    <w:right w:val="none" w:sz="0" w:space="0" w:color="auto"/>
                  </w:divBdr>
                </w:div>
                <w:div w:id="1991133555">
                  <w:marLeft w:val="480"/>
                  <w:marRight w:val="0"/>
                  <w:marTop w:val="0"/>
                  <w:marBottom w:val="0"/>
                  <w:divBdr>
                    <w:top w:val="none" w:sz="0" w:space="0" w:color="auto"/>
                    <w:left w:val="none" w:sz="0" w:space="0" w:color="auto"/>
                    <w:bottom w:val="none" w:sz="0" w:space="0" w:color="auto"/>
                    <w:right w:val="none" w:sz="0" w:space="0" w:color="auto"/>
                  </w:divBdr>
                </w:div>
              </w:divsChild>
            </w:div>
            <w:div w:id="212428657">
              <w:marLeft w:val="0"/>
              <w:marRight w:val="0"/>
              <w:marTop w:val="0"/>
              <w:marBottom w:val="0"/>
              <w:divBdr>
                <w:top w:val="none" w:sz="0" w:space="0" w:color="auto"/>
                <w:left w:val="none" w:sz="0" w:space="0" w:color="auto"/>
                <w:bottom w:val="none" w:sz="0" w:space="0" w:color="auto"/>
                <w:right w:val="none" w:sz="0" w:space="0" w:color="auto"/>
              </w:divBdr>
              <w:divsChild>
                <w:div w:id="1958440689">
                  <w:marLeft w:val="480"/>
                  <w:marRight w:val="0"/>
                  <w:marTop w:val="0"/>
                  <w:marBottom w:val="0"/>
                  <w:divBdr>
                    <w:top w:val="none" w:sz="0" w:space="0" w:color="auto"/>
                    <w:left w:val="none" w:sz="0" w:space="0" w:color="auto"/>
                    <w:bottom w:val="none" w:sz="0" w:space="0" w:color="auto"/>
                    <w:right w:val="none" w:sz="0" w:space="0" w:color="auto"/>
                  </w:divBdr>
                </w:div>
                <w:div w:id="180819837">
                  <w:marLeft w:val="480"/>
                  <w:marRight w:val="0"/>
                  <w:marTop w:val="0"/>
                  <w:marBottom w:val="0"/>
                  <w:divBdr>
                    <w:top w:val="none" w:sz="0" w:space="0" w:color="auto"/>
                    <w:left w:val="none" w:sz="0" w:space="0" w:color="auto"/>
                    <w:bottom w:val="none" w:sz="0" w:space="0" w:color="auto"/>
                    <w:right w:val="none" w:sz="0" w:space="0" w:color="auto"/>
                  </w:divBdr>
                </w:div>
                <w:div w:id="296567844">
                  <w:marLeft w:val="480"/>
                  <w:marRight w:val="0"/>
                  <w:marTop w:val="0"/>
                  <w:marBottom w:val="0"/>
                  <w:divBdr>
                    <w:top w:val="none" w:sz="0" w:space="0" w:color="auto"/>
                    <w:left w:val="none" w:sz="0" w:space="0" w:color="auto"/>
                    <w:bottom w:val="none" w:sz="0" w:space="0" w:color="auto"/>
                    <w:right w:val="none" w:sz="0" w:space="0" w:color="auto"/>
                  </w:divBdr>
                </w:div>
                <w:div w:id="1179080688">
                  <w:marLeft w:val="480"/>
                  <w:marRight w:val="0"/>
                  <w:marTop w:val="0"/>
                  <w:marBottom w:val="0"/>
                  <w:divBdr>
                    <w:top w:val="none" w:sz="0" w:space="0" w:color="auto"/>
                    <w:left w:val="none" w:sz="0" w:space="0" w:color="auto"/>
                    <w:bottom w:val="none" w:sz="0" w:space="0" w:color="auto"/>
                    <w:right w:val="none" w:sz="0" w:space="0" w:color="auto"/>
                  </w:divBdr>
                </w:div>
                <w:div w:id="1355185238">
                  <w:marLeft w:val="480"/>
                  <w:marRight w:val="0"/>
                  <w:marTop w:val="0"/>
                  <w:marBottom w:val="0"/>
                  <w:divBdr>
                    <w:top w:val="none" w:sz="0" w:space="0" w:color="auto"/>
                    <w:left w:val="none" w:sz="0" w:space="0" w:color="auto"/>
                    <w:bottom w:val="none" w:sz="0" w:space="0" w:color="auto"/>
                    <w:right w:val="none" w:sz="0" w:space="0" w:color="auto"/>
                  </w:divBdr>
                </w:div>
              </w:divsChild>
            </w:div>
            <w:div w:id="12732396">
              <w:marLeft w:val="0"/>
              <w:marRight w:val="0"/>
              <w:marTop w:val="0"/>
              <w:marBottom w:val="0"/>
              <w:divBdr>
                <w:top w:val="none" w:sz="0" w:space="0" w:color="auto"/>
                <w:left w:val="none" w:sz="0" w:space="0" w:color="auto"/>
                <w:bottom w:val="none" w:sz="0" w:space="0" w:color="auto"/>
                <w:right w:val="none" w:sz="0" w:space="0" w:color="auto"/>
              </w:divBdr>
              <w:divsChild>
                <w:div w:id="1153135914">
                  <w:marLeft w:val="480"/>
                  <w:marRight w:val="0"/>
                  <w:marTop w:val="0"/>
                  <w:marBottom w:val="0"/>
                  <w:divBdr>
                    <w:top w:val="none" w:sz="0" w:space="0" w:color="auto"/>
                    <w:left w:val="none" w:sz="0" w:space="0" w:color="auto"/>
                    <w:bottom w:val="none" w:sz="0" w:space="0" w:color="auto"/>
                    <w:right w:val="none" w:sz="0" w:space="0" w:color="auto"/>
                  </w:divBdr>
                </w:div>
                <w:div w:id="167597703">
                  <w:marLeft w:val="480"/>
                  <w:marRight w:val="0"/>
                  <w:marTop w:val="0"/>
                  <w:marBottom w:val="0"/>
                  <w:divBdr>
                    <w:top w:val="none" w:sz="0" w:space="0" w:color="auto"/>
                    <w:left w:val="none" w:sz="0" w:space="0" w:color="auto"/>
                    <w:bottom w:val="none" w:sz="0" w:space="0" w:color="auto"/>
                    <w:right w:val="none" w:sz="0" w:space="0" w:color="auto"/>
                  </w:divBdr>
                </w:div>
                <w:div w:id="154498743">
                  <w:marLeft w:val="480"/>
                  <w:marRight w:val="0"/>
                  <w:marTop w:val="0"/>
                  <w:marBottom w:val="0"/>
                  <w:divBdr>
                    <w:top w:val="none" w:sz="0" w:space="0" w:color="auto"/>
                    <w:left w:val="none" w:sz="0" w:space="0" w:color="auto"/>
                    <w:bottom w:val="none" w:sz="0" w:space="0" w:color="auto"/>
                    <w:right w:val="none" w:sz="0" w:space="0" w:color="auto"/>
                  </w:divBdr>
                </w:div>
                <w:div w:id="246231452">
                  <w:marLeft w:val="480"/>
                  <w:marRight w:val="0"/>
                  <w:marTop w:val="0"/>
                  <w:marBottom w:val="0"/>
                  <w:divBdr>
                    <w:top w:val="none" w:sz="0" w:space="0" w:color="auto"/>
                    <w:left w:val="none" w:sz="0" w:space="0" w:color="auto"/>
                    <w:bottom w:val="none" w:sz="0" w:space="0" w:color="auto"/>
                    <w:right w:val="none" w:sz="0" w:space="0" w:color="auto"/>
                  </w:divBdr>
                </w:div>
                <w:div w:id="1302661097">
                  <w:marLeft w:val="480"/>
                  <w:marRight w:val="0"/>
                  <w:marTop w:val="0"/>
                  <w:marBottom w:val="0"/>
                  <w:divBdr>
                    <w:top w:val="none" w:sz="0" w:space="0" w:color="auto"/>
                    <w:left w:val="none" w:sz="0" w:space="0" w:color="auto"/>
                    <w:bottom w:val="none" w:sz="0" w:space="0" w:color="auto"/>
                    <w:right w:val="none" w:sz="0" w:space="0" w:color="auto"/>
                  </w:divBdr>
                </w:div>
              </w:divsChild>
            </w:div>
            <w:div w:id="1365980787">
              <w:marLeft w:val="0"/>
              <w:marRight w:val="0"/>
              <w:marTop w:val="0"/>
              <w:marBottom w:val="0"/>
              <w:divBdr>
                <w:top w:val="none" w:sz="0" w:space="0" w:color="auto"/>
                <w:left w:val="none" w:sz="0" w:space="0" w:color="auto"/>
                <w:bottom w:val="none" w:sz="0" w:space="0" w:color="auto"/>
                <w:right w:val="none" w:sz="0" w:space="0" w:color="auto"/>
              </w:divBdr>
              <w:divsChild>
                <w:div w:id="1367950382">
                  <w:marLeft w:val="480"/>
                  <w:marRight w:val="0"/>
                  <w:marTop w:val="0"/>
                  <w:marBottom w:val="0"/>
                  <w:divBdr>
                    <w:top w:val="none" w:sz="0" w:space="0" w:color="auto"/>
                    <w:left w:val="none" w:sz="0" w:space="0" w:color="auto"/>
                    <w:bottom w:val="none" w:sz="0" w:space="0" w:color="auto"/>
                    <w:right w:val="none" w:sz="0" w:space="0" w:color="auto"/>
                  </w:divBdr>
                </w:div>
                <w:div w:id="308479074">
                  <w:marLeft w:val="480"/>
                  <w:marRight w:val="0"/>
                  <w:marTop w:val="0"/>
                  <w:marBottom w:val="0"/>
                  <w:divBdr>
                    <w:top w:val="none" w:sz="0" w:space="0" w:color="auto"/>
                    <w:left w:val="none" w:sz="0" w:space="0" w:color="auto"/>
                    <w:bottom w:val="none" w:sz="0" w:space="0" w:color="auto"/>
                    <w:right w:val="none" w:sz="0" w:space="0" w:color="auto"/>
                  </w:divBdr>
                </w:div>
                <w:div w:id="734669846">
                  <w:marLeft w:val="480"/>
                  <w:marRight w:val="0"/>
                  <w:marTop w:val="0"/>
                  <w:marBottom w:val="0"/>
                  <w:divBdr>
                    <w:top w:val="none" w:sz="0" w:space="0" w:color="auto"/>
                    <w:left w:val="none" w:sz="0" w:space="0" w:color="auto"/>
                    <w:bottom w:val="none" w:sz="0" w:space="0" w:color="auto"/>
                    <w:right w:val="none" w:sz="0" w:space="0" w:color="auto"/>
                  </w:divBdr>
                </w:div>
                <w:div w:id="2064593391">
                  <w:marLeft w:val="480"/>
                  <w:marRight w:val="0"/>
                  <w:marTop w:val="0"/>
                  <w:marBottom w:val="0"/>
                  <w:divBdr>
                    <w:top w:val="none" w:sz="0" w:space="0" w:color="auto"/>
                    <w:left w:val="none" w:sz="0" w:space="0" w:color="auto"/>
                    <w:bottom w:val="none" w:sz="0" w:space="0" w:color="auto"/>
                    <w:right w:val="none" w:sz="0" w:space="0" w:color="auto"/>
                  </w:divBdr>
                </w:div>
                <w:div w:id="959459594">
                  <w:marLeft w:val="480"/>
                  <w:marRight w:val="0"/>
                  <w:marTop w:val="0"/>
                  <w:marBottom w:val="0"/>
                  <w:divBdr>
                    <w:top w:val="none" w:sz="0" w:space="0" w:color="auto"/>
                    <w:left w:val="none" w:sz="0" w:space="0" w:color="auto"/>
                    <w:bottom w:val="none" w:sz="0" w:space="0" w:color="auto"/>
                    <w:right w:val="none" w:sz="0" w:space="0" w:color="auto"/>
                  </w:divBdr>
                </w:div>
              </w:divsChild>
            </w:div>
            <w:div w:id="1059328222">
              <w:marLeft w:val="0"/>
              <w:marRight w:val="0"/>
              <w:marTop w:val="0"/>
              <w:marBottom w:val="0"/>
              <w:divBdr>
                <w:top w:val="none" w:sz="0" w:space="0" w:color="auto"/>
                <w:left w:val="none" w:sz="0" w:space="0" w:color="auto"/>
                <w:bottom w:val="none" w:sz="0" w:space="0" w:color="auto"/>
                <w:right w:val="none" w:sz="0" w:space="0" w:color="auto"/>
              </w:divBdr>
              <w:divsChild>
                <w:div w:id="909583461">
                  <w:marLeft w:val="480"/>
                  <w:marRight w:val="0"/>
                  <w:marTop w:val="0"/>
                  <w:marBottom w:val="0"/>
                  <w:divBdr>
                    <w:top w:val="none" w:sz="0" w:space="0" w:color="auto"/>
                    <w:left w:val="none" w:sz="0" w:space="0" w:color="auto"/>
                    <w:bottom w:val="none" w:sz="0" w:space="0" w:color="auto"/>
                    <w:right w:val="none" w:sz="0" w:space="0" w:color="auto"/>
                  </w:divBdr>
                </w:div>
                <w:div w:id="1448622682">
                  <w:marLeft w:val="480"/>
                  <w:marRight w:val="0"/>
                  <w:marTop w:val="0"/>
                  <w:marBottom w:val="0"/>
                  <w:divBdr>
                    <w:top w:val="none" w:sz="0" w:space="0" w:color="auto"/>
                    <w:left w:val="none" w:sz="0" w:space="0" w:color="auto"/>
                    <w:bottom w:val="none" w:sz="0" w:space="0" w:color="auto"/>
                    <w:right w:val="none" w:sz="0" w:space="0" w:color="auto"/>
                  </w:divBdr>
                </w:div>
                <w:div w:id="520511709">
                  <w:marLeft w:val="480"/>
                  <w:marRight w:val="0"/>
                  <w:marTop w:val="0"/>
                  <w:marBottom w:val="0"/>
                  <w:divBdr>
                    <w:top w:val="none" w:sz="0" w:space="0" w:color="auto"/>
                    <w:left w:val="none" w:sz="0" w:space="0" w:color="auto"/>
                    <w:bottom w:val="none" w:sz="0" w:space="0" w:color="auto"/>
                    <w:right w:val="none" w:sz="0" w:space="0" w:color="auto"/>
                  </w:divBdr>
                </w:div>
                <w:div w:id="905651672">
                  <w:marLeft w:val="480"/>
                  <w:marRight w:val="0"/>
                  <w:marTop w:val="0"/>
                  <w:marBottom w:val="0"/>
                  <w:divBdr>
                    <w:top w:val="none" w:sz="0" w:space="0" w:color="auto"/>
                    <w:left w:val="none" w:sz="0" w:space="0" w:color="auto"/>
                    <w:bottom w:val="none" w:sz="0" w:space="0" w:color="auto"/>
                    <w:right w:val="none" w:sz="0" w:space="0" w:color="auto"/>
                  </w:divBdr>
                </w:div>
                <w:div w:id="1011300135">
                  <w:marLeft w:val="480"/>
                  <w:marRight w:val="0"/>
                  <w:marTop w:val="0"/>
                  <w:marBottom w:val="0"/>
                  <w:divBdr>
                    <w:top w:val="none" w:sz="0" w:space="0" w:color="auto"/>
                    <w:left w:val="none" w:sz="0" w:space="0" w:color="auto"/>
                    <w:bottom w:val="none" w:sz="0" w:space="0" w:color="auto"/>
                    <w:right w:val="none" w:sz="0" w:space="0" w:color="auto"/>
                  </w:divBdr>
                </w:div>
              </w:divsChild>
            </w:div>
            <w:div w:id="1601404054">
              <w:marLeft w:val="0"/>
              <w:marRight w:val="0"/>
              <w:marTop w:val="0"/>
              <w:marBottom w:val="0"/>
              <w:divBdr>
                <w:top w:val="none" w:sz="0" w:space="0" w:color="auto"/>
                <w:left w:val="none" w:sz="0" w:space="0" w:color="auto"/>
                <w:bottom w:val="none" w:sz="0" w:space="0" w:color="auto"/>
                <w:right w:val="none" w:sz="0" w:space="0" w:color="auto"/>
              </w:divBdr>
              <w:divsChild>
                <w:div w:id="883105182">
                  <w:marLeft w:val="480"/>
                  <w:marRight w:val="0"/>
                  <w:marTop w:val="0"/>
                  <w:marBottom w:val="0"/>
                  <w:divBdr>
                    <w:top w:val="none" w:sz="0" w:space="0" w:color="auto"/>
                    <w:left w:val="none" w:sz="0" w:space="0" w:color="auto"/>
                    <w:bottom w:val="none" w:sz="0" w:space="0" w:color="auto"/>
                    <w:right w:val="none" w:sz="0" w:space="0" w:color="auto"/>
                  </w:divBdr>
                </w:div>
                <w:div w:id="2029525411">
                  <w:marLeft w:val="480"/>
                  <w:marRight w:val="0"/>
                  <w:marTop w:val="0"/>
                  <w:marBottom w:val="0"/>
                  <w:divBdr>
                    <w:top w:val="none" w:sz="0" w:space="0" w:color="auto"/>
                    <w:left w:val="none" w:sz="0" w:space="0" w:color="auto"/>
                    <w:bottom w:val="none" w:sz="0" w:space="0" w:color="auto"/>
                    <w:right w:val="none" w:sz="0" w:space="0" w:color="auto"/>
                  </w:divBdr>
                </w:div>
                <w:div w:id="1434666348">
                  <w:marLeft w:val="480"/>
                  <w:marRight w:val="0"/>
                  <w:marTop w:val="0"/>
                  <w:marBottom w:val="0"/>
                  <w:divBdr>
                    <w:top w:val="none" w:sz="0" w:space="0" w:color="auto"/>
                    <w:left w:val="none" w:sz="0" w:space="0" w:color="auto"/>
                    <w:bottom w:val="none" w:sz="0" w:space="0" w:color="auto"/>
                    <w:right w:val="none" w:sz="0" w:space="0" w:color="auto"/>
                  </w:divBdr>
                </w:div>
                <w:div w:id="1295674071">
                  <w:marLeft w:val="480"/>
                  <w:marRight w:val="0"/>
                  <w:marTop w:val="0"/>
                  <w:marBottom w:val="0"/>
                  <w:divBdr>
                    <w:top w:val="none" w:sz="0" w:space="0" w:color="auto"/>
                    <w:left w:val="none" w:sz="0" w:space="0" w:color="auto"/>
                    <w:bottom w:val="none" w:sz="0" w:space="0" w:color="auto"/>
                    <w:right w:val="none" w:sz="0" w:space="0" w:color="auto"/>
                  </w:divBdr>
                </w:div>
                <w:div w:id="1439329166">
                  <w:marLeft w:val="480"/>
                  <w:marRight w:val="0"/>
                  <w:marTop w:val="0"/>
                  <w:marBottom w:val="0"/>
                  <w:divBdr>
                    <w:top w:val="none" w:sz="0" w:space="0" w:color="auto"/>
                    <w:left w:val="none" w:sz="0" w:space="0" w:color="auto"/>
                    <w:bottom w:val="none" w:sz="0" w:space="0" w:color="auto"/>
                    <w:right w:val="none" w:sz="0" w:space="0" w:color="auto"/>
                  </w:divBdr>
                </w:div>
              </w:divsChild>
            </w:div>
            <w:div w:id="2049641783">
              <w:marLeft w:val="0"/>
              <w:marRight w:val="0"/>
              <w:marTop w:val="0"/>
              <w:marBottom w:val="0"/>
              <w:divBdr>
                <w:top w:val="none" w:sz="0" w:space="0" w:color="auto"/>
                <w:left w:val="none" w:sz="0" w:space="0" w:color="auto"/>
                <w:bottom w:val="none" w:sz="0" w:space="0" w:color="auto"/>
                <w:right w:val="none" w:sz="0" w:space="0" w:color="auto"/>
              </w:divBdr>
              <w:divsChild>
                <w:div w:id="2066951774">
                  <w:marLeft w:val="480"/>
                  <w:marRight w:val="0"/>
                  <w:marTop w:val="0"/>
                  <w:marBottom w:val="0"/>
                  <w:divBdr>
                    <w:top w:val="none" w:sz="0" w:space="0" w:color="auto"/>
                    <w:left w:val="none" w:sz="0" w:space="0" w:color="auto"/>
                    <w:bottom w:val="none" w:sz="0" w:space="0" w:color="auto"/>
                    <w:right w:val="none" w:sz="0" w:space="0" w:color="auto"/>
                  </w:divBdr>
                </w:div>
                <w:div w:id="450588264">
                  <w:marLeft w:val="480"/>
                  <w:marRight w:val="0"/>
                  <w:marTop w:val="0"/>
                  <w:marBottom w:val="0"/>
                  <w:divBdr>
                    <w:top w:val="none" w:sz="0" w:space="0" w:color="auto"/>
                    <w:left w:val="none" w:sz="0" w:space="0" w:color="auto"/>
                    <w:bottom w:val="none" w:sz="0" w:space="0" w:color="auto"/>
                    <w:right w:val="none" w:sz="0" w:space="0" w:color="auto"/>
                  </w:divBdr>
                </w:div>
                <w:div w:id="1573537801">
                  <w:marLeft w:val="480"/>
                  <w:marRight w:val="0"/>
                  <w:marTop w:val="0"/>
                  <w:marBottom w:val="0"/>
                  <w:divBdr>
                    <w:top w:val="none" w:sz="0" w:space="0" w:color="auto"/>
                    <w:left w:val="none" w:sz="0" w:space="0" w:color="auto"/>
                    <w:bottom w:val="none" w:sz="0" w:space="0" w:color="auto"/>
                    <w:right w:val="none" w:sz="0" w:space="0" w:color="auto"/>
                  </w:divBdr>
                </w:div>
                <w:div w:id="778182226">
                  <w:marLeft w:val="480"/>
                  <w:marRight w:val="0"/>
                  <w:marTop w:val="0"/>
                  <w:marBottom w:val="0"/>
                  <w:divBdr>
                    <w:top w:val="none" w:sz="0" w:space="0" w:color="auto"/>
                    <w:left w:val="none" w:sz="0" w:space="0" w:color="auto"/>
                    <w:bottom w:val="none" w:sz="0" w:space="0" w:color="auto"/>
                    <w:right w:val="none" w:sz="0" w:space="0" w:color="auto"/>
                  </w:divBdr>
                </w:div>
                <w:div w:id="760106570">
                  <w:marLeft w:val="480"/>
                  <w:marRight w:val="0"/>
                  <w:marTop w:val="0"/>
                  <w:marBottom w:val="0"/>
                  <w:divBdr>
                    <w:top w:val="none" w:sz="0" w:space="0" w:color="auto"/>
                    <w:left w:val="none" w:sz="0" w:space="0" w:color="auto"/>
                    <w:bottom w:val="none" w:sz="0" w:space="0" w:color="auto"/>
                    <w:right w:val="none" w:sz="0" w:space="0" w:color="auto"/>
                  </w:divBdr>
                </w:div>
              </w:divsChild>
            </w:div>
            <w:div w:id="1991711679">
              <w:marLeft w:val="0"/>
              <w:marRight w:val="0"/>
              <w:marTop w:val="0"/>
              <w:marBottom w:val="0"/>
              <w:divBdr>
                <w:top w:val="none" w:sz="0" w:space="0" w:color="auto"/>
                <w:left w:val="none" w:sz="0" w:space="0" w:color="auto"/>
                <w:bottom w:val="none" w:sz="0" w:space="0" w:color="auto"/>
                <w:right w:val="none" w:sz="0" w:space="0" w:color="auto"/>
              </w:divBdr>
              <w:divsChild>
                <w:div w:id="466894046">
                  <w:marLeft w:val="480"/>
                  <w:marRight w:val="0"/>
                  <w:marTop w:val="0"/>
                  <w:marBottom w:val="0"/>
                  <w:divBdr>
                    <w:top w:val="none" w:sz="0" w:space="0" w:color="auto"/>
                    <w:left w:val="none" w:sz="0" w:space="0" w:color="auto"/>
                    <w:bottom w:val="none" w:sz="0" w:space="0" w:color="auto"/>
                    <w:right w:val="none" w:sz="0" w:space="0" w:color="auto"/>
                  </w:divBdr>
                </w:div>
                <w:div w:id="582300058">
                  <w:marLeft w:val="480"/>
                  <w:marRight w:val="0"/>
                  <w:marTop w:val="0"/>
                  <w:marBottom w:val="0"/>
                  <w:divBdr>
                    <w:top w:val="none" w:sz="0" w:space="0" w:color="auto"/>
                    <w:left w:val="none" w:sz="0" w:space="0" w:color="auto"/>
                    <w:bottom w:val="none" w:sz="0" w:space="0" w:color="auto"/>
                    <w:right w:val="none" w:sz="0" w:space="0" w:color="auto"/>
                  </w:divBdr>
                </w:div>
                <w:div w:id="1506237961">
                  <w:marLeft w:val="480"/>
                  <w:marRight w:val="0"/>
                  <w:marTop w:val="0"/>
                  <w:marBottom w:val="0"/>
                  <w:divBdr>
                    <w:top w:val="none" w:sz="0" w:space="0" w:color="auto"/>
                    <w:left w:val="none" w:sz="0" w:space="0" w:color="auto"/>
                    <w:bottom w:val="none" w:sz="0" w:space="0" w:color="auto"/>
                    <w:right w:val="none" w:sz="0" w:space="0" w:color="auto"/>
                  </w:divBdr>
                </w:div>
                <w:div w:id="172502046">
                  <w:marLeft w:val="480"/>
                  <w:marRight w:val="0"/>
                  <w:marTop w:val="0"/>
                  <w:marBottom w:val="0"/>
                  <w:divBdr>
                    <w:top w:val="none" w:sz="0" w:space="0" w:color="auto"/>
                    <w:left w:val="none" w:sz="0" w:space="0" w:color="auto"/>
                    <w:bottom w:val="none" w:sz="0" w:space="0" w:color="auto"/>
                    <w:right w:val="none" w:sz="0" w:space="0" w:color="auto"/>
                  </w:divBdr>
                </w:div>
                <w:div w:id="743836694">
                  <w:marLeft w:val="480"/>
                  <w:marRight w:val="0"/>
                  <w:marTop w:val="0"/>
                  <w:marBottom w:val="0"/>
                  <w:divBdr>
                    <w:top w:val="none" w:sz="0" w:space="0" w:color="auto"/>
                    <w:left w:val="none" w:sz="0" w:space="0" w:color="auto"/>
                    <w:bottom w:val="none" w:sz="0" w:space="0" w:color="auto"/>
                    <w:right w:val="none" w:sz="0" w:space="0" w:color="auto"/>
                  </w:divBdr>
                </w:div>
              </w:divsChild>
            </w:div>
            <w:div w:id="2071607554">
              <w:marLeft w:val="0"/>
              <w:marRight w:val="0"/>
              <w:marTop w:val="0"/>
              <w:marBottom w:val="0"/>
              <w:divBdr>
                <w:top w:val="none" w:sz="0" w:space="0" w:color="auto"/>
                <w:left w:val="none" w:sz="0" w:space="0" w:color="auto"/>
                <w:bottom w:val="none" w:sz="0" w:space="0" w:color="auto"/>
                <w:right w:val="none" w:sz="0" w:space="0" w:color="auto"/>
              </w:divBdr>
              <w:divsChild>
                <w:div w:id="1307081104">
                  <w:marLeft w:val="480"/>
                  <w:marRight w:val="0"/>
                  <w:marTop w:val="0"/>
                  <w:marBottom w:val="0"/>
                  <w:divBdr>
                    <w:top w:val="none" w:sz="0" w:space="0" w:color="auto"/>
                    <w:left w:val="none" w:sz="0" w:space="0" w:color="auto"/>
                    <w:bottom w:val="none" w:sz="0" w:space="0" w:color="auto"/>
                    <w:right w:val="none" w:sz="0" w:space="0" w:color="auto"/>
                  </w:divBdr>
                </w:div>
                <w:div w:id="637809109">
                  <w:marLeft w:val="480"/>
                  <w:marRight w:val="0"/>
                  <w:marTop w:val="0"/>
                  <w:marBottom w:val="0"/>
                  <w:divBdr>
                    <w:top w:val="none" w:sz="0" w:space="0" w:color="auto"/>
                    <w:left w:val="none" w:sz="0" w:space="0" w:color="auto"/>
                    <w:bottom w:val="none" w:sz="0" w:space="0" w:color="auto"/>
                    <w:right w:val="none" w:sz="0" w:space="0" w:color="auto"/>
                  </w:divBdr>
                </w:div>
                <w:div w:id="1636108586">
                  <w:marLeft w:val="480"/>
                  <w:marRight w:val="0"/>
                  <w:marTop w:val="0"/>
                  <w:marBottom w:val="0"/>
                  <w:divBdr>
                    <w:top w:val="none" w:sz="0" w:space="0" w:color="auto"/>
                    <w:left w:val="none" w:sz="0" w:space="0" w:color="auto"/>
                    <w:bottom w:val="none" w:sz="0" w:space="0" w:color="auto"/>
                    <w:right w:val="none" w:sz="0" w:space="0" w:color="auto"/>
                  </w:divBdr>
                </w:div>
                <w:div w:id="616563970">
                  <w:marLeft w:val="480"/>
                  <w:marRight w:val="0"/>
                  <w:marTop w:val="0"/>
                  <w:marBottom w:val="0"/>
                  <w:divBdr>
                    <w:top w:val="none" w:sz="0" w:space="0" w:color="auto"/>
                    <w:left w:val="none" w:sz="0" w:space="0" w:color="auto"/>
                    <w:bottom w:val="none" w:sz="0" w:space="0" w:color="auto"/>
                    <w:right w:val="none" w:sz="0" w:space="0" w:color="auto"/>
                  </w:divBdr>
                </w:div>
                <w:div w:id="18942144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541236695">
          <w:marLeft w:val="480"/>
          <w:marRight w:val="0"/>
          <w:marTop w:val="0"/>
          <w:marBottom w:val="0"/>
          <w:divBdr>
            <w:top w:val="none" w:sz="0" w:space="0" w:color="auto"/>
            <w:left w:val="none" w:sz="0" w:space="0" w:color="auto"/>
            <w:bottom w:val="none" w:sz="0" w:space="0" w:color="auto"/>
            <w:right w:val="none" w:sz="0" w:space="0" w:color="auto"/>
          </w:divBdr>
        </w:div>
      </w:divsChild>
    </w:div>
    <w:div w:id="1660496183">
      <w:bodyDiv w:val="1"/>
      <w:marLeft w:val="0"/>
      <w:marRight w:val="0"/>
      <w:marTop w:val="0"/>
      <w:marBottom w:val="0"/>
      <w:divBdr>
        <w:top w:val="none" w:sz="0" w:space="0" w:color="auto"/>
        <w:left w:val="none" w:sz="0" w:space="0" w:color="auto"/>
        <w:bottom w:val="none" w:sz="0" w:space="0" w:color="auto"/>
        <w:right w:val="none" w:sz="0" w:space="0" w:color="auto"/>
      </w:divBdr>
    </w:div>
    <w:div w:id="1700357063">
      <w:bodyDiv w:val="1"/>
      <w:marLeft w:val="0"/>
      <w:marRight w:val="0"/>
      <w:marTop w:val="0"/>
      <w:marBottom w:val="0"/>
      <w:divBdr>
        <w:top w:val="none" w:sz="0" w:space="0" w:color="auto"/>
        <w:left w:val="none" w:sz="0" w:space="0" w:color="auto"/>
        <w:bottom w:val="none" w:sz="0" w:space="0" w:color="auto"/>
        <w:right w:val="none" w:sz="0" w:space="0" w:color="auto"/>
      </w:divBdr>
    </w:div>
    <w:div w:id="1701587453">
      <w:bodyDiv w:val="1"/>
      <w:marLeft w:val="0"/>
      <w:marRight w:val="0"/>
      <w:marTop w:val="0"/>
      <w:marBottom w:val="0"/>
      <w:divBdr>
        <w:top w:val="none" w:sz="0" w:space="0" w:color="auto"/>
        <w:left w:val="none" w:sz="0" w:space="0" w:color="auto"/>
        <w:bottom w:val="none" w:sz="0" w:space="0" w:color="auto"/>
        <w:right w:val="none" w:sz="0" w:space="0" w:color="auto"/>
      </w:divBdr>
    </w:div>
    <w:div w:id="1701977884">
      <w:bodyDiv w:val="1"/>
      <w:marLeft w:val="0"/>
      <w:marRight w:val="0"/>
      <w:marTop w:val="0"/>
      <w:marBottom w:val="0"/>
      <w:divBdr>
        <w:top w:val="none" w:sz="0" w:space="0" w:color="auto"/>
        <w:left w:val="none" w:sz="0" w:space="0" w:color="auto"/>
        <w:bottom w:val="none" w:sz="0" w:space="0" w:color="auto"/>
        <w:right w:val="none" w:sz="0" w:space="0" w:color="auto"/>
      </w:divBdr>
    </w:div>
    <w:div w:id="1717506178">
      <w:bodyDiv w:val="1"/>
      <w:marLeft w:val="0"/>
      <w:marRight w:val="0"/>
      <w:marTop w:val="0"/>
      <w:marBottom w:val="0"/>
      <w:divBdr>
        <w:top w:val="none" w:sz="0" w:space="0" w:color="auto"/>
        <w:left w:val="none" w:sz="0" w:space="0" w:color="auto"/>
        <w:bottom w:val="none" w:sz="0" w:space="0" w:color="auto"/>
        <w:right w:val="none" w:sz="0" w:space="0" w:color="auto"/>
      </w:divBdr>
    </w:div>
    <w:div w:id="1723552184">
      <w:bodyDiv w:val="1"/>
      <w:marLeft w:val="0"/>
      <w:marRight w:val="0"/>
      <w:marTop w:val="0"/>
      <w:marBottom w:val="0"/>
      <w:divBdr>
        <w:top w:val="none" w:sz="0" w:space="0" w:color="auto"/>
        <w:left w:val="none" w:sz="0" w:space="0" w:color="auto"/>
        <w:bottom w:val="none" w:sz="0" w:space="0" w:color="auto"/>
        <w:right w:val="none" w:sz="0" w:space="0" w:color="auto"/>
      </w:divBdr>
    </w:div>
    <w:div w:id="1794786297">
      <w:bodyDiv w:val="1"/>
      <w:marLeft w:val="0"/>
      <w:marRight w:val="0"/>
      <w:marTop w:val="0"/>
      <w:marBottom w:val="0"/>
      <w:divBdr>
        <w:top w:val="none" w:sz="0" w:space="0" w:color="auto"/>
        <w:left w:val="none" w:sz="0" w:space="0" w:color="auto"/>
        <w:bottom w:val="none" w:sz="0" w:space="0" w:color="auto"/>
        <w:right w:val="none" w:sz="0" w:space="0" w:color="auto"/>
      </w:divBdr>
    </w:div>
    <w:div w:id="1827089991">
      <w:bodyDiv w:val="1"/>
      <w:marLeft w:val="0"/>
      <w:marRight w:val="0"/>
      <w:marTop w:val="0"/>
      <w:marBottom w:val="0"/>
      <w:divBdr>
        <w:top w:val="none" w:sz="0" w:space="0" w:color="auto"/>
        <w:left w:val="none" w:sz="0" w:space="0" w:color="auto"/>
        <w:bottom w:val="none" w:sz="0" w:space="0" w:color="auto"/>
        <w:right w:val="none" w:sz="0" w:space="0" w:color="auto"/>
      </w:divBdr>
      <w:divsChild>
        <w:div w:id="1687514517">
          <w:marLeft w:val="480"/>
          <w:marRight w:val="0"/>
          <w:marTop w:val="0"/>
          <w:marBottom w:val="0"/>
          <w:divBdr>
            <w:top w:val="none" w:sz="0" w:space="0" w:color="auto"/>
            <w:left w:val="none" w:sz="0" w:space="0" w:color="auto"/>
            <w:bottom w:val="none" w:sz="0" w:space="0" w:color="auto"/>
            <w:right w:val="none" w:sz="0" w:space="0" w:color="auto"/>
          </w:divBdr>
        </w:div>
        <w:div w:id="1780638815">
          <w:marLeft w:val="480"/>
          <w:marRight w:val="0"/>
          <w:marTop w:val="0"/>
          <w:marBottom w:val="0"/>
          <w:divBdr>
            <w:top w:val="none" w:sz="0" w:space="0" w:color="auto"/>
            <w:left w:val="none" w:sz="0" w:space="0" w:color="auto"/>
            <w:bottom w:val="none" w:sz="0" w:space="0" w:color="auto"/>
            <w:right w:val="none" w:sz="0" w:space="0" w:color="auto"/>
          </w:divBdr>
        </w:div>
        <w:div w:id="281301387">
          <w:marLeft w:val="480"/>
          <w:marRight w:val="0"/>
          <w:marTop w:val="0"/>
          <w:marBottom w:val="0"/>
          <w:divBdr>
            <w:top w:val="none" w:sz="0" w:space="0" w:color="auto"/>
            <w:left w:val="none" w:sz="0" w:space="0" w:color="auto"/>
            <w:bottom w:val="none" w:sz="0" w:space="0" w:color="auto"/>
            <w:right w:val="none" w:sz="0" w:space="0" w:color="auto"/>
          </w:divBdr>
        </w:div>
        <w:div w:id="700714701">
          <w:marLeft w:val="480"/>
          <w:marRight w:val="0"/>
          <w:marTop w:val="0"/>
          <w:marBottom w:val="0"/>
          <w:divBdr>
            <w:top w:val="none" w:sz="0" w:space="0" w:color="auto"/>
            <w:left w:val="none" w:sz="0" w:space="0" w:color="auto"/>
            <w:bottom w:val="none" w:sz="0" w:space="0" w:color="auto"/>
            <w:right w:val="none" w:sz="0" w:space="0" w:color="auto"/>
          </w:divBdr>
        </w:div>
        <w:div w:id="1599756294">
          <w:marLeft w:val="480"/>
          <w:marRight w:val="0"/>
          <w:marTop w:val="0"/>
          <w:marBottom w:val="0"/>
          <w:divBdr>
            <w:top w:val="none" w:sz="0" w:space="0" w:color="auto"/>
            <w:left w:val="none" w:sz="0" w:space="0" w:color="auto"/>
            <w:bottom w:val="none" w:sz="0" w:space="0" w:color="auto"/>
            <w:right w:val="none" w:sz="0" w:space="0" w:color="auto"/>
          </w:divBdr>
        </w:div>
      </w:divsChild>
    </w:div>
    <w:div w:id="1827941410">
      <w:bodyDiv w:val="1"/>
      <w:marLeft w:val="0"/>
      <w:marRight w:val="0"/>
      <w:marTop w:val="0"/>
      <w:marBottom w:val="0"/>
      <w:divBdr>
        <w:top w:val="none" w:sz="0" w:space="0" w:color="auto"/>
        <w:left w:val="none" w:sz="0" w:space="0" w:color="auto"/>
        <w:bottom w:val="none" w:sz="0" w:space="0" w:color="auto"/>
        <w:right w:val="none" w:sz="0" w:space="0" w:color="auto"/>
      </w:divBdr>
    </w:div>
    <w:div w:id="1842550441">
      <w:bodyDiv w:val="1"/>
      <w:marLeft w:val="0"/>
      <w:marRight w:val="0"/>
      <w:marTop w:val="0"/>
      <w:marBottom w:val="0"/>
      <w:divBdr>
        <w:top w:val="none" w:sz="0" w:space="0" w:color="auto"/>
        <w:left w:val="none" w:sz="0" w:space="0" w:color="auto"/>
        <w:bottom w:val="none" w:sz="0" w:space="0" w:color="auto"/>
        <w:right w:val="none" w:sz="0" w:space="0" w:color="auto"/>
      </w:divBdr>
    </w:div>
    <w:div w:id="1858082636">
      <w:bodyDiv w:val="1"/>
      <w:marLeft w:val="0"/>
      <w:marRight w:val="0"/>
      <w:marTop w:val="0"/>
      <w:marBottom w:val="0"/>
      <w:divBdr>
        <w:top w:val="none" w:sz="0" w:space="0" w:color="auto"/>
        <w:left w:val="none" w:sz="0" w:space="0" w:color="auto"/>
        <w:bottom w:val="none" w:sz="0" w:space="0" w:color="auto"/>
        <w:right w:val="none" w:sz="0" w:space="0" w:color="auto"/>
      </w:divBdr>
    </w:div>
    <w:div w:id="1865628805">
      <w:bodyDiv w:val="1"/>
      <w:marLeft w:val="0"/>
      <w:marRight w:val="0"/>
      <w:marTop w:val="0"/>
      <w:marBottom w:val="0"/>
      <w:divBdr>
        <w:top w:val="none" w:sz="0" w:space="0" w:color="auto"/>
        <w:left w:val="none" w:sz="0" w:space="0" w:color="auto"/>
        <w:bottom w:val="none" w:sz="0" w:space="0" w:color="auto"/>
        <w:right w:val="none" w:sz="0" w:space="0" w:color="auto"/>
      </w:divBdr>
    </w:div>
    <w:div w:id="1874801776">
      <w:bodyDiv w:val="1"/>
      <w:marLeft w:val="0"/>
      <w:marRight w:val="0"/>
      <w:marTop w:val="0"/>
      <w:marBottom w:val="0"/>
      <w:divBdr>
        <w:top w:val="none" w:sz="0" w:space="0" w:color="auto"/>
        <w:left w:val="none" w:sz="0" w:space="0" w:color="auto"/>
        <w:bottom w:val="none" w:sz="0" w:space="0" w:color="auto"/>
        <w:right w:val="none" w:sz="0" w:space="0" w:color="auto"/>
      </w:divBdr>
    </w:div>
    <w:div w:id="1875120498">
      <w:bodyDiv w:val="1"/>
      <w:marLeft w:val="0"/>
      <w:marRight w:val="0"/>
      <w:marTop w:val="0"/>
      <w:marBottom w:val="0"/>
      <w:divBdr>
        <w:top w:val="none" w:sz="0" w:space="0" w:color="auto"/>
        <w:left w:val="none" w:sz="0" w:space="0" w:color="auto"/>
        <w:bottom w:val="none" w:sz="0" w:space="0" w:color="auto"/>
        <w:right w:val="none" w:sz="0" w:space="0" w:color="auto"/>
      </w:divBdr>
    </w:div>
    <w:div w:id="1881553542">
      <w:bodyDiv w:val="1"/>
      <w:marLeft w:val="0"/>
      <w:marRight w:val="0"/>
      <w:marTop w:val="0"/>
      <w:marBottom w:val="0"/>
      <w:divBdr>
        <w:top w:val="none" w:sz="0" w:space="0" w:color="auto"/>
        <w:left w:val="none" w:sz="0" w:space="0" w:color="auto"/>
        <w:bottom w:val="none" w:sz="0" w:space="0" w:color="auto"/>
        <w:right w:val="none" w:sz="0" w:space="0" w:color="auto"/>
      </w:divBdr>
    </w:div>
    <w:div w:id="1908566477">
      <w:bodyDiv w:val="1"/>
      <w:marLeft w:val="0"/>
      <w:marRight w:val="0"/>
      <w:marTop w:val="0"/>
      <w:marBottom w:val="0"/>
      <w:divBdr>
        <w:top w:val="none" w:sz="0" w:space="0" w:color="auto"/>
        <w:left w:val="none" w:sz="0" w:space="0" w:color="auto"/>
        <w:bottom w:val="none" w:sz="0" w:space="0" w:color="auto"/>
        <w:right w:val="none" w:sz="0" w:space="0" w:color="auto"/>
      </w:divBdr>
    </w:div>
    <w:div w:id="1909489220">
      <w:bodyDiv w:val="1"/>
      <w:marLeft w:val="0"/>
      <w:marRight w:val="0"/>
      <w:marTop w:val="0"/>
      <w:marBottom w:val="0"/>
      <w:divBdr>
        <w:top w:val="none" w:sz="0" w:space="0" w:color="auto"/>
        <w:left w:val="none" w:sz="0" w:space="0" w:color="auto"/>
        <w:bottom w:val="none" w:sz="0" w:space="0" w:color="auto"/>
        <w:right w:val="none" w:sz="0" w:space="0" w:color="auto"/>
      </w:divBdr>
    </w:div>
    <w:div w:id="1912617185">
      <w:bodyDiv w:val="1"/>
      <w:marLeft w:val="0"/>
      <w:marRight w:val="0"/>
      <w:marTop w:val="0"/>
      <w:marBottom w:val="0"/>
      <w:divBdr>
        <w:top w:val="none" w:sz="0" w:space="0" w:color="auto"/>
        <w:left w:val="none" w:sz="0" w:space="0" w:color="auto"/>
        <w:bottom w:val="none" w:sz="0" w:space="0" w:color="auto"/>
        <w:right w:val="none" w:sz="0" w:space="0" w:color="auto"/>
      </w:divBdr>
    </w:div>
    <w:div w:id="1924297380">
      <w:bodyDiv w:val="1"/>
      <w:marLeft w:val="0"/>
      <w:marRight w:val="0"/>
      <w:marTop w:val="0"/>
      <w:marBottom w:val="0"/>
      <w:divBdr>
        <w:top w:val="none" w:sz="0" w:space="0" w:color="auto"/>
        <w:left w:val="none" w:sz="0" w:space="0" w:color="auto"/>
        <w:bottom w:val="none" w:sz="0" w:space="0" w:color="auto"/>
        <w:right w:val="none" w:sz="0" w:space="0" w:color="auto"/>
      </w:divBdr>
    </w:div>
    <w:div w:id="1926913313">
      <w:bodyDiv w:val="1"/>
      <w:marLeft w:val="0"/>
      <w:marRight w:val="0"/>
      <w:marTop w:val="0"/>
      <w:marBottom w:val="0"/>
      <w:divBdr>
        <w:top w:val="none" w:sz="0" w:space="0" w:color="auto"/>
        <w:left w:val="none" w:sz="0" w:space="0" w:color="auto"/>
        <w:bottom w:val="none" w:sz="0" w:space="0" w:color="auto"/>
        <w:right w:val="none" w:sz="0" w:space="0" w:color="auto"/>
      </w:divBdr>
    </w:div>
    <w:div w:id="1930578534">
      <w:bodyDiv w:val="1"/>
      <w:marLeft w:val="0"/>
      <w:marRight w:val="0"/>
      <w:marTop w:val="0"/>
      <w:marBottom w:val="0"/>
      <w:divBdr>
        <w:top w:val="none" w:sz="0" w:space="0" w:color="auto"/>
        <w:left w:val="none" w:sz="0" w:space="0" w:color="auto"/>
        <w:bottom w:val="none" w:sz="0" w:space="0" w:color="auto"/>
        <w:right w:val="none" w:sz="0" w:space="0" w:color="auto"/>
      </w:divBdr>
    </w:div>
    <w:div w:id="1971086720">
      <w:bodyDiv w:val="1"/>
      <w:marLeft w:val="0"/>
      <w:marRight w:val="0"/>
      <w:marTop w:val="0"/>
      <w:marBottom w:val="0"/>
      <w:divBdr>
        <w:top w:val="none" w:sz="0" w:space="0" w:color="auto"/>
        <w:left w:val="none" w:sz="0" w:space="0" w:color="auto"/>
        <w:bottom w:val="none" w:sz="0" w:space="0" w:color="auto"/>
        <w:right w:val="none" w:sz="0" w:space="0" w:color="auto"/>
      </w:divBdr>
    </w:div>
    <w:div w:id="1994527441">
      <w:bodyDiv w:val="1"/>
      <w:marLeft w:val="0"/>
      <w:marRight w:val="0"/>
      <w:marTop w:val="0"/>
      <w:marBottom w:val="0"/>
      <w:divBdr>
        <w:top w:val="none" w:sz="0" w:space="0" w:color="auto"/>
        <w:left w:val="none" w:sz="0" w:space="0" w:color="auto"/>
        <w:bottom w:val="none" w:sz="0" w:space="0" w:color="auto"/>
        <w:right w:val="none" w:sz="0" w:space="0" w:color="auto"/>
      </w:divBdr>
    </w:div>
    <w:div w:id="1996958617">
      <w:bodyDiv w:val="1"/>
      <w:marLeft w:val="0"/>
      <w:marRight w:val="0"/>
      <w:marTop w:val="0"/>
      <w:marBottom w:val="0"/>
      <w:divBdr>
        <w:top w:val="none" w:sz="0" w:space="0" w:color="auto"/>
        <w:left w:val="none" w:sz="0" w:space="0" w:color="auto"/>
        <w:bottom w:val="none" w:sz="0" w:space="0" w:color="auto"/>
        <w:right w:val="none" w:sz="0" w:space="0" w:color="auto"/>
      </w:divBdr>
      <w:divsChild>
        <w:div w:id="1962497981">
          <w:marLeft w:val="0"/>
          <w:marRight w:val="0"/>
          <w:marTop w:val="0"/>
          <w:marBottom w:val="0"/>
          <w:divBdr>
            <w:top w:val="none" w:sz="0" w:space="0" w:color="auto"/>
            <w:left w:val="none" w:sz="0" w:space="0" w:color="auto"/>
            <w:bottom w:val="none" w:sz="0" w:space="0" w:color="auto"/>
            <w:right w:val="none" w:sz="0" w:space="0" w:color="auto"/>
          </w:divBdr>
          <w:divsChild>
            <w:div w:id="318929024">
              <w:marLeft w:val="0"/>
              <w:marRight w:val="0"/>
              <w:marTop w:val="0"/>
              <w:marBottom w:val="0"/>
              <w:divBdr>
                <w:top w:val="none" w:sz="0" w:space="0" w:color="auto"/>
                <w:left w:val="none" w:sz="0" w:space="0" w:color="auto"/>
                <w:bottom w:val="none" w:sz="0" w:space="0" w:color="auto"/>
                <w:right w:val="none" w:sz="0" w:space="0" w:color="auto"/>
              </w:divBdr>
            </w:div>
          </w:divsChild>
        </w:div>
        <w:div w:id="895510556">
          <w:marLeft w:val="0"/>
          <w:marRight w:val="0"/>
          <w:marTop w:val="0"/>
          <w:marBottom w:val="0"/>
          <w:divBdr>
            <w:top w:val="none" w:sz="0" w:space="0" w:color="auto"/>
            <w:left w:val="none" w:sz="0" w:space="0" w:color="auto"/>
            <w:bottom w:val="none" w:sz="0" w:space="0" w:color="auto"/>
            <w:right w:val="none" w:sz="0" w:space="0" w:color="auto"/>
          </w:divBdr>
          <w:divsChild>
            <w:div w:id="43216898">
              <w:marLeft w:val="0"/>
              <w:marRight w:val="0"/>
              <w:marTop w:val="0"/>
              <w:marBottom w:val="0"/>
              <w:divBdr>
                <w:top w:val="none" w:sz="0" w:space="0" w:color="auto"/>
                <w:left w:val="none" w:sz="0" w:space="0" w:color="auto"/>
                <w:bottom w:val="none" w:sz="0" w:space="0" w:color="auto"/>
                <w:right w:val="none" w:sz="0" w:space="0" w:color="auto"/>
              </w:divBdr>
            </w:div>
          </w:divsChild>
        </w:div>
        <w:div w:id="239340278">
          <w:marLeft w:val="0"/>
          <w:marRight w:val="0"/>
          <w:marTop w:val="0"/>
          <w:marBottom w:val="0"/>
          <w:divBdr>
            <w:top w:val="none" w:sz="0" w:space="0" w:color="auto"/>
            <w:left w:val="none" w:sz="0" w:space="0" w:color="auto"/>
            <w:bottom w:val="none" w:sz="0" w:space="0" w:color="auto"/>
            <w:right w:val="none" w:sz="0" w:space="0" w:color="auto"/>
          </w:divBdr>
          <w:divsChild>
            <w:div w:id="506211792">
              <w:marLeft w:val="0"/>
              <w:marRight w:val="0"/>
              <w:marTop w:val="0"/>
              <w:marBottom w:val="0"/>
              <w:divBdr>
                <w:top w:val="none" w:sz="0" w:space="0" w:color="auto"/>
                <w:left w:val="none" w:sz="0" w:space="0" w:color="auto"/>
                <w:bottom w:val="none" w:sz="0" w:space="0" w:color="auto"/>
                <w:right w:val="none" w:sz="0" w:space="0" w:color="auto"/>
              </w:divBdr>
            </w:div>
          </w:divsChild>
        </w:div>
        <w:div w:id="2026397390">
          <w:marLeft w:val="0"/>
          <w:marRight w:val="0"/>
          <w:marTop w:val="0"/>
          <w:marBottom w:val="0"/>
          <w:divBdr>
            <w:top w:val="none" w:sz="0" w:space="0" w:color="auto"/>
            <w:left w:val="none" w:sz="0" w:space="0" w:color="auto"/>
            <w:bottom w:val="none" w:sz="0" w:space="0" w:color="auto"/>
            <w:right w:val="none" w:sz="0" w:space="0" w:color="auto"/>
          </w:divBdr>
          <w:divsChild>
            <w:div w:id="301080057">
              <w:marLeft w:val="0"/>
              <w:marRight w:val="0"/>
              <w:marTop w:val="0"/>
              <w:marBottom w:val="0"/>
              <w:divBdr>
                <w:top w:val="none" w:sz="0" w:space="0" w:color="auto"/>
                <w:left w:val="none" w:sz="0" w:space="0" w:color="auto"/>
                <w:bottom w:val="none" w:sz="0" w:space="0" w:color="auto"/>
                <w:right w:val="none" w:sz="0" w:space="0" w:color="auto"/>
              </w:divBdr>
            </w:div>
          </w:divsChild>
        </w:div>
        <w:div w:id="1655530831">
          <w:marLeft w:val="0"/>
          <w:marRight w:val="0"/>
          <w:marTop w:val="0"/>
          <w:marBottom w:val="0"/>
          <w:divBdr>
            <w:top w:val="none" w:sz="0" w:space="0" w:color="auto"/>
            <w:left w:val="none" w:sz="0" w:space="0" w:color="auto"/>
            <w:bottom w:val="none" w:sz="0" w:space="0" w:color="auto"/>
            <w:right w:val="none" w:sz="0" w:space="0" w:color="auto"/>
          </w:divBdr>
          <w:divsChild>
            <w:div w:id="824586383">
              <w:marLeft w:val="0"/>
              <w:marRight w:val="0"/>
              <w:marTop w:val="0"/>
              <w:marBottom w:val="0"/>
              <w:divBdr>
                <w:top w:val="none" w:sz="0" w:space="0" w:color="auto"/>
                <w:left w:val="none" w:sz="0" w:space="0" w:color="auto"/>
                <w:bottom w:val="none" w:sz="0" w:space="0" w:color="auto"/>
                <w:right w:val="none" w:sz="0" w:space="0" w:color="auto"/>
              </w:divBdr>
            </w:div>
          </w:divsChild>
        </w:div>
        <w:div w:id="1939294616">
          <w:marLeft w:val="0"/>
          <w:marRight w:val="0"/>
          <w:marTop w:val="0"/>
          <w:marBottom w:val="0"/>
          <w:divBdr>
            <w:top w:val="none" w:sz="0" w:space="0" w:color="auto"/>
            <w:left w:val="none" w:sz="0" w:space="0" w:color="auto"/>
            <w:bottom w:val="none" w:sz="0" w:space="0" w:color="auto"/>
            <w:right w:val="none" w:sz="0" w:space="0" w:color="auto"/>
          </w:divBdr>
          <w:divsChild>
            <w:div w:id="836072045">
              <w:marLeft w:val="0"/>
              <w:marRight w:val="0"/>
              <w:marTop w:val="0"/>
              <w:marBottom w:val="0"/>
              <w:divBdr>
                <w:top w:val="none" w:sz="0" w:space="0" w:color="auto"/>
                <w:left w:val="none" w:sz="0" w:space="0" w:color="auto"/>
                <w:bottom w:val="none" w:sz="0" w:space="0" w:color="auto"/>
                <w:right w:val="none" w:sz="0" w:space="0" w:color="auto"/>
              </w:divBdr>
            </w:div>
          </w:divsChild>
        </w:div>
        <w:div w:id="6642354">
          <w:marLeft w:val="0"/>
          <w:marRight w:val="0"/>
          <w:marTop w:val="0"/>
          <w:marBottom w:val="0"/>
          <w:divBdr>
            <w:top w:val="none" w:sz="0" w:space="0" w:color="auto"/>
            <w:left w:val="none" w:sz="0" w:space="0" w:color="auto"/>
            <w:bottom w:val="none" w:sz="0" w:space="0" w:color="auto"/>
            <w:right w:val="none" w:sz="0" w:space="0" w:color="auto"/>
          </w:divBdr>
          <w:divsChild>
            <w:div w:id="1863010773">
              <w:marLeft w:val="0"/>
              <w:marRight w:val="0"/>
              <w:marTop w:val="0"/>
              <w:marBottom w:val="0"/>
              <w:divBdr>
                <w:top w:val="none" w:sz="0" w:space="0" w:color="auto"/>
                <w:left w:val="none" w:sz="0" w:space="0" w:color="auto"/>
                <w:bottom w:val="none" w:sz="0" w:space="0" w:color="auto"/>
                <w:right w:val="none" w:sz="0" w:space="0" w:color="auto"/>
              </w:divBdr>
            </w:div>
          </w:divsChild>
        </w:div>
        <w:div w:id="43606134">
          <w:marLeft w:val="0"/>
          <w:marRight w:val="0"/>
          <w:marTop w:val="0"/>
          <w:marBottom w:val="0"/>
          <w:divBdr>
            <w:top w:val="none" w:sz="0" w:space="0" w:color="auto"/>
            <w:left w:val="none" w:sz="0" w:space="0" w:color="auto"/>
            <w:bottom w:val="none" w:sz="0" w:space="0" w:color="auto"/>
            <w:right w:val="none" w:sz="0" w:space="0" w:color="auto"/>
          </w:divBdr>
          <w:divsChild>
            <w:div w:id="53510056">
              <w:marLeft w:val="0"/>
              <w:marRight w:val="0"/>
              <w:marTop w:val="0"/>
              <w:marBottom w:val="0"/>
              <w:divBdr>
                <w:top w:val="none" w:sz="0" w:space="0" w:color="auto"/>
                <w:left w:val="none" w:sz="0" w:space="0" w:color="auto"/>
                <w:bottom w:val="none" w:sz="0" w:space="0" w:color="auto"/>
                <w:right w:val="none" w:sz="0" w:space="0" w:color="auto"/>
              </w:divBdr>
            </w:div>
          </w:divsChild>
        </w:div>
        <w:div w:id="1510365957">
          <w:marLeft w:val="0"/>
          <w:marRight w:val="0"/>
          <w:marTop w:val="0"/>
          <w:marBottom w:val="0"/>
          <w:divBdr>
            <w:top w:val="none" w:sz="0" w:space="0" w:color="auto"/>
            <w:left w:val="none" w:sz="0" w:space="0" w:color="auto"/>
            <w:bottom w:val="none" w:sz="0" w:space="0" w:color="auto"/>
            <w:right w:val="none" w:sz="0" w:space="0" w:color="auto"/>
          </w:divBdr>
          <w:divsChild>
            <w:div w:id="940648086">
              <w:marLeft w:val="0"/>
              <w:marRight w:val="0"/>
              <w:marTop w:val="0"/>
              <w:marBottom w:val="0"/>
              <w:divBdr>
                <w:top w:val="none" w:sz="0" w:space="0" w:color="auto"/>
                <w:left w:val="none" w:sz="0" w:space="0" w:color="auto"/>
                <w:bottom w:val="none" w:sz="0" w:space="0" w:color="auto"/>
                <w:right w:val="none" w:sz="0" w:space="0" w:color="auto"/>
              </w:divBdr>
            </w:div>
          </w:divsChild>
        </w:div>
        <w:div w:id="1064599154">
          <w:marLeft w:val="0"/>
          <w:marRight w:val="0"/>
          <w:marTop w:val="0"/>
          <w:marBottom w:val="0"/>
          <w:divBdr>
            <w:top w:val="none" w:sz="0" w:space="0" w:color="auto"/>
            <w:left w:val="none" w:sz="0" w:space="0" w:color="auto"/>
            <w:bottom w:val="none" w:sz="0" w:space="0" w:color="auto"/>
            <w:right w:val="none" w:sz="0" w:space="0" w:color="auto"/>
          </w:divBdr>
          <w:divsChild>
            <w:div w:id="1984187873">
              <w:marLeft w:val="0"/>
              <w:marRight w:val="0"/>
              <w:marTop w:val="0"/>
              <w:marBottom w:val="0"/>
              <w:divBdr>
                <w:top w:val="none" w:sz="0" w:space="0" w:color="auto"/>
                <w:left w:val="none" w:sz="0" w:space="0" w:color="auto"/>
                <w:bottom w:val="none" w:sz="0" w:space="0" w:color="auto"/>
                <w:right w:val="none" w:sz="0" w:space="0" w:color="auto"/>
              </w:divBdr>
            </w:div>
          </w:divsChild>
        </w:div>
        <w:div w:id="1301299819">
          <w:marLeft w:val="0"/>
          <w:marRight w:val="0"/>
          <w:marTop w:val="0"/>
          <w:marBottom w:val="0"/>
          <w:divBdr>
            <w:top w:val="none" w:sz="0" w:space="0" w:color="auto"/>
            <w:left w:val="none" w:sz="0" w:space="0" w:color="auto"/>
            <w:bottom w:val="none" w:sz="0" w:space="0" w:color="auto"/>
            <w:right w:val="none" w:sz="0" w:space="0" w:color="auto"/>
          </w:divBdr>
          <w:divsChild>
            <w:div w:id="126356656">
              <w:marLeft w:val="0"/>
              <w:marRight w:val="0"/>
              <w:marTop w:val="0"/>
              <w:marBottom w:val="0"/>
              <w:divBdr>
                <w:top w:val="none" w:sz="0" w:space="0" w:color="auto"/>
                <w:left w:val="none" w:sz="0" w:space="0" w:color="auto"/>
                <w:bottom w:val="none" w:sz="0" w:space="0" w:color="auto"/>
                <w:right w:val="none" w:sz="0" w:space="0" w:color="auto"/>
              </w:divBdr>
            </w:div>
          </w:divsChild>
        </w:div>
        <w:div w:id="1163467064">
          <w:marLeft w:val="0"/>
          <w:marRight w:val="0"/>
          <w:marTop w:val="0"/>
          <w:marBottom w:val="0"/>
          <w:divBdr>
            <w:top w:val="none" w:sz="0" w:space="0" w:color="auto"/>
            <w:left w:val="none" w:sz="0" w:space="0" w:color="auto"/>
            <w:bottom w:val="none" w:sz="0" w:space="0" w:color="auto"/>
            <w:right w:val="none" w:sz="0" w:space="0" w:color="auto"/>
          </w:divBdr>
          <w:divsChild>
            <w:div w:id="271860489">
              <w:marLeft w:val="0"/>
              <w:marRight w:val="0"/>
              <w:marTop w:val="0"/>
              <w:marBottom w:val="0"/>
              <w:divBdr>
                <w:top w:val="none" w:sz="0" w:space="0" w:color="auto"/>
                <w:left w:val="none" w:sz="0" w:space="0" w:color="auto"/>
                <w:bottom w:val="none" w:sz="0" w:space="0" w:color="auto"/>
                <w:right w:val="none" w:sz="0" w:space="0" w:color="auto"/>
              </w:divBdr>
            </w:div>
          </w:divsChild>
        </w:div>
        <w:div w:id="851259268">
          <w:marLeft w:val="0"/>
          <w:marRight w:val="0"/>
          <w:marTop w:val="0"/>
          <w:marBottom w:val="0"/>
          <w:divBdr>
            <w:top w:val="none" w:sz="0" w:space="0" w:color="auto"/>
            <w:left w:val="none" w:sz="0" w:space="0" w:color="auto"/>
            <w:bottom w:val="none" w:sz="0" w:space="0" w:color="auto"/>
            <w:right w:val="none" w:sz="0" w:space="0" w:color="auto"/>
          </w:divBdr>
          <w:divsChild>
            <w:div w:id="25103229">
              <w:marLeft w:val="0"/>
              <w:marRight w:val="0"/>
              <w:marTop w:val="0"/>
              <w:marBottom w:val="0"/>
              <w:divBdr>
                <w:top w:val="none" w:sz="0" w:space="0" w:color="auto"/>
                <w:left w:val="none" w:sz="0" w:space="0" w:color="auto"/>
                <w:bottom w:val="none" w:sz="0" w:space="0" w:color="auto"/>
                <w:right w:val="none" w:sz="0" w:space="0" w:color="auto"/>
              </w:divBdr>
            </w:div>
          </w:divsChild>
        </w:div>
        <w:div w:id="134875732">
          <w:marLeft w:val="0"/>
          <w:marRight w:val="0"/>
          <w:marTop w:val="0"/>
          <w:marBottom w:val="0"/>
          <w:divBdr>
            <w:top w:val="none" w:sz="0" w:space="0" w:color="auto"/>
            <w:left w:val="none" w:sz="0" w:space="0" w:color="auto"/>
            <w:bottom w:val="none" w:sz="0" w:space="0" w:color="auto"/>
            <w:right w:val="none" w:sz="0" w:space="0" w:color="auto"/>
          </w:divBdr>
          <w:divsChild>
            <w:div w:id="47343009">
              <w:marLeft w:val="0"/>
              <w:marRight w:val="0"/>
              <w:marTop w:val="0"/>
              <w:marBottom w:val="0"/>
              <w:divBdr>
                <w:top w:val="none" w:sz="0" w:space="0" w:color="auto"/>
                <w:left w:val="none" w:sz="0" w:space="0" w:color="auto"/>
                <w:bottom w:val="none" w:sz="0" w:space="0" w:color="auto"/>
                <w:right w:val="none" w:sz="0" w:space="0" w:color="auto"/>
              </w:divBdr>
            </w:div>
          </w:divsChild>
        </w:div>
        <w:div w:id="691151578">
          <w:marLeft w:val="0"/>
          <w:marRight w:val="0"/>
          <w:marTop w:val="0"/>
          <w:marBottom w:val="0"/>
          <w:divBdr>
            <w:top w:val="none" w:sz="0" w:space="0" w:color="auto"/>
            <w:left w:val="none" w:sz="0" w:space="0" w:color="auto"/>
            <w:bottom w:val="none" w:sz="0" w:space="0" w:color="auto"/>
            <w:right w:val="none" w:sz="0" w:space="0" w:color="auto"/>
          </w:divBdr>
          <w:divsChild>
            <w:div w:id="1266302304">
              <w:marLeft w:val="0"/>
              <w:marRight w:val="0"/>
              <w:marTop w:val="0"/>
              <w:marBottom w:val="0"/>
              <w:divBdr>
                <w:top w:val="none" w:sz="0" w:space="0" w:color="auto"/>
                <w:left w:val="none" w:sz="0" w:space="0" w:color="auto"/>
                <w:bottom w:val="none" w:sz="0" w:space="0" w:color="auto"/>
                <w:right w:val="none" w:sz="0" w:space="0" w:color="auto"/>
              </w:divBdr>
            </w:div>
          </w:divsChild>
        </w:div>
        <w:div w:id="1914705772">
          <w:marLeft w:val="0"/>
          <w:marRight w:val="0"/>
          <w:marTop w:val="0"/>
          <w:marBottom w:val="0"/>
          <w:divBdr>
            <w:top w:val="none" w:sz="0" w:space="0" w:color="auto"/>
            <w:left w:val="none" w:sz="0" w:space="0" w:color="auto"/>
            <w:bottom w:val="none" w:sz="0" w:space="0" w:color="auto"/>
            <w:right w:val="none" w:sz="0" w:space="0" w:color="auto"/>
          </w:divBdr>
          <w:divsChild>
            <w:div w:id="564336167">
              <w:marLeft w:val="0"/>
              <w:marRight w:val="0"/>
              <w:marTop w:val="0"/>
              <w:marBottom w:val="0"/>
              <w:divBdr>
                <w:top w:val="none" w:sz="0" w:space="0" w:color="auto"/>
                <w:left w:val="none" w:sz="0" w:space="0" w:color="auto"/>
                <w:bottom w:val="none" w:sz="0" w:space="0" w:color="auto"/>
                <w:right w:val="none" w:sz="0" w:space="0" w:color="auto"/>
              </w:divBdr>
            </w:div>
          </w:divsChild>
        </w:div>
        <w:div w:id="882326501">
          <w:marLeft w:val="0"/>
          <w:marRight w:val="0"/>
          <w:marTop w:val="0"/>
          <w:marBottom w:val="0"/>
          <w:divBdr>
            <w:top w:val="none" w:sz="0" w:space="0" w:color="auto"/>
            <w:left w:val="none" w:sz="0" w:space="0" w:color="auto"/>
            <w:bottom w:val="none" w:sz="0" w:space="0" w:color="auto"/>
            <w:right w:val="none" w:sz="0" w:space="0" w:color="auto"/>
          </w:divBdr>
          <w:divsChild>
            <w:div w:id="222718985">
              <w:marLeft w:val="0"/>
              <w:marRight w:val="0"/>
              <w:marTop w:val="0"/>
              <w:marBottom w:val="0"/>
              <w:divBdr>
                <w:top w:val="none" w:sz="0" w:space="0" w:color="auto"/>
                <w:left w:val="none" w:sz="0" w:space="0" w:color="auto"/>
                <w:bottom w:val="none" w:sz="0" w:space="0" w:color="auto"/>
                <w:right w:val="none" w:sz="0" w:space="0" w:color="auto"/>
              </w:divBdr>
            </w:div>
          </w:divsChild>
        </w:div>
        <w:div w:id="983967019">
          <w:marLeft w:val="0"/>
          <w:marRight w:val="0"/>
          <w:marTop w:val="0"/>
          <w:marBottom w:val="0"/>
          <w:divBdr>
            <w:top w:val="none" w:sz="0" w:space="0" w:color="auto"/>
            <w:left w:val="none" w:sz="0" w:space="0" w:color="auto"/>
            <w:bottom w:val="none" w:sz="0" w:space="0" w:color="auto"/>
            <w:right w:val="none" w:sz="0" w:space="0" w:color="auto"/>
          </w:divBdr>
          <w:divsChild>
            <w:div w:id="1267613899">
              <w:marLeft w:val="0"/>
              <w:marRight w:val="0"/>
              <w:marTop w:val="0"/>
              <w:marBottom w:val="0"/>
              <w:divBdr>
                <w:top w:val="none" w:sz="0" w:space="0" w:color="auto"/>
                <w:left w:val="none" w:sz="0" w:space="0" w:color="auto"/>
                <w:bottom w:val="none" w:sz="0" w:space="0" w:color="auto"/>
                <w:right w:val="none" w:sz="0" w:space="0" w:color="auto"/>
              </w:divBdr>
            </w:div>
          </w:divsChild>
        </w:div>
        <w:div w:id="1453090226">
          <w:marLeft w:val="0"/>
          <w:marRight w:val="0"/>
          <w:marTop w:val="0"/>
          <w:marBottom w:val="0"/>
          <w:divBdr>
            <w:top w:val="none" w:sz="0" w:space="0" w:color="auto"/>
            <w:left w:val="none" w:sz="0" w:space="0" w:color="auto"/>
            <w:bottom w:val="none" w:sz="0" w:space="0" w:color="auto"/>
            <w:right w:val="none" w:sz="0" w:space="0" w:color="auto"/>
          </w:divBdr>
          <w:divsChild>
            <w:div w:id="2116054253">
              <w:marLeft w:val="0"/>
              <w:marRight w:val="0"/>
              <w:marTop w:val="0"/>
              <w:marBottom w:val="0"/>
              <w:divBdr>
                <w:top w:val="none" w:sz="0" w:space="0" w:color="auto"/>
                <w:left w:val="none" w:sz="0" w:space="0" w:color="auto"/>
                <w:bottom w:val="none" w:sz="0" w:space="0" w:color="auto"/>
                <w:right w:val="none" w:sz="0" w:space="0" w:color="auto"/>
              </w:divBdr>
            </w:div>
          </w:divsChild>
        </w:div>
        <w:div w:id="575554380">
          <w:marLeft w:val="0"/>
          <w:marRight w:val="0"/>
          <w:marTop w:val="0"/>
          <w:marBottom w:val="0"/>
          <w:divBdr>
            <w:top w:val="none" w:sz="0" w:space="0" w:color="auto"/>
            <w:left w:val="none" w:sz="0" w:space="0" w:color="auto"/>
            <w:bottom w:val="none" w:sz="0" w:space="0" w:color="auto"/>
            <w:right w:val="none" w:sz="0" w:space="0" w:color="auto"/>
          </w:divBdr>
          <w:divsChild>
            <w:div w:id="33115883">
              <w:marLeft w:val="0"/>
              <w:marRight w:val="0"/>
              <w:marTop w:val="0"/>
              <w:marBottom w:val="0"/>
              <w:divBdr>
                <w:top w:val="none" w:sz="0" w:space="0" w:color="auto"/>
                <w:left w:val="none" w:sz="0" w:space="0" w:color="auto"/>
                <w:bottom w:val="none" w:sz="0" w:space="0" w:color="auto"/>
                <w:right w:val="none" w:sz="0" w:space="0" w:color="auto"/>
              </w:divBdr>
            </w:div>
          </w:divsChild>
        </w:div>
        <w:div w:id="1528718846">
          <w:marLeft w:val="0"/>
          <w:marRight w:val="0"/>
          <w:marTop w:val="0"/>
          <w:marBottom w:val="0"/>
          <w:divBdr>
            <w:top w:val="none" w:sz="0" w:space="0" w:color="auto"/>
            <w:left w:val="none" w:sz="0" w:space="0" w:color="auto"/>
            <w:bottom w:val="none" w:sz="0" w:space="0" w:color="auto"/>
            <w:right w:val="none" w:sz="0" w:space="0" w:color="auto"/>
          </w:divBdr>
          <w:divsChild>
            <w:div w:id="1527671648">
              <w:marLeft w:val="0"/>
              <w:marRight w:val="0"/>
              <w:marTop w:val="0"/>
              <w:marBottom w:val="0"/>
              <w:divBdr>
                <w:top w:val="none" w:sz="0" w:space="0" w:color="auto"/>
                <w:left w:val="none" w:sz="0" w:space="0" w:color="auto"/>
                <w:bottom w:val="none" w:sz="0" w:space="0" w:color="auto"/>
                <w:right w:val="none" w:sz="0" w:space="0" w:color="auto"/>
              </w:divBdr>
            </w:div>
          </w:divsChild>
        </w:div>
        <w:div w:id="1166823396">
          <w:marLeft w:val="0"/>
          <w:marRight w:val="0"/>
          <w:marTop w:val="0"/>
          <w:marBottom w:val="0"/>
          <w:divBdr>
            <w:top w:val="none" w:sz="0" w:space="0" w:color="auto"/>
            <w:left w:val="none" w:sz="0" w:space="0" w:color="auto"/>
            <w:bottom w:val="none" w:sz="0" w:space="0" w:color="auto"/>
            <w:right w:val="none" w:sz="0" w:space="0" w:color="auto"/>
          </w:divBdr>
          <w:divsChild>
            <w:div w:id="1872304552">
              <w:marLeft w:val="0"/>
              <w:marRight w:val="0"/>
              <w:marTop w:val="0"/>
              <w:marBottom w:val="0"/>
              <w:divBdr>
                <w:top w:val="none" w:sz="0" w:space="0" w:color="auto"/>
                <w:left w:val="none" w:sz="0" w:space="0" w:color="auto"/>
                <w:bottom w:val="none" w:sz="0" w:space="0" w:color="auto"/>
                <w:right w:val="none" w:sz="0" w:space="0" w:color="auto"/>
              </w:divBdr>
            </w:div>
          </w:divsChild>
        </w:div>
        <w:div w:id="98378741">
          <w:marLeft w:val="0"/>
          <w:marRight w:val="0"/>
          <w:marTop w:val="0"/>
          <w:marBottom w:val="0"/>
          <w:divBdr>
            <w:top w:val="none" w:sz="0" w:space="0" w:color="auto"/>
            <w:left w:val="none" w:sz="0" w:space="0" w:color="auto"/>
            <w:bottom w:val="none" w:sz="0" w:space="0" w:color="auto"/>
            <w:right w:val="none" w:sz="0" w:space="0" w:color="auto"/>
          </w:divBdr>
          <w:divsChild>
            <w:div w:id="2118601463">
              <w:marLeft w:val="0"/>
              <w:marRight w:val="0"/>
              <w:marTop w:val="0"/>
              <w:marBottom w:val="0"/>
              <w:divBdr>
                <w:top w:val="none" w:sz="0" w:space="0" w:color="auto"/>
                <w:left w:val="none" w:sz="0" w:space="0" w:color="auto"/>
                <w:bottom w:val="none" w:sz="0" w:space="0" w:color="auto"/>
                <w:right w:val="none" w:sz="0" w:space="0" w:color="auto"/>
              </w:divBdr>
            </w:div>
          </w:divsChild>
        </w:div>
        <w:div w:id="1990403025">
          <w:marLeft w:val="0"/>
          <w:marRight w:val="0"/>
          <w:marTop w:val="0"/>
          <w:marBottom w:val="0"/>
          <w:divBdr>
            <w:top w:val="none" w:sz="0" w:space="0" w:color="auto"/>
            <w:left w:val="none" w:sz="0" w:space="0" w:color="auto"/>
            <w:bottom w:val="none" w:sz="0" w:space="0" w:color="auto"/>
            <w:right w:val="none" w:sz="0" w:space="0" w:color="auto"/>
          </w:divBdr>
          <w:divsChild>
            <w:div w:id="1939101882">
              <w:marLeft w:val="0"/>
              <w:marRight w:val="0"/>
              <w:marTop w:val="0"/>
              <w:marBottom w:val="0"/>
              <w:divBdr>
                <w:top w:val="none" w:sz="0" w:space="0" w:color="auto"/>
                <w:left w:val="none" w:sz="0" w:space="0" w:color="auto"/>
                <w:bottom w:val="none" w:sz="0" w:space="0" w:color="auto"/>
                <w:right w:val="none" w:sz="0" w:space="0" w:color="auto"/>
              </w:divBdr>
            </w:div>
          </w:divsChild>
        </w:div>
        <w:div w:id="277226772">
          <w:marLeft w:val="0"/>
          <w:marRight w:val="0"/>
          <w:marTop w:val="0"/>
          <w:marBottom w:val="0"/>
          <w:divBdr>
            <w:top w:val="none" w:sz="0" w:space="0" w:color="auto"/>
            <w:left w:val="none" w:sz="0" w:space="0" w:color="auto"/>
            <w:bottom w:val="none" w:sz="0" w:space="0" w:color="auto"/>
            <w:right w:val="none" w:sz="0" w:space="0" w:color="auto"/>
          </w:divBdr>
          <w:divsChild>
            <w:div w:id="294990228">
              <w:marLeft w:val="0"/>
              <w:marRight w:val="0"/>
              <w:marTop w:val="0"/>
              <w:marBottom w:val="0"/>
              <w:divBdr>
                <w:top w:val="none" w:sz="0" w:space="0" w:color="auto"/>
                <w:left w:val="none" w:sz="0" w:space="0" w:color="auto"/>
                <w:bottom w:val="none" w:sz="0" w:space="0" w:color="auto"/>
                <w:right w:val="none" w:sz="0" w:space="0" w:color="auto"/>
              </w:divBdr>
            </w:div>
          </w:divsChild>
        </w:div>
        <w:div w:id="1819375826">
          <w:marLeft w:val="0"/>
          <w:marRight w:val="0"/>
          <w:marTop w:val="0"/>
          <w:marBottom w:val="0"/>
          <w:divBdr>
            <w:top w:val="none" w:sz="0" w:space="0" w:color="auto"/>
            <w:left w:val="none" w:sz="0" w:space="0" w:color="auto"/>
            <w:bottom w:val="none" w:sz="0" w:space="0" w:color="auto"/>
            <w:right w:val="none" w:sz="0" w:space="0" w:color="auto"/>
          </w:divBdr>
          <w:divsChild>
            <w:div w:id="129517712">
              <w:marLeft w:val="0"/>
              <w:marRight w:val="0"/>
              <w:marTop w:val="0"/>
              <w:marBottom w:val="0"/>
              <w:divBdr>
                <w:top w:val="none" w:sz="0" w:space="0" w:color="auto"/>
                <w:left w:val="none" w:sz="0" w:space="0" w:color="auto"/>
                <w:bottom w:val="none" w:sz="0" w:space="0" w:color="auto"/>
                <w:right w:val="none" w:sz="0" w:space="0" w:color="auto"/>
              </w:divBdr>
            </w:div>
          </w:divsChild>
        </w:div>
        <w:div w:id="1300652304">
          <w:marLeft w:val="0"/>
          <w:marRight w:val="0"/>
          <w:marTop w:val="0"/>
          <w:marBottom w:val="0"/>
          <w:divBdr>
            <w:top w:val="none" w:sz="0" w:space="0" w:color="auto"/>
            <w:left w:val="none" w:sz="0" w:space="0" w:color="auto"/>
            <w:bottom w:val="none" w:sz="0" w:space="0" w:color="auto"/>
            <w:right w:val="none" w:sz="0" w:space="0" w:color="auto"/>
          </w:divBdr>
          <w:divsChild>
            <w:div w:id="1119833062">
              <w:marLeft w:val="0"/>
              <w:marRight w:val="0"/>
              <w:marTop w:val="0"/>
              <w:marBottom w:val="0"/>
              <w:divBdr>
                <w:top w:val="none" w:sz="0" w:space="0" w:color="auto"/>
                <w:left w:val="none" w:sz="0" w:space="0" w:color="auto"/>
                <w:bottom w:val="none" w:sz="0" w:space="0" w:color="auto"/>
                <w:right w:val="none" w:sz="0" w:space="0" w:color="auto"/>
              </w:divBdr>
            </w:div>
          </w:divsChild>
        </w:div>
        <w:div w:id="1840079640">
          <w:marLeft w:val="0"/>
          <w:marRight w:val="0"/>
          <w:marTop w:val="0"/>
          <w:marBottom w:val="0"/>
          <w:divBdr>
            <w:top w:val="none" w:sz="0" w:space="0" w:color="auto"/>
            <w:left w:val="none" w:sz="0" w:space="0" w:color="auto"/>
            <w:bottom w:val="none" w:sz="0" w:space="0" w:color="auto"/>
            <w:right w:val="none" w:sz="0" w:space="0" w:color="auto"/>
          </w:divBdr>
          <w:divsChild>
            <w:div w:id="1275018430">
              <w:marLeft w:val="0"/>
              <w:marRight w:val="0"/>
              <w:marTop w:val="0"/>
              <w:marBottom w:val="0"/>
              <w:divBdr>
                <w:top w:val="none" w:sz="0" w:space="0" w:color="auto"/>
                <w:left w:val="none" w:sz="0" w:space="0" w:color="auto"/>
                <w:bottom w:val="none" w:sz="0" w:space="0" w:color="auto"/>
                <w:right w:val="none" w:sz="0" w:space="0" w:color="auto"/>
              </w:divBdr>
            </w:div>
          </w:divsChild>
        </w:div>
        <w:div w:id="2078428540">
          <w:marLeft w:val="0"/>
          <w:marRight w:val="0"/>
          <w:marTop w:val="0"/>
          <w:marBottom w:val="0"/>
          <w:divBdr>
            <w:top w:val="none" w:sz="0" w:space="0" w:color="auto"/>
            <w:left w:val="none" w:sz="0" w:space="0" w:color="auto"/>
            <w:bottom w:val="none" w:sz="0" w:space="0" w:color="auto"/>
            <w:right w:val="none" w:sz="0" w:space="0" w:color="auto"/>
          </w:divBdr>
          <w:divsChild>
            <w:div w:id="617176581">
              <w:marLeft w:val="0"/>
              <w:marRight w:val="0"/>
              <w:marTop w:val="0"/>
              <w:marBottom w:val="0"/>
              <w:divBdr>
                <w:top w:val="none" w:sz="0" w:space="0" w:color="auto"/>
                <w:left w:val="none" w:sz="0" w:space="0" w:color="auto"/>
                <w:bottom w:val="none" w:sz="0" w:space="0" w:color="auto"/>
                <w:right w:val="none" w:sz="0" w:space="0" w:color="auto"/>
              </w:divBdr>
            </w:div>
          </w:divsChild>
        </w:div>
        <w:div w:id="1515847751">
          <w:marLeft w:val="0"/>
          <w:marRight w:val="0"/>
          <w:marTop w:val="0"/>
          <w:marBottom w:val="0"/>
          <w:divBdr>
            <w:top w:val="none" w:sz="0" w:space="0" w:color="auto"/>
            <w:left w:val="none" w:sz="0" w:space="0" w:color="auto"/>
            <w:bottom w:val="none" w:sz="0" w:space="0" w:color="auto"/>
            <w:right w:val="none" w:sz="0" w:space="0" w:color="auto"/>
          </w:divBdr>
          <w:divsChild>
            <w:div w:id="562910640">
              <w:marLeft w:val="0"/>
              <w:marRight w:val="0"/>
              <w:marTop w:val="0"/>
              <w:marBottom w:val="0"/>
              <w:divBdr>
                <w:top w:val="none" w:sz="0" w:space="0" w:color="auto"/>
                <w:left w:val="none" w:sz="0" w:space="0" w:color="auto"/>
                <w:bottom w:val="none" w:sz="0" w:space="0" w:color="auto"/>
                <w:right w:val="none" w:sz="0" w:space="0" w:color="auto"/>
              </w:divBdr>
            </w:div>
          </w:divsChild>
        </w:div>
        <w:div w:id="942540830">
          <w:marLeft w:val="0"/>
          <w:marRight w:val="0"/>
          <w:marTop w:val="0"/>
          <w:marBottom w:val="0"/>
          <w:divBdr>
            <w:top w:val="none" w:sz="0" w:space="0" w:color="auto"/>
            <w:left w:val="none" w:sz="0" w:space="0" w:color="auto"/>
            <w:bottom w:val="none" w:sz="0" w:space="0" w:color="auto"/>
            <w:right w:val="none" w:sz="0" w:space="0" w:color="auto"/>
          </w:divBdr>
          <w:divsChild>
            <w:div w:id="476145916">
              <w:marLeft w:val="0"/>
              <w:marRight w:val="0"/>
              <w:marTop w:val="0"/>
              <w:marBottom w:val="0"/>
              <w:divBdr>
                <w:top w:val="none" w:sz="0" w:space="0" w:color="auto"/>
                <w:left w:val="none" w:sz="0" w:space="0" w:color="auto"/>
                <w:bottom w:val="none" w:sz="0" w:space="0" w:color="auto"/>
                <w:right w:val="none" w:sz="0" w:space="0" w:color="auto"/>
              </w:divBdr>
            </w:div>
          </w:divsChild>
        </w:div>
        <w:div w:id="1801222745">
          <w:marLeft w:val="0"/>
          <w:marRight w:val="0"/>
          <w:marTop w:val="0"/>
          <w:marBottom w:val="0"/>
          <w:divBdr>
            <w:top w:val="none" w:sz="0" w:space="0" w:color="auto"/>
            <w:left w:val="none" w:sz="0" w:space="0" w:color="auto"/>
            <w:bottom w:val="none" w:sz="0" w:space="0" w:color="auto"/>
            <w:right w:val="none" w:sz="0" w:space="0" w:color="auto"/>
          </w:divBdr>
          <w:divsChild>
            <w:div w:id="21366190">
              <w:marLeft w:val="0"/>
              <w:marRight w:val="0"/>
              <w:marTop w:val="0"/>
              <w:marBottom w:val="0"/>
              <w:divBdr>
                <w:top w:val="none" w:sz="0" w:space="0" w:color="auto"/>
                <w:left w:val="none" w:sz="0" w:space="0" w:color="auto"/>
                <w:bottom w:val="none" w:sz="0" w:space="0" w:color="auto"/>
                <w:right w:val="none" w:sz="0" w:space="0" w:color="auto"/>
              </w:divBdr>
            </w:div>
          </w:divsChild>
        </w:div>
        <w:div w:id="1517184439">
          <w:marLeft w:val="0"/>
          <w:marRight w:val="0"/>
          <w:marTop w:val="0"/>
          <w:marBottom w:val="0"/>
          <w:divBdr>
            <w:top w:val="none" w:sz="0" w:space="0" w:color="auto"/>
            <w:left w:val="none" w:sz="0" w:space="0" w:color="auto"/>
            <w:bottom w:val="none" w:sz="0" w:space="0" w:color="auto"/>
            <w:right w:val="none" w:sz="0" w:space="0" w:color="auto"/>
          </w:divBdr>
          <w:divsChild>
            <w:div w:id="1700004273">
              <w:marLeft w:val="0"/>
              <w:marRight w:val="0"/>
              <w:marTop w:val="0"/>
              <w:marBottom w:val="0"/>
              <w:divBdr>
                <w:top w:val="none" w:sz="0" w:space="0" w:color="auto"/>
                <w:left w:val="none" w:sz="0" w:space="0" w:color="auto"/>
                <w:bottom w:val="none" w:sz="0" w:space="0" w:color="auto"/>
                <w:right w:val="none" w:sz="0" w:space="0" w:color="auto"/>
              </w:divBdr>
            </w:div>
          </w:divsChild>
        </w:div>
        <w:div w:id="894857296">
          <w:marLeft w:val="0"/>
          <w:marRight w:val="0"/>
          <w:marTop w:val="0"/>
          <w:marBottom w:val="0"/>
          <w:divBdr>
            <w:top w:val="none" w:sz="0" w:space="0" w:color="auto"/>
            <w:left w:val="none" w:sz="0" w:space="0" w:color="auto"/>
            <w:bottom w:val="none" w:sz="0" w:space="0" w:color="auto"/>
            <w:right w:val="none" w:sz="0" w:space="0" w:color="auto"/>
          </w:divBdr>
          <w:divsChild>
            <w:div w:id="1237594534">
              <w:marLeft w:val="0"/>
              <w:marRight w:val="0"/>
              <w:marTop w:val="0"/>
              <w:marBottom w:val="0"/>
              <w:divBdr>
                <w:top w:val="none" w:sz="0" w:space="0" w:color="auto"/>
                <w:left w:val="none" w:sz="0" w:space="0" w:color="auto"/>
                <w:bottom w:val="none" w:sz="0" w:space="0" w:color="auto"/>
                <w:right w:val="none" w:sz="0" w:space="0" w:color="auto"/>
              </w:divBdr>
            </w:div>
          </w:divsChild>
        </w:div>
        <w:div w:id="319576312">
          <w:marLeft w:val="0"/>
          <w:marRight w:val="0"/>
          <w:marTop w:val="0"/>
          <w:marBottom w:val="0"/>
          <w:divBdr>
            <w:top w:val="none" w:sz="0" w:space="0" w:color="auto"/>
            <w:left w:val="none" w:sz="0" w:space="0" w:color="auto"/>
            <w:bottom w:val="none" w:sz="0" w:space="0" w:color="auto"/>
            <w:right w:val="none" w:sz="0" w:space="0" w:color="auto"/>
          </w:divBdr>
          <w:divsChild>
            <w:div w:id="1389110989">
              <w:marLeft w:val="0"/>
              <w:marRight w:val="0"/>
              <w:marTop w:val="0"/>
              <w:marBottom w:val="0"/>
              <w:divBdr>
                <w:top w:val="none" w:sz="0" w:space="0" w:color="auto"/>
                <w:left w:val="none" w:sz="0" w:space="0" w:color="auto"/>
                <w:bottom w:val="none" w:sz="0" w:space="0" w:color="auto"/>
                <w:right w:val="none" w:sz="0" w:space="0" w:color="auto"/>
              </w:divBdr>
            </w:div>
          </w:divsChild>
        </w:div>
        <w:div w:id="2105880001">
          <w:marLeft w:val="0"/>
          <w:marRight w:val="0"/>
          <w:marTop w:val="0"/>
          <w:marBottom w:val="0"/>
          <w:divBdr>
            <w:top w:val="none" w:sz="0" w:space="0" w:color="auto"/>
            <w:left w:val="none" w:sz="0" w:space="0" w:color="auto"/>
            <w:bottom w:val="none" w:sz="0" w:space="0" w:color="auto"/>
            <w:right w:val="none" w:sz="0" w:space="0" w:color="auto"/>
          </w:divBdr>
          <w:divsChild>
            <w:div w:id="138066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818372">
      <w:bodyDiv w:val="1"/>
      <w:marLeft w:val="0"/>
      <w:marRight w:val="0"/>
      <w:marTop w:val="0"/>
      <w:marBottom w:val="0"/>
      <w:divBdr>
        <w:top w:val="none" w:sz="0" w:space="0" w:color="auto"/>
        <w:left w:val="none" w:sz="0" w:space="0" w:color="auto"/>
        <w:bottom w:val="none" w:sz="0" w:space="0" w:color="auto"/>
        <w:right w:val="none" w:sz="0" w:space="0" w:color="auto"/>
      </w:divBdr>
    </w:div>
    <w:div w:id="2072313924">
      <w:bodyDiv w:val="1"/>
      <w:marLeft w:val="0"/>
      <w:marRight w:val="0"/>
      <w:marTop w:val="0"/>
      <w:marBottom w:val="0"/>
      <w:divBdr>
        <w:top w:val="none" w:sz="0" w:space="0" w:color="auto"/>
        <w:left w:val="none" w:sz="0" w:space="0" w:color="auto"/>
        <w:bottom w:val="none" w:sz="0" w:space="0" w:color="auto"/>
        <w:right w:val="none" w:sz="0" w:space="0" w:color="auto"/>
      </w:divBdr>
    </w:div>
    <w:div w:id="2091081340">
      <w:bodyDiv w:val="1"/>
      <w:marLeft w:val="0"/>
      <w:marRight w:val="0"/>
      <w:marTop w:val="0"/>
      <w:marBottom w:val="0"/>
      <w:divBdr>
        <w:top w:val="none" w:sz="0" w:space="0" w:color="auto"/>
        <w:left w:val="none" w:sz="0" w:space="0" w:color="auto"/>
        <w:bottom w:val="none" w:sz="0" w:space="0" w:color="auto"/>
        <w:right w:val="none" w:sz="0" w:space="0" w:color="auto"/>
      </w:divBdr>
    </w:div>
    <w:div w:id="2120906169">
      <w:bodyDiv w:val="1"/>
      <w:marLeft w:val="0"/>
      <w:marRight w:val="0"/>
      <w:marTop w:val="0"/>
      <w:marBottom w:val="0"/>
      <w:divBdr>
        <w:top w:val="none" w:sz="0" w:space="0" w:color="auto"/>
        <w:left w:val="none" w:sz="0" w:space="0" w:color="auto"/>
        <w:bottom w:val="none" w:sz="0" w:space="0" w:color="auto"/>
        <w:right w:val="none" w:sz="0" w:space="0" w:color="auto"/>
      </w:divBdr>
    </w:div>
    <w:div w:id="213682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10.png"/></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CE6EBB4-4AA5-6948-927F-A57D8F09611A}">
  <we:reference id="wa104382081" version="1.55.1.0" store="en-001" storeType="OMEX"/>
  <we:alternateReferences>
    <we:reference id="wa104382081" version="1.55.1.0" store="" storeType="OMEX"/>
  </we:alternateReferences>
  <we:properties>
    <we:property name="MENDELEY_CITATIONS" value="[{&quot;citationID&quot;:&quot;MENDELEY_CITATION_7bc2cd9a-0541-4ad3-90ab-ec99f0ee12e0&quot;,&quot;properties&quot;:{&quot;noteIndex&quot;:0},&quot;isEdited&quot;:false,&quot;manualOverride&quot;:{&quot;isManuallyOverridden&quot;:false,&quot;citeprocText&quot;:&quot;(European Commission, 2024)&quot;,&quot;manualOverrideText&quot;:&quot;&quot;},&quot;citationTag&quot;:&quot;MENDELEY_CITATION_v3_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&quot;,&quot;citationItems&quot;:[{&quot;id&quot;:&quot;5291a7d2-8dda-3749-bcad-f608cfd85b18&quot;,&quot;itemData&quot;:{&quot;type&quot;:&quot;article-journal&quot;,&quot;id&quot;:&quot;5291a7d2-8dda-3749-bcad-f608cfd85b18&quot;,&quot;title&quot;:&quot;Horizon Europe strategic plan 2025-2027.&quot;,&quot;groupId&quot;:&quot;fca38084-e632-3eac-a705-376f94c94eee&quot;,&quot;author&quot;:[{&quot;family&quot;:&quot;European Commission&quot;,&quot;given&quot;:&quot;&quot;,&quot;parse-names&quot;:false,&quot;dropping-particle&quot;:&quot;&quot;,&quot;non-dropping-particle&quot;:&quot;&quot;}],&quot;accessed&quot;:{&quot;date-parts&quot;:[[2025,3,7]]},&quot;DOI&quot;:&quot;10.2777/092911&quot;,&quot;URL&quot;:&quot;https://op.europa.eu/en/publication-detail/-/publication/6abcc8e7-e685-11ee-8b2b-01aa75ed71a1&quot;,&quot;issued&quot;:{&quot;date-parts&quot;:[[2024,3,20]]},&quot;abstract&quot;:&quot;The second Horizon Europe strategic plan will steer research and innovation funding within and beyond Europe to tackle key global challenges such as: (i) climate change; (ii) pollution; (iii) the loss of biodiversity; (iv) the digital transition; and (v) an ageing population. From fundamental research all the way through to breakthrough innovation and the deployment of innovative solutions, the strategic plan steers investment into the green and digital transition, building a more resilient, competitive, democratic and inclusive Europe. To ensure it is fit for purpose, the strategic plan has been developed together with the Member States and Associated Countries through extensive exchanges, including a large public consultation and an event to engage the general public. The evidence for the strategic plan is based on the strategic plan analysis.&quot;,&quot;publisher&quot;:&quot;Publications Office of the European Union&quot;,&quot;container-title-short&quot;:&quot;&quot;},&quot;isTemporary&quot;:false}]},{&quot;citationID&quot;:&quot;MENDELEY_CITATION_b23fadd9-782f-475c-9444-d0acf8b42374&quot;,&quot;properties&quot;:{&quot;noteIndex&quot;:0},&quot;isEdited&quot;:false,&quot;manualOverride&quot;:{&quot;isManuallyOverridden&quot;:false,&quot;citeprocText&quot;:&quot;(ONU, 2015)&quot;,&quot;manualOverrideText&quot;:&quot;&quot;},&quot;citationTag&quot;:&quot;MENDELEY_CITATION_v3_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&quot;,&quot;citationItems&quot;:[{&quot;id&quot;:&quot;b5ec28e0-052d-3356-a63c-ff8d9fd9ce45&quot;,&quot;itemData&quot;:{&quot;type&quot;:&quot;report&quot;,&quot;id&quot;:&quot;b5ec28e0-052d-3356-a63c-ff8d9fd9ce45&quot;,&quot;title&quot;:&quot;Agenda 2030 de las Naciones Unidas&quot;,&quot;groupId&quot;:&quot;fca38084-e632-3eac-a705-376f94c94eee&quot;,&quot;author&quot;:[{&quot;family&quot;:&quot;ONU&quot;,&quot;given&quot;:&quot;&quot;,&quot;parse-names&quot;:false,&quot;dropping-particle&quot;:&quot;&quot;,&quot;non-dropping-particle&quot;:&quot;&quot;}],&quot;accessed&quot;:{&quot;date-parts&quot;:[[2024,12,8]]},&quot;URL&quot;:&quot;https://www.pactomundial.org/noticia/agenda-2030-de-la-onu-hacia-donde-vamos/&quot;,&quot;issued&quot;:{&quot;date-parts&quot;:[[2015]]},&quot;container-title-short&quot;:&quot;&quot;},&quot;isTemporary&quot;:false}]},{&quot;citationID&quot;:&quot;MENDELEY_CITATION_33b55498-9444-496e-a188-9b2dea852053&quot;,&quot;properties&quot;:{&quot;noteIndex&quot;:0},&quot;isEdited&quot;:false,&quot;manualOverride&quot;:{&quot;isManuallyOverridden&quot;:false,&quot;citeprocText&quot;:&quot;(Gobierno de España, 2024)&quot;,&quot;manualOverrideText&quot;:&quot;&quot;},&quot;citationTag&quot;:&quot;MENDELEY_CITATION_v3_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&quot;,&quot;citationItems&quot;:[{&quot;id&quot;:&quot;799a5713-d268-388e-9fb7-9dd80c042d40&quot;,&quot;itemData&quot;:{&quot;type&quot;:&quot;webpage&quot;,&quot;id&quot;:&quot;799a5713-d268-388e-9fb7-9dd80c042d40&quot;,&quot;title&quot;:&quot;Plan Estatal de Investigación Científica y Técnica y de Innovación (PEICTI)&quot;,&quot;groupId&quot;:&quot;fca38084-e632-3eac-a705-376f94c94eee&quot;,&quot;author&quot;:[{&quot;family&quot;:&quot;Gobierno de España&quot;,&quot;given&quot;:&quot;&quot;,&quot;parse-names&quot;:false,&quot;dropping-particle&quot;:&quot;&quot;,&quot;non-dropping-particle&quot;:&quot;&quot;}],&quot;accessed&quot;:{&quot;date-parts&quot;:[[2025,3,7]]},&quot;URL&quot;:&quot;https://www.ciencia.gob.es/Estrategias-y-Planes/Planes-y-programas/PEICTI.html&quot;,&quot;issued&quot;:{&quot;date-parts&quot;:[[2024]]},&quot;container-title-short&quot;:&quot;&quot;},&quot;isTemporary&quot;:false}]},{&quot;citationID&quot;:&quot;MENDELEY_CITATION_d49b6634-0e61-4509-9198-c90b7282b8ed&quot;,&quot;properties&quot;:{&quot;noteIndex&quot;:0},&quot;isEdited&quot;:false,&quot;manualOverride&quot;:{&quot;isManuallyOverridden&quot;:false,&quot;citeprocText&quot;:&quot;(UNESCO, 2015)&quot;,&quot;manualOverrideText&quot;:&quot;&quot;},&quot;citationTag&quot;:&quot;MENDELEY_CITATION_v3_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&quot;,&quot;citationItems&quot;:[{&quot;id&quot;:&quot;96fc4008-64bf-39c1-9c9a-8b11348ccdb2&quot;,&quot;itemData&quot;:{&quot;type&quot;:&quot;report&quot;,&quot;id&quot;:&quot;96fc4008-64bf-39c1-9c9a-8b11348ccdb2&quot;,&quot;title&quot;:&quot;Recommendation concerning the Protection and Promotion of Museums and Collections, their Diversity and their Role in Society, adopted by the General Conference at its 38th session, Paris, 17 November 2015&quot;,&quot;groupId&quot;:&quot;fca38084-e632-3eac-a705-376f94c94eee&quot;,&quot;author&quot;:[{&quot;family&quot;:&quot;UNESCO&quot;,&quot;given&quot;:&quot;&quot;,&quot;parse-names&quot;:false,&quot;dropping-particle&quot;:&quot;&quot;,&quot;non-dropping-particle&quot;:&quot;&quot;}],&quot;accessed&quot;:{&quot;date-parts&quot;:[[2025,3,7]]},&quot;URL&quot;:&quot;https://unesdoc.unesco.org/ark:/48223/pf0000245176.page=2&quot;,&quot;issued&quot;:{&quot;date-parts&quot;:[[2015]]},&quot;abstract&quot;:&quot;RECOMMANDATION CONCERNANT LA PROTECTION ET LA PROMOTION DES MUSEES ET DES COLLECTIONS, LEUR DIVERSITE ET LEUR ROLE DANS LA SOCIETE ADOPTEE PAR LA CONFERENCE GENERALE A SA 38 e SESSION PARIS, LE 17 NOVEMBRE 2015 RECOMENDACIÓN RELATIVA A LA PROTECCIÓN Y PROMOCIÓN DE LOS MUSEOS Y COLECCIONES, SU DIVERSIDAD Y SU FUNCIÓN EN LA SOCIEDAD APROBADA POR LA CONFERENCIA GENERAL EN SU 38ª REUNIÓN PARÍS, 17 DE NOVIEMBRE DE 2015 РЕКОМЕНДАЦИЯ ОБ ОХРАНЕ И ПОПУЛЯРИЗАЦИИ МУЗЕЕВ И КОЛЛЕКЦИЙ, ИХ РАЗНООБРАЗИЯ И ИХ РОЛИ В ОБЩЕСТВЕ ПРИНЯТА ГЕНЕРАЛЬНОЙ КОНФЕРЕНЦИЕЙ НА ЕЕ 38-Й СЕССИИ ПАРИЖ, 17 НОЯБРЯ 2015 Г. ‫التحف‬ ‫ومجموعات‬ ‫المتاحف‬ ‫يز‬ ‫وتعز‬ ‫بحماية‬ ‫الخاصة‬ ‫التوصية‬ ‫المجتمع‬ ‫في‬ ‫تؤديه‬ ‫الذي‬ ‫والدور‬ ‫وتنوعها‬ ‫والثالثين‬ ‫الثامنة‬ ‫ته‬ ‫دور‬ ‫في‬ ‫العام‬ ‫المؤتمر‬ ‫اعتمدها‬ ‫يف‬ ،‫يس‬ ‫بار‬ 17 ‫الثاين/نوفمرب‬ ‫ين‬ ‫تشر‬ 2015 关于保护和加强博物馆与收藏及其多样性和社会作用的建议书 大会第三十八届会议通过 巴黎，2015 年 11 月 17 日&quot;,&quot;container-title-short&quot;:&quot;&quot;},&quot;isTemporary&quot;:false}]},{&quot;citationID&quot;:&quot;MENDELEY_CITATION_8c2b53b5-98ad-49ca-9cdc-fae4e09ab325&quot;,&quot;properties&quot;:{&quot;noteIndex&quot;:0},&quot;isEdited&quot;:false,&quot;manualOverride&quot;:{&quot;isManuallyOverridden&quot;:false,&quot;citeprocText&quot;:&quot;(European Commission, 2020)&quot;,&quot;manualOverrideText&quot;:&quot;&quot;},&quot;citationTag&quot;:&quot;MENDELEY_CITATION_v3_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&quot;,&quot;citationItems&quot;:[{&quot;id&quot;:&quot;ad7fbc35-c409-307a-b5ab-af16515b56d8&quot;,&quot;itemData&quot;:{&quot;type&quot;:&quot;webpage&quot;,&quot;id&quot;:&quot;ad7fbc35-c409-307a-b5ab-af16515b56d8&quot;,&quot;title&quot;:&quot;Nuevo Plan de acción para la economía circular&quot;,&quot;groupId&quot;:&quot;fca38084-e632-3eac-a705-376f94c94eee&quot;,&quot;author&quot;:[{&quot;family&quot;:&quot;European Commission&quot;,&quot;given&quot;:&quot;&quot;,&quot;parse-names&quot;:false,&quot;dropping-particle&quot;:&quot;&quot;,&quot;non-dropping-particle&quot;:&quot;&quot;}],&quot;accessed&quot;:{&quot;date-parts&quot;:[[2025,3,7]]},&quot;URL&quot;:&quot;https://ec.europa.eu/commission/presscorner/detail/es/ip_20_420&quot;,&quot;issued&quot;:{&quot;date-parts&quot;:[[2020]]},&quot;container-title-short&quot;:&quot;&quot;},&quot;isTemporary&quot;:false}]}]"/>
    <we:property name="MENDELEY_CITATIONS_LOCALE_CODE" value="&quot;en-GB&quot;"/>
    <we:property name="MENDELEY_CITATIONS_STYLE" value="{&quot;id&quot;:&quot;https://www.zotero.org/styles/norsk-apa-manual&quot;,&quot;title&quot;:&quot;Norsk APA-manual - APA 7th edition (author-date)&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EE33373CC291409A5A10B54CEB2BE3" ma:contentTypeVersion="8" ma:contentTypeDescription="Create a new document." ma:contentTypeScope="" ma:versionID="5838f8d710663f69666254de246c74be">
  <xsd:schema xmlns:xsd="http://www.w3.org/2001/XMLSchema" xmlns:xs="http://www.w3.org/2001/XMLSchema" xmlns:p="http://schemas.microsoft.com/office/2006/metadata/properties" xmlns:ns2="a9b758f1-0644-4232-98d1-010a4504177d" targetNamespace="http://schemas.microsoft.com/office/2006/metadata/properties" ma:root="true" ma:fieldsID="05431da28c62fa0ec95011b15aeb1015" ns2:_="">
    <xsd:import namespace="a9b758f1-0644-4232-98d1-010a4504177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758f1-0644-4232-98d1-010a450417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EAFACC-FF01-4204-8392-02205B2CB4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06E2BA3-DF30-4C11-8E8C-12AD1CD14E29}">
  <ds:schemaRefs>
    <ds:schemaRef ds:uri="http://schemas.microsoft.com/sharepoint/v3/contenttype/forms"/>
  </ds:schemaRefs>
</ds:datastoreItem>
</file>

<file path=customXml/itemProps3.xml><?xml version="1.0" encoding="utf-8"?>
<ds:datastoreItem xmlns:ds="http://schemas.openxmlformats.org/officeDocument/2006/customXml" ds:itemID="{6C310D2E-DD30-4BF9-B913-63FCE6B8E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b758f1-0644-4232-98d1-010a450417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1E0B9D-DB8C-7E4D-BE92-F2A5A43BF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32</Pages>
  <Words>9564</Words>
  <Characters>59012</Characters>
  <Application>Microsoft Office Word</Application>
  <DocSecurity>0</DocSecurity>
  <Lines>1180</Lines>
  <Paragraphs>714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Santamarina Campos</dc:creator>
  <cp:keywords/>
  <dc:description/>
  <cp:lastModifiedBy>Virginia Santamarina Campos</cp:lastModifiedBy>
  <cp:revision>15</cp:revision>
  <cp:lastPrinted>2025-03-09T20:12:00Z</cp:lastPrinted>
  <dcterms:created xsi:type="dcterms:W3CDTF">2025-03-10T07:45:00Z</dcterms:created>
  <dcterms:modified xsi:type="dcterms:W3CDTF">2025-03-10T16:09:00Z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0x01010076EE33373CC291409A5A10B54CEB2BE3</vt:lpwstr>
  </property>
</Properties>
</file>