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C19" w:rsidRDefault="00537BF1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48"/>
          <w:szCs w:val="48"/>
        </w:rPr>
      </w:pPr>
      <w:r>
        <w:rPr>
          <w:rFonts w:ascii="Fira Sans Medium" w:eastAsia="Fira Sans Medium" w:hAnsi="Fira Sans Medium" w:cs="Fira Sans Medium"/>
          <w:color w:val="0ABAF0"/>
          <w:sz w:val="48"/>
          <w:szCs w:val="48"/>
        </w:rPr>
        <w:t xml:space="preserve"> </w:t>
      </w:r>
    </w:p>
    <w:tbl>
      <w:tblPr>
        <w:tblStyle w:val="a"/>
        <w:tblW w:w="9071" w:type="dxa"/>
        <w:tblInd w:w="0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071"/>
      </w:tblGrid>
      <w:tr w:rsidR="00864C19">
        <w:trPr>
          <w:trHeight w:val="480"/>
        </w:trPr>
        <w:tc>
          <w:tcPr>
            <w:tcW w:w="9071" w:type="dxa"/>
          </w:tcPr>
          <w:p w:rsidR="00864C19" w:rsidRDefault="00C5373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60" w:line="259" w:lineRule="auto"/>
              <w:rPr>
                <w:rFonts w:ascii="Fira Sans Medium" w:eastAsia="Fira Sans Medium" w:hAnsi="Fira Sans Medium" w:cs="Fira Sans Medium"/>
                <w:color w:val="0ABAF0"/>
                <w:sz w:val="48"/>
                <w:szCs w:val="48"/>
              </w:rPr>
            </w:pPr>
            <w:r>
              <w:rPr>
                <w:rFonts w:ascii="Fira Sans" w:eastAsia="Fira Sans" w:hAnsi="Fira Sans" w:cs="Fira Sans"/>
                <w:b/>
                <w:color w:val="0ABAF0"/>
                <w:sz w:val="48"/>
                <w:szCs w:val="48"/>
              </w:rPr>
              <w:t>User Stories</w:t>
            </w:r>
            <w:r w:rsidR="00537BF1">
              <w:rPr>
                <w:rFonts w:ascii="Fira Sans" w:eastAsia="Fira Sans" w:hAnsi="Fira Sans" w:cs="Fira Sans"/>
                <w:b/>
                <w:color w:val="0ABAF0"/>
                <w:sz w:val="48"/>
                <w:szCs w:val="48"/>
              </w:rPr>
              <w:t xml:space="preserve"> </w:t>
            </w:r>
            <w:r>
              <w:rPr>
                <w:rFonts w:ascii="Fira Sans" w:eastAsia="Fira Sans" w:hAnsi="Fira Sans" w:cs="Fira Sans"/>
                <w:b/>
                <w:color w:val="0ABAF0"/>
                <w:sz w:val="48"/>
                <w:szCs w:val="48"/>
              </w:rPr>
              <w:t xml:space="preserve">– </w:t>
            </w:r>
            <w:r>
              <w:rPr>
                <w:rFonts w:ascii="Fira Sans Medium" w:eastAsia="Fira Sans Medium" w:hAnsi="Fira Sans Medium" w:cs="Fira Sans Medium"/>
                <w:color w:val="0ABAF0"/>
                <w:sz w:val="48"/>
                <w:szCs w:val="48"/>
              </w:rPr>
              <w:t>How to create and use them in your project</w:t>
            </w:r>
          </w:p>
        </w:tc>
      </w:tr>
      <w:tr w:rsidR="00864C19">
        <w:trPr>
          <w:trHeight w:val="480"/>
        </w:trPr>
        <w:tc>
          <w:tcPr>
            <w:tcW w:w="9071" w:type="dxa"/>
            <w:tcBorders>
              <w:bottom w:val="single" w:sz="4" w:space="0" w:color="0ABAF0"/>
            </w:tcBorders>
          </w:tcPr>
          <w:p w:rsidR="00864C19" w:rsidRDefault="00537BF1">
            <w:pPr>
              <w:spacing w:after="160" w:line="259" w:lineRule="auto"/>
              <w:rPr>
                <w:rFonts w:ascii="Fira Sans Light" w:eastAsia="Fira Sans Light" w:hAnsi="Fira Sans Light" w:cs="Fira Sans Light"/>
              </w:rPr>
            </w:pPr>
            <w:r>
              <w:rPr>
                <w:rFonts w:ascii="Fira Sans Light" w:eastAsia="Fira Sans Light" w:hAnsi="Fira Sans Light" w:cs="Fira Sans Light"/>
              </w:rPr>
              <w:t xml:space="preserve">Created by </w:t>
            </w:r>
            <w:r w:rsidR="00C53739">
              <w:rPr>
                <w:rFonts w:ascii="Fira Sans Light" w:eastAsia="Fira Sans Light" w:hAnsi="Fira Sans Light" w:cs="Fira Sans Light"/>
              </w:rPr>
              <w:t xml:space="preserve">Susanna Kuper &amp; Jana Plomin </w:t>
            </w:r>
            <w:r>
              <w:rPr>
                <w:rFonts w:ascii="Fira Sans Light" w:eastAsia="Fira Sans Light" w:hAnsi="Fira Sans Light" w:cs="Fira Sans Light"/>
              </w:rPr>
              <w:t xml:space="preserve">| Last updated </w:t>
            </w:r>
            <w:r w:rsidR="00C53739">
              <w:rPr>
                <w:rFonts w:ascii="Fira Sans Light" w:eastAsia="Fira Sans Light" w:hAnsi="Fira Sans Light" w:cs="Fira Sans Light"/>
              </w:rPr>
              <w:t>Mar</w:t>
            </w:r>
            <w:r>
              <w:rPr>
                <w:rFonts w:ascii="Fira Sans Light" w:eastAsia="Fira Sans Light" w:hAnsi="Fira Sans Light" w:cs="Fira Sans Light"/>
              </w:rPr>
              <w:t xml:space="preserve"> </w:t>
            </w:r>
            <w:r w:rsidR="00C53739">
              <w:rPr>
                <w:rFonts w:ascii="Fira Sans Light" w:eastAsia="Fira Sans Light" w:hAnsi="Fira Sans Light" w:cs="Fira Sans Light"/>
              </w:rPr>
              <w:t>25</w:t>
            </w:r>
            <w:r>
              <w:rPr>
                <w:rFonts w:ascii="Fira Sans Light" w:eastAsia="Fira Sans Light" w:hAnsi="Fira Sans Light" w:cs="Fira Sans Light"/>
              </w:rPr>
              <w:t>th</w:t>
            </w:r>
            <w:r>
              <w:rPr>
                <w:rFonts w:ascii="Fira Sans Light" w:eastAsia="Fira Sans Light" w:hAnsi="Fira Sans Light" w:cs="Fira Sans Light"/>
                <w:vertAlign w:val="superscript"/>
              </w:rPr>
              <w:t>th</w:t>
            </w:r>
            <w:r>
              <w:rPr>
                <w:rFonts w:ascii="Fira Sans Light" w:eastAsia="Fira Sans Light" w:hAnsi="Fira Sans Light" w:cs="Fira Sans Light"/>
              </w:rPr>
              <w:t xml:space="preserve"> 202</w:t>
            </w:r>
            <w:r w:rsidR="00C53739">
              <w:rPr>
                <w:rFonts w:ascii="Fira Sans Light" w:eastAsia="Fira Sans Light" w:hAnsi="Fira Sans Light" w:cs="Fira Sans Light"/>
              </w:rPr>
              <w:t>5</w:t>
            </w:r>
          </w:p>
        </w:tc>
      </w:tr>
    </w:tbl>
    <w:p w:rsidR="00864C19" w:rsidRDefault="00864C19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0"/>
          <w:szCs w:val="20"/>
        </w:rPr>
      </w:pPr>
    </w:p>
    <w:p w:rsidR="00864C19" w:rsidRDefault="00537BF1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  <w:r>
        <w:rPr>
          <w:rFonts w:ascii="Fira Sans Medium" w:eastAsia="Fira Sans Medium" w:hAnsi="Fira Sans Medium" w:cs="Fira Sans Medium"/>
          <w:color w:val="0ABAF0"/>
          <w:sz w:val="28"/>
          <w:szCs w:val="28"/>
        </w:rPr>
        <w:t xml:space="preserve">Purpose </w:t>
      </w:r>
    </w:p>
    <w:tbl>
      <w:tblPr>
        <w:tblStyle w:val="a0"/>
        <w:tblW w:w="9062" w:type="dxa"/>
        <w:jc w:val="center"/>
        <w:tblInd w:w="0" w:type="dxa"/>
        <w:tblBorders>
          <w:top w:val="single" w:sz="4" w:space="0" w:color="A6A6A6"/>
          <w:left w:val="single" w:sz="4" w:space="0" w:color="A6A6A6"/>
          <w:bottom w:val="single" w:sz="4" w:space="0" w:color="A6A6A6"/>
          <w:right w:val="single" w:sz="4" w:space="0" w:color="A6A6A6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7791"/>
      </w:tblGrid>
      <w:tr w:rsidR="00864C19">
        <w:trPr>
          <w:trHeight w:val="721"/>
          <w:jc w:val="center"/>
        </w:trPr>
        <w:tc>
          <w:tcPr>
            <w:tcW w:w="1271" w:type="dxa"/>
            <w:vAlign w:val="center"/>
          </w:tcPr>
          <w:p w:rsidR="00864C19" w:rsidRDefault="00537BF1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457200" cy="457200"/>
                  <wp:effectExtent l="0" t="0" r="0" b="0"/>
                  <wp:docPr id="79" name="image2.png" descr="Geschichten erzählen mit einfarbiger Füllu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Geschichten erzählen mit einfarbiger Füllu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1" w:type="dxa"/>
            <w:vAlign w:val="center"/>
          </w:tcPr>
          <w:p w:rsidR="00864C19" w:rsidRDefault="00864C19">
            <w:pPr>
              <w:rPr>
                <w:b/>
              </w:rPr>
            </w:pPr>
          </w:p>
          <w:p w:rsidR="00864C19" w:rsidRDefault="00C53739">
            <w:r w:rsidRPr="00AA64AD">
              <w:t>This guide explains what user stories are, how to use them effectively, and key considerations when creating them. It also provides a practical template for crafting user stories, including those embedded within epics.</w:t>
            </w:r>
            <w:r w:rsidR="00537BF1">
              <w:t xml:space="preserve"> </w:t>
            </w:r>
          </w:p>
          <w:p w:rsidR="00864C19" w:rsidRDefault="00864C19"/>
        </w:tc>
      </w:tr>
    </w:tbl>
    <w:p w:rsidR="00864C19" w:rsidRDefault="00864C19"/>
    <w:p w:rsidR="00BA695A" w:rsidRDefault="00BA695A" w:rsidP="00BA695A">
      <w:r>
        <w:t>This guide can be employed during the requirements analysis phase to enhance user-centeredness within your service.</w:t>
      </w:r>
    </w:p>
    <w:p w:rsidR="00864C19" w:rsidRDefault="00BA1F98" w:rsidP="00985A21">
      <w:pPr>
        <w:pBdr>
          <w:top w:val="nil"/>
          <w:left w:val="nil"/>
          <w:bottom w:val="nil"/>
          <w:right w:val="nil"/>
          <w:between w:val="nil"/>
        </w:pBdr>
        <w:spacing w:before="360"/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  <w:r w:rsidRPr="00BA1F98">
        <w:rPr>
          <w:rFonts w:ascii="Fira Sans Medium" w:eastAsia="Fira Sans Medium" w:hAnsi="Fira Sans Medium" w:cs="Fira Sans Medium"/>
          <w:color w:val="0ABAF0"/>
          <w:sz w:val="28"/>
          <w:szCs w:val="28"/>
        </w:rPr>
        <w:t>User Stories – Definition and Typical Structure</w:t>
      </w:r>
    </w:p>
    <w:p w:rsidR="00DB38FE" w:rsidRDefault="00BA1F98" w:rsidP="00DB38FE">
      <w:r>
        <w:t xml:space="preserve">User stories are short, text-based descriptions of functionality from the user's perspective. They focus on </w:t>
      </w:r>
      <w:r w:rsidRPr="00BA1F98">
        <w:rPr>
          <w:rStyle w:val="Fett"/>
        </w:rPr>
        <w:t>what the user wants to achieve</w:t>
      </w:r>
      <w:r>
        <w:t xml:space="preserve"> while deliberately leaving the solution open. The classic </w:t>
      </w:r>
      <w:r w:rsidRPr="00DB38FE">
        <w:t>structure of a user story is:</w:t>
      </w:r>
    </w:p>
    <w:p w:rsidR="00BA1F98" w:rsidRPr="00982682" w:rsidRDefault="00BA1F98" w:rsidP="00DB38FE">
      <w:pPr>
        <w:spacing w:before="120"/>
      </w:pPr>
      <w:r w:rsidRPr="00982682">
        <w:t xml:space="preserve">As a </w:t>
      </w:r>
      <w:r>
        <w:t>[</w:t>
      </w:r>
      <w:r w:rsidRPr="00BA1F98">
        <w:rPr>
          <w:rFonts w:eastAsia="Times New Roman" w:cs="Times New Roman"/>
          <w:shd w:val="clear" w:color="auto" w:fill="99CCFF"/>
        </w:rPr>
        <w:t>user</w:t>
      </w:r>
      <w:r w:rsidRPr="00BA1F98">
        <w:rPr>
          <w:rFonts w:eastAsia="Times New Roman" w:cs="Times New Roman"/>
        </w:rPr>
        <w:t>]</w:t>
      </w:r>
      <w:r w:rsidR="00633702">
        <w:rPr>
          <w:rFonts w:eastAsia="Times New Roman" w:cs="Times New Roman"/>
        </w:rPr>
        <w:t>,</w:t>
      </w:r>
      <w:r w:rsidRPr="00982682">
        <w:t xml:space="preserve"> I want </w:t>
      </w:r>
      <w:r>
        <w:t>[</w:t>
      </w:r>
      <w:r w:rsidRPr="00BA1F98">
        <w:rPr>
          <w:rFonts w:eastAsia="Times New Roman" w:cs="Times New Roman"/>
          <w:shd w:val="clear" w:color="auto" w:fill="99CCFF"/>
        </w:rPr>
        <w:t>function</w:t>
      </w:r>
      <w:r w:rsidRPr="00BA1F98">
        <w:rPr>
          <w:rFonts w:eastAsia="Times New Roman" w:cs="Times New Roman"/>
        </w:rPr>
        <w:t>]</w:t>
      </w:r>
      <w:r w:rsidRPr="00982682">
        <w:t xml:space="preserve">, so that I can </w:t>
      </w:r>
      <w:r>
        <w:t>[</w:t>
      </w:r>
      <w:r w:rsidRPr="00BA1F98">
        <w:rPr>
          <w:rFonts w:eastAsia="Times New Roman" w:cs="Times New Roman"/>
          <w:shd w:val="clear" w:color="auto" w:fill="99CCFF"/>
        </w:rPr>
        <w:t>take action</w:t>
      </w:r>
      <w:r w:rsidRPr="00BA1F98">
        <w:rPr>
          <w:rFonts w:eastAsia="Times New Roman" w:cs="Times New Roman"/>
        </w:rPr>
        <w:t>]</w:t>
      </w:r>
      <w:r w:rsidRPr="006C0304">
        <w:t>.</w:t>
      </w:r>
    </w:p>
    <w:p w:rsidR="00864C19" w:rsidRDefault="00BA1F98" w:rsidP="00BA1F98">
      <w:pPr>
        <w:rPr>
          <w:color w:val="000000"/>
        </w:rPr>
      </w:pPr>
      <w:r w:rsidRPr="00BA1F98">
        <w:rPr>
          <w:color w:val="000000"/>
        </w:rPr>
        <w:t>This concise format encourages team discussion, validates assumptions, and allows for refinement through clear acceptance criteria.</w:t>
      </w:r>
    </w:p>
    <w:p w:rsidR="0009138B" w:rsidRPr="002227AF" w:rsidRDefault="0009138B" w:rsidP="002227AF">
      <w:pPr>
        <w:rPr>
          <w:rStyle w:val="Fett"/>
        </w:rPr>
      </w:pPr>
      <w:r w:rsidRPr="002227AF">
        <w:rPr>
          <w:rStyle w:val="Fett"/>
        </w:rPr>
        <w:t>Improved User Story</w:t>
      </w:r>
    </w:p>
    <w:p w:rsidR="0009138B" w:rsidRPr="00A412B6" w:rsidRDefault="0009138B" w:rsidP="0009138B">
      <w:r w:rsidRPr="00982682">
        <w:t>User stories should help those involved in the process to understand not only what is to be implemented, but also why and with what impact on the user.</w:t>
      </w:r>
      <w:r>
        <w:t xml:space="preserve"> Answering the following questions can help you to write better user stories. </w:t>
      </w: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insideH w:val="none" w:sz="0" w:space="0" w:color="auto"/>
          <w:insideV w:val="none" w:sz="0" w:space="0" w:color="auto"/>
        </w:tblBorders>
        <w:shd w:val="clear" w:color="auto" w:fill="0ABAF0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09138B" w:rsidRPr="0040108C" w:rsidTr="00D00A42">
        <w:tc>
          <w:tcPr>
            <w:tcW w:w="3020" w:type="dxa"/>
            <w:tcBorders>
              <w:right w:val="single" w:sz="12" w:space="0" w:color="FFFFFF" w:themeColor="background1"/>
            </w:tcBorders>
            <w:shd w:val="clear" w:color="auto" w:fill="CCECFF"/>
          </w:tcPr>
          <w:p w:rsidR="0009138B" w:rsidRPr="00982682" w:rsidRDefault="0009138B" w:rsidP="002227AF">
            <w:r w:rsidRPr="00982682">
              <w:t xml:space="preserve">WHY does the user need it? </w:t>
            </w:r>
          </w:p>
        </w:tc>
        <w:tc>
          <w:tcPr>
            <w:tcW w:w="3021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shd w:val="clear" w:color="auto" w:fill="CCECFF"/>
          </w:tcPr>
          <w:p w:rsidR="0009138B" w:rsidRPr="00982682" w:rsidRDefault="0009138B" w:rsidP="002227AF">
            <w:r w:rsidRPr="00982682">
              <w:t>WHAT needs the user to be able to do with it?</w:t>
            </w:r>
          </w:p>
        </w:tc>
        <w:tc>
          <w:tcPr>
            <w:tcW w:w="3021" w:type="dxa"/>
            <w:tcBorders>
              <w:left w:val="single" w:sz="12" w:space="0" w:color="FFFFFF" w:themeColor="background1"/>
              <w:right w:val="nil"/>
            </w:tcBorders>
            <w:shd w:val="clear" w:color="auto" w:fill="CCECFF"/>
          </w:tcPr>
          <w:p w:rsidR="0009138B" w:rsidRPr="00982682" w:rsidRDefault="0009138B" w:rsidP="002227AF">
            <w:r w:rsidRPr="00982682">
              <w:t>HOW does the user benefit from having it?</w:t>
            </w:r>
          </w:p>
        </w:tc>
      </w:tr>
    </w:tbl>
    <w:p w:rsidR="0009138B" w:rsidRPr="00B477F1" w:rsidRDefault="0009138B" w:rsidP="002227AF">
      <w:r w:rsidRPr="00B477F1">
        <w:t>The following user story structure provides more detail on the three questions, supporting discussions on suitable solutions:</w:t>
      </w:r>
    </w:p>
    <w:p w:rsidR="0009138B" w:rsidRPr="00E35C91" w:rsidRDefault="0009138B" w:rsidP="002227AF">
      <w:pPr>
        <w:rPr>
          <w:rFonts w:ascii="Fira Sans SemiBold" w:hAnsi="Fira Sans SemiBold"/>
        </w:rPr>
      </w:pPr>
      <w:r w:rsidRPr="00982682">
        <w:t xml:space="preserve">The </w:t>
      </w:r>
      <w:r>
        <w:t>[</w:t>
      </w:r>
      <w:r w:rsidRPr="007B409E">
        <w:rPr>
          <w:shd w:val="clear" w:color="auto" w:fill="99CCFF"/>
        </w:rPr>
        <w:t>user</w:t>
      </w:r>
      <w:r w:rsidRPr="006C0304">
        <w:t>]</w:t>
      </w:r>
      <w:r w:rsidRPr="00982682">
        <w:t xml:space="preserve"> wants </w:t>
      </w:r>
      <w:r>
        <w:t>[</w:t>
      </w:r>
      <w:r w:rsidRPr="007B409E">
        <w:rPr>
          <w:shd w:val="clear" w:color="auto" w:fill="99CCFF"/>
        </w:rPr>
        <w:t>function</w:t>
      </w:r>
      <w:r w:rsidRPr="006C0304">
        <w:t>]</w:t>
      </w:r>
      <w:r w:rsidRPr="00982682">
        <w:t xml:space="preserve"> to achieve the goal of </w:t>
      </w:r>
      <w:r>
        <w:t>[</w:t>
      </w:r>
      <w:r w:rsidRPr="007B409E">
        <w:rPr>
          <w:shd w:val="clear" w:color="auto" w:fill="99CCFF"/>
        </w:rPr>
        <w:t>user goal</w:t>
      </w:r>
      <w:r w:rsidRPr="006C0304">
        <w:t>]</w:t>
      </w:r>
      <w:r w:rsidRPr="00982682">
        <w:t>.</w:t>
      </w:r>
      <w:r>
        <w:t xml:space="preserve"> </w:t>
      </w:r>
      <w:r w:rsidRPr="00982682">
        <w:t xml:space="preserve">The current inability to do this is causing </w:t>
      </w:r>
      <w:r w:rsidRPr="00EC0EBC">
        <w:rPr>
          <w:b/>
        </w:rPr>
        <w:t>negative effect</w:t>
      </w:r>
      <w:r w:rsidRPr="00982682">
        <w:t>.</w:t>
      </w:r>
      <w:r>
        <w:t xml:space="preserve"> </w:t>
      </w:r>
      <w:r w:rsidRPr="00982682">
        <w:t xml:space="preserve">Enabling user to do this would deliver </w:t>
      </w:r>
      <w:r w:rsidRPr="00EC0EBC">
        <w:rPr>
          <w:b/>
        </w:rPr>
        <w:t>specific measurable value</w:t>
      </w:r>
      <w:r w:rsidRPr="00982682">
        <w:t xml:space="preserve"> to the user/organization.</w:t>
      </w:r>
    </w:p>
    <w:p w:rsidR="0009138B" w:rsidRDefault="0009138B" w:rsidP="00BA1F98">
      <w:pPr>
        <w:rPr>
          <w:color w:val="000000"/>
        </w:rPr>
      </w:pPr>
    </w:p>
    <w:p w:rsidR="0009138B" w:rsidRDefault="0009138B" w:rsidP="00BA1F98">
      <w:pPr>
        <w:rPr>
          <w:color w:val="000000"/>
        </w:rPr>
      </w:pPr>
    </w:p>
    <w:p w:rsidR="00BA1F98" w:rsidRDefault="00BA1F98" w:rsidP="00985A21">
      <w:pPr>
        <w:pStyle w:val="2B4N"/>
        <w:spacing w:before="360"/>
      </w:pPr>
      <w:r w:rsidRPr="00BA1F98">
        <w:lastRenderedPageBreak/>
        <w:t>Differentiating User Stories from Requirements, Use Cases, and Epics</w:t>
      </w:r>
    </w:p>
    <w:p w:rsidR="00E14167" w:rsidRPr="00990C46" w:rsidRDefault="00E14167" w:rsidP="00E14167">
      <w:r w:rsidRPr="00990C46">
        <w:t>In agile requirement management, various methods are associated with user stories, making it important to understand their differences and relationships.</w:t>
      </w:r>
    </w:p>
    <w:p w:rsidR="00BA1F98" w:rsidRPr="00BA1F98" w:rsidRDefault="00BA1F98">
      <w:pPr>
        <w:pBdr>
          <w:top w:val="nil"/>
          <w:left w:val="nil"/>
          <w:bottom w:val="nil"/>
          <w:right w:val="nil"/>
          <w:between w:val="nil"/>
        </w:pBdr>
        <w:jc w:val="both"/>
        <w:rPr>
          <w:rStyle w:val="Fett"/>
        </w:rPr>
      </w:pPr>
      <w:r w:rsidRPr="00BA1F98">
        <w:rPr>
          <w:rStyle w:val="Fett"/>
        </w:rPr>
        <w:t>User Story vs. Requirements</w:t>
      </w:r>
    </w:p>
    <w:p w:rsidR="00864C19" w:rsidRPr="00A54C32" w:rsidRDefault="00E14167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cs="Times New Roman"/>
        </w:rPr>
      </w:pPr>
      <w:r w:rsidRPr="00AA64AD">
        <w:rPr>
          <w:rFonts w:ascii="Fira Sans SemiBold" w:hAnsi="Fira Sans SemiBold"/>
          <w:noProof/>
        </w:rPr>
        <w:drawing>
          <wp:anchor distT="0" distB="0" distL="114300" distR="114300" simplePos="0" relativeHeight="251661312" behindDoc="0" locked="0" layoutInCell="1" allowOverlap="1" wp14:anchorId="1D25A0ED" wp14:editId="479B782B">
            <wp:simplePos x="0" y="0"/>
            <wp:positionH relativeFrom="margin">
              <wp:posOffset>4298103</wp:posOffset>
            </wp:positionH>
            <wp:positionV relativeFrom="paragraph">
              <wp:posOffset>5715</wp:posOffset>
            </wp:positionV>
            <wp:extent cx="2038350" cy="960755"/>
            <wp:effectExtent l="0" t="0" r="0" b="0"/>
            <wp:wrapSquare wrapText="bothSides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960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1F98" w:rsidRPr="00BA1F98">
        <w:t xml:space="preserve">User stories are informal </w:t>
      </w:r>
      <w:r w:rsidR="00A54C32" w:rsidRPr="00C94154">
        <w:rPr>
          <w:rFonts w:cs="Times New Roman"/>
        </w:rPr>
        <w:t>descriptions of functionality, leaving the specific implementation open for discussion</w:t>
      </w:r>
      <w:r w:rsidR="00A54C32">
        <w:rPr>
          <w:rFonts w:cs="Times New Roman"/>
        </w:rPr>
        <w:t>.</w:t>
      </w:r>
      <w:r w:rsidR="00A54C32" w:rsidRPr="00A54C32">
        <w:t xml:space="preserve"> </w:t>
      </w:r>
      <w:r w:rsidR="00E74BEC">
        <w:t>B</w:t>
      </w:r>
      <w:r w:rsidR="00A54C32" w:rsidRPr="00A54C32">
        <w:rPr>
          <w:rFonts w:cs="Times New Roman"/>
        </w:rPr>
        <w:t xml:space="preserve">ecause user stories remain </w:t>
      </w:r>
      <w:r w:rsidR="00A54C32">
        <w:rPr>
          <w:rFonts w:cs="Times New Roman"/>
        </w:rPr>
        <w:t xml:space="preserve">rather </w:t>
      </w:r>
      <w:r w:rsidR="00A54C32" w:rsidRPr="00A54C32">
        <w:rPr>
          <w:rFonts w:cs="Times New Roman"/>
        </w:rPr>
        <w:t xml:space="preserve">flexible and solution-agnostic, they </w:t>
      </w:r>
      <w:r w:rsidR="00A54C32">
        <w:rPr>
          <w:rFonts w:cs="Times New Roman"/>
        </w:rPr>
        <w:t>can be</w:t>
      </w:r>
      <w:r w:rsidR="00A54C32" w:rsidRPr="00A54C32">
        <w:rPr>
          <w:rFonts w:cs="Times New Roman"/>
        </w:rPr>
        <w:t xml:space="preserve"> subject to frequent changes throughout the redesign process.</w:t>
      </w:r>
      <w:r w:rsidR="00A54C32">
        <w:rPr>
          <w:rFonts w:cs="Times New Roman"/>
        </w:rPr>
        <w:t xml:space="preserve"> </w:t>
      </w:r>
      <w:r w:rsidR="00BA1F98" w:rsidRPr="00BA1F98">
        <w:t xml:space="preserve">In contrast, </w:t>
      </w:r>
      <w:r w:rsidR="00BA1F98" w:rsidRPr="00A54C32">
        <w:rPr>
          <w:rStyle w:val="Fett"/>
        </w:rPr>
        <w:t>requirements are formal, detailed descriptions of the features</w:t>
      </w:r>
      <w:r w:rsidR="00BA1F98" w:rsidRPr="00BA1F98">
        <w:t xml:space="preserve"> a product must provide, typically more stable and broken down into specific tasks for different iterations or releases.</w:t>
      </w:r>
      <w:r w:rsidR="00A54C32">
        <w:t xml:space="preserve"> </w:t>
      </w:r>
      <w:r w:rsidR="00A54C32" w:rsidRPr="00C94154">
        <w:rPr>
          <w:rFonts w:cs="Times New Roman"/>
        </w:rPr>
        <w:t xml:space="preserve">The focus also differs: </w:t>
      </w:r>
      <w:r w:rsidR="00A54C32" w:rsidRPr="00851BFE">
        <w:rPr>
          <w:rFonts w:cs="Times New Roman"/>
          <w:b/>
        </w:rPr>
        <w:t>user stories center on the user experience</w:t>
      </w:r>
      <w:r w:rsidR="00A54C32" w:rsidRPr="00C94154">
        <w:rPr>
          <w:rFonts w:cs="Times New Roman"/>
        </w:rPr>
        <w:t xml:space="preserve">—what the person wants to achieve—whereas </w:t>
      </w:r>
      <w:r w:rsidR="00A54C32" w:rsidRPr="00851BFE">
        <w:rPr>
          <w:rFonts w:cs="Times New Roman"/>
          <w:b/>
        </w:rPr>
        <w:t>requirements emphasize functionality</w:t>
      </w:r>
      <w:r w:rsidR="00A54C32" w:rsidRPr="00C94154">
        <w:rPr>
          <w:rFonts w:cs="Times New Roman"/>
        </w:rPr>
        <w:t>—what the product must do</w:t>
      </w:r>
      <w:r w:rsidR="00E74BEC">
        <w:rPr>
          <w:rFonts w:cs="Times New Roman"/>
        </w:rPr>
        <w:t xml:space="preserve">. </w:t>
      </w:r>
    </w:p>
    <w:p w:rsidR="00BA1F98" w:rsidRPr="00BA1F98" w:rsidRDefault="00E14167" w:rsidP="00BA1F98">
      <w:pPr>
        <w:pBdr>
          <w:top w:val="nil"/>
          <w:left w:val="nil"/>
          <w:bottom w:val="nil"/>
          <w:right w:val="nil"/>
          <w:between w:val="nil"/>
        </w:pBdr>
        <w:jc w:val="both"/>
        <w:rPr>
          <w:rStyle w:val="Fett"/>
        </w:rPr>
      </w:pPr>
      <w:r w:rsidRPr="00AA64AD">
        <w:rPr>
          <w:noProof/>
        </w:rPr>
        <w:drawing>
          <wp:anchor distT="0" distB="0" distL="114300" distR="114300" simplePos="0" relativeHeight="251659264" behindDoc="0" locked="0" layoutInCell="1" allowOverlap="1" wp14:anchorId="079ADC27" wp14:editId="5AFC7AA4">
            <wp:simplePos x="0" y="0"/>
            <wp:positionH relativeFrom="column">
              <wp:posOffset>4018915</wp:posOffset>
            </wp:positionH>
            <wp:positionV relativeFrom="paragraph">
              <wp:posOffset>220980</wp:posOffset>
            </wp:positionV>
            <wp:extent cx="2259965" cy="895350"/>
            <wp:effectExtent l="0" t="0" r="6985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996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A1F98" w:rsidRPr="00BA1F98">
        <w:rPr>
          <w:rStyle w:val="Fett"/>
        </w:rPr>
        <w:t>User Story vs. Use Cases</w:t>
      </w:r>
    </w:p>
    <w:p w:rsidR="00BA1F98" w:rsidRDefault="00BA1F98" w:rsidP="00BA1F98">
      <w:pPr>
        <w:pBdr>
          <w:top w:val="nil"/>
          <w:left w:val="nil"/>
          <w:bottom w:val="nil"/>
          <w:right w:val="nil"/>
          <w:between w:val="nil"/>
        </w:pBdr>
        <w:jc w:val="both"/>
      </w:pPr>
      <w:r>
        <w:t xml:space="preserve">Use cases </w:t>
      </w:r>
      <w:r w:rsidRPr="00E74BEC">
        <w:rPr>
          <w:rStyle w:val="Fett"/>
        </w:rPr>
        <w:t>document</w:t>
      </w:r>
      <w:r>
        <w:t xml:space="preserve"> </w:t>
      </w:r>
      <w:r w:rsidRPr="00E74BEC">
        <w:rPr>
          <w:rStyle w:val="Fett"/>
        </w:rPr>
        <w:t>all possible steps and scenarios</w:t>
      </w:r>
      <w:r>
        <w:t xml:space="preserve"> (normal, alternative, and error cases) that a user follows to achieve a goal. They can appear as text, tables, or diagrams and provide a comprehensive description of system functionalities. User stories, however, offer a succinct view emphasizing the "what" and "why," while leaving the implementation details open for team discussion.</w:t>
      </w:r>
    </w:p>
    <w:p w:rsidR="00BA1F98" w:rsidRPr="00BA1F98" w:rsidRDefault="00BA1F98" w:rsidP="00BA1F98">
      <w:pPr>
        <w:pBdr>
          <w:top w:val="nil"/>
          <w:left w:val="nil"/>
          <w:bottom w:val="nil"/>
          <w:right w:val="nil"/>
          <w:between w:val="nil"/>
        </w:pBdr>
        <w:jc w:val="both"/>
        <w:rPr>
          <w:rStyle w:val="Fett"/>
        </w:rPr>
      </w:pPr>
      <w:r w:rsidRPr="00BA1F98">
        <w:rPr>
          <w:rStyle w:val="Fett"/>
        </w:rPr>
        <w:t xml:space="preserve">User Story vs. Epic  </w:t>
      </w:r>
    </w:p>
    <w:p w:rsidR="00E74BEC" w:rsidRDefault="00E74BEC" w:rsidP="00BA1F98">
      <w:pPr>
        <w:pBdr>
          <w:top w:val="nil"/>
          <w:left w:val="nil"/>
          <w:bottom w:val="nil"/>
          <w:right w:val="nil"/>
          <w:between w:val="nil"/>
        </w:pBdr>
        <w:jc w:val="both"/>
      </w:pPr>
      <w:r w:rsidRPr="00E74BEC">
        <w:rPr>
          <w:rStyle w:val="Fett"/>
          <w:b w:val="0"/>
          <w:noProof/>
        </w:rPr>
        <w:drawing>
          <wp:anchor distT="0" distB="0" distL="114300" distR="114300" simplePos="0" relativeHeight="251663360" behindDoc="0" locked="0" layoutInCell="1" allowOverlap="1" wp14:anchorId="3BC73645" wp14:editId="6479BBCC">
            <wp:simplePos x="0" y="0"/>
            <wp:positionH relativeFrom="margin">
              <wp:posOffset>5094605</wp:posOffset>
            </wp:positionH>
            <wp:positionV relativeFrom="paragraph">
              <wp:posOffset>6350</wp:posOffset>
            </wp:positionV>
            <wp:extent cx="1159510" cy="854710"/>
            <wp:effectExtent l="0" t="0" r="2540" b="2540"/>
            <wp:wrapSquare wrapText="bothSides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9510" cy="854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93803270"/>
      <w:r w:rsidRPr="00E74BEC">
        <w:rPr>
          <w:rStyle w:val="Fett"/>
          <w:b w:val="0"/>
        </w:rPr>
        <w:t xml:space="preserve">Epics are </w:t>
      </w:r>
      <w:r w:rsidRPr="00E74BEC">
        <w:rPr>
          <w:rStyle w:val="Fett"/>
        </w:rPr>
        <w:t>larger in scope and complexity</w:t>
      </w:r>
      <w:r w:rsidRPr="00E74BEC">
        <w:rPr>
          <w:rStyle w:val="Fett"/>
          <w:b w:val="0"/>
        </w:rPr>
        <w:t xml:space="preserve">, and can be </w:t>
      </w:r>
      <w:r w:rsidRPr="00E74BEC">
        <w:rPr>
          <w:rStyle w:val="Fett"/>
        </w:rPr>
        <w:t xml:space="preserve">broken </w:t>
      </w:r>
      <w:bookmarkEnd w:id="0"/>
      <w:r w:rsidRPr="00E74BEC">
        <w:rPr>
          <w:rStyle w:val="Fett"/>
        </w:rPr>
        <w:t>down into a number of different user stories</w:t>
      </w:r>
      <w:r w:rsidRPr="00C94154">
        <w:rPr>
          <w:rFonts w:cs="Times New Roman"/>
        </w:rPr>
        <w:t>. They outline broad objectives that may take months to achieve and are often based on a roadmap. Epics provide a broad overview</w:t>
      </w:r>
      <w:r>
        <w:rPr>
          <w:rFonts w:cs="Times New Roman"/>
        </w:rPr>
        <w:t xml:space="preserve">, </w:t>
      </w:r>
      <w:r>
        <w:t>serving as a way to organize the work of an agile project team and outline the overall roadmap.</w:t>
      </w:r>
    </w:p>
    <w:p w:rsidR="00864C19" w:rsidRDefault="00BA1F98" w:rsidP="00985A21">
      <w:pPr>
        <w:pStyle w:val="2B4N"/>
        <w:spacing w:before="360"/>
      </w:pPr>
      <w:r w:rsidRPr="00BA1F98">
        <w:t>Process for Creating a User Story</w:t>
      </w:r>
    </w:p>
    <w:p w:rsidR="00BA1F98" w:rsidRDefault="00BA1F98" w:rsidP="00BA1F98">
      <w:pPr>
        <w:jc w:val="both"/>
      </w:pPr>
      <w:r>
        <w:t>To craft a successful user story, consider the following steps:</w:t>
      </w:r>
    </w:p>
    <w:p w:rsidR="00BA695A" w:rsidRPr="00BA695A" w:rsidRDefault="00BA1F98" w:rsidP="00BA1F98">
      <w:pPr>
        <w:pStyle w:val="Listenabsatz"/>
        <w:numPr>
          <w:ilvl w:val="0"/>
          <w:numId w:val="9"/>
        </w:numPr>
        <w:jc w:val="both"/>
        <w:rPr>
          <w:rStyle w:val="Fett"/>
          <w:b w:val="0"/>
          <w:bCs w:val="0"/>
        </w:rPr>
      </w:pPr>
      <w:r w:rsidRPr="00BA1F98">
        <w:rPr>
          <w:rStyle w:val="Fett"/>
        </w:rPr>
        <w:t>Identify Target User Groups:</w:t>
      </w:r>
      <w:r w:rsidR="00BA695A">
        <w:rPr>
          <w:rStyle w:val="Fett"/>
        </w:rPr>
        <w:t xml:space="preserve"> </w:t>
      </w:r>
    </w:p>
    <w:p w:rsidR="00BA1F98" w:rsidRDefault="00BA1F98" w:rsidP="00BA695A">
      <w:pPr>
        <w:pStyle w:val="Listenabsatz"/>
        <w:jc w:val="both"/>
      </w:pPr>
      <w:r>
        <w:t>Determine the different user groups for your service.</w:t>
      </w:r>
    </w:p>
    <w:p w:rsidR="00BA695A" w:rsidRPr="00BA695A" w:rsidRDefault="00BA1F98" w:rsidP="00BA1F98">
      <w:pPr>
        <w:pStyle w:val="Listenabsatz"/>
        <w:numPr>
          <w:ilvl w:val="0"/>
          <w:numId w:val="9"/>
        </w:numPr>
        <w:jc w:val="both"/>
        <w:rPr>
          <w:rStyle w:val="Fett"/>
          <w:b w:val="0"/>
          <w:bCs w:val="0"/>
        </w:rPr>
      </w:pPr>
      <w:r w:rsidRPr="00BA695A">
        <w:rPr>
          <w:rStyle w:val="Fett"/>
        </w:rPr>
        <w:t>Choose a Focus:</w:t>
      </w:r>
      <w:r w:rsidRPr="00BA1F98">
        <w:rPr>
          <w:rStyle w:val="Fett"/>
        </w:rPr>
        <w:t xml:space="preserve"> </w:t>
      </w:r>
    </w:p>
    <w:p w:rsidR="00BA1F98" w:rsidRDefault="00BA1F98" w:rsidP="00BA695A">
      <w:pPr>
        <w:pStyle w:val="Listenabsatz"/>
        <w:jc w:val="both"/>
      </w:pPr>
      <w:r>
        <w:t>Select a specific group to concentrate on.</w:t>
      </w:r>
    </w:p>
    <w:p w:rsidR="00BA695A" w:rsidRDefault="00BA1F98" w:rsidP="00BA695A">
      <w:pPr>
        <w:pStyle w:val="Listenabsatz"/>
        <w:numPr>
          <w:ilvl w:val="0"/>
          <w:numId w:val="9"/>
        </w:numPr>
        <w:jc w:val="both"/>
        <w:rPr>
          <w:rStyle w:val="Fett"/>
        </w:rPr>
      </w:pPr>
      <w:r w:rsidRPr="00BA1F98">
        <w:rPr>
          <w:rStyle w:val="Fett"/>
        </w:rPr>
        <w:t>Understand Context and Needs:</w:t>
      </w:r>
      <w:r w:rsidR="00BA695A">
        <w:rPr>
          <w:rStyle w:val="Fett"/>
        </w:rPr>
        <w:t xml:space="preserve"> </w:t>
      </w:r>
    </w:p>
    <w:p w:rsidR="00BA1F98" w:rsidRPr="00BA695A" w:rsidRDefault="00BA1F98" w:rsidP="00BA695A">
      <w:pPr>
        <w:pStyle w:val="Listenabsatz"/>
        <w:jc w:val="both"/>
        <w:rPr>
          <w:b/>
          <w:bCs/>
        </w:rPr>
      </w:pPr>
      <w:r>
        <w:t xml:space="preserve">Analyze the context, goals, and needs of the chosen user group. Use personas if available, and </w:t>
      </w:r>
      <w:r w:rsidR="002227AF">
        <w:t>address the three questions</w:t>
      </w:r>
      <w:r w:rsidR="0009138B">
        <w:t xml:space="preserve"> (</w:t>
      </w:r>
      <w:r w:rsidR="002227AF">
        <w:t xml:space="preserve">WHY, WHAT, HOW). </w:t>
      </w:r>
    </w:p>
    <w:p w:rsidR="00BA695A" w:rsidRDefault="00BA695A" w:rsidP="00BA1F98">
      <w:pPr>
        <w:pStyle w:val="Listenabsatz"/>
        <w:numPr>
          <w:ilvl w:val="0"/>
          <w:numId w:val="9"/>
        </w:numPr>
        <w:jc w:val="both"/>
        <w:rPr>
          <w:rStyle w:val="Fett"/>
        </w:rPr>
      </w:pPr>
      <w:r w:rsidRPr="00BA695A">
        <w:rPr>
          <w:rStyle w:val="Fett"/>
        </w:rPr>
        <w:t>Collaboratively Draft User Stories:</w:t>
      </w:r>
      <w:r>
        <w:rPr>
          <w:rStyle w:val="Fett"/>
        </w:rPr>
        <w:t xml:space="preserve"> </w:t>
      </w:r>
    </w:p>
    <w:p w:rsidR="00BA1F98" w:rsidRPr="00BA695A" w:rsidRDefault="00BA1F98" w:rsidP="00BA695A">
      <w:pPr>
        <w:pStyle w:val="Listenabsatz"/>
        <w:jc w:val="both"/>
        <w:rPr>
          <w:b/>
          <w:bCs/>
        </w:rPr>
      </w:pPr>
      <w:r w:rsidRPr="00985A21">
        <w:t xml:space="preserve">Work together with user representatives to draft initial user stories and </w:t>
      </w:r>
      <w:r w:rsidR="00985A21" w:rsidRPr="00985A21">
        <w:t xml:space="preserve">identify both the needs and the conditions for accepting or rejecting functionality, recorded as </w:t>
      </w:r>
      <w:r w:rsidR="00985A21" w:rsidRPr="00985A21">
        <w:rPr>
          <w:rStyle w:val="Fett"/>
        </w:rPr>
        <w:t>acceptance criteria</w:t>
      </w:r>
      <w:r w:rsidR="00985A21" w:rsidRPr="00985A21">
        <w:t>.</w:t>
      </w:r>
      <w:r w:rsidR="00985A21" w:rsidRPr="00E277EB">
        <w:t xml:space="preserve"> User stories are only fulfilled when these quality criteria are met.</w:t>
      </w:r>
    </w:p>
    <w:p w:rsidR="002227AF" w:rsidRDefault="002227AF" w:rsidP="00985A21">
      <w:pPr>
        <w:pStyle w:val="2B4N"/>
        <w:spacing w:before="360"/>
      </w:pPr>
    </w:p>
    <w:p w:rsidR="00BA695A" w:rsidRDefault="00BA695A" w:rsidP="00985A21">
      <w:pPr>
        <w:pStyle w:val="2B4N"/>
        <w:spacing w:before="360"/>
      </w:pPr>
      <w:r w:rsidRPr="00BA695A">
        <w:lastRenderedPageBreak/>
        <w:t>Common Mistakes and How to Avoid Them</w:t>
      </w:r>
    </w:p>
    <w:p w:rsidR="00BA695A" w:rsidRPr="00BA695A" w:rsidRDefault="00BA695A" w:rsidP="00BA695A">
      <w:pPr>
        <w:rPr>
          <w:rStyle w:val="Fett"/>
        </w:rPr>
      </w:pPr>
      <w:r w:rsidRPr="00BA695A">
        <w:rPr>
          <w:rStyle w:val="Fett"/>
        </w:rPr>
        <w:t xml:space="preserve">Frequent Mistakes:  </w:t>
      </w:r>
    </w:p>
    <w:p w:rsidR="00BA695A" w:rsidRPr="00BA695A" w:rsidRDefault="00BA695A" w:rsidP="00BA695A">
      <w:pPr>
        <w:pStyle w:val="Listenabsatz"/>
        <w:numPr>
          <w:ilvl w:val="0"/>
          <w:numId w:val="12"/>
        </w:numPr>
        <w:rPr>
          <w:rStyle w:val="Fett"/>
        </w:rPr>
      </w:pPr>
      <w:r w:rsidRPr="00BA695A">
        <w:rPr>
          <w:rStyle w:val="Fett"/>
        </w:rPr>
        <w:t>Focusing on Functionality Instead of the User Benefit:</w:t>
      </w:r>
    </w:p>
    <w:p w:rsidR="0019694A" w:rsidRDefault="0019694A" w:rsidP="0019694A">
      <w:pPr>
        <w:pStyle w:val="Listenabsatz"/>
      </w:pPr>
      <w:bookmarkStart w:id="1" w:name="_Hlk193804626"/>
      <w:r>
        <w:t xml:space="preserve">In practice, user stories </w:t>
      </w:r>
      <w:r w:rsidRPr="002D49D9">
        <w:t xml:space="preserve">often fail to reflect genuine user needs, instead masking functional descriptions </w:t>
      </w:r>
      <w:r>
        <w:t>as</w:t>
      </w:r>
      <w:r w:rsidRPr="002D49D9">
        <w:t xml:space="preserve"> motivations</w:t>
      </w:r>
      <w:bookmarkEnd w:id="1"/>
      <w:r w:rsidR="00BA695A">
        <w:t xml:space="preserve"> (e.g., “</w:t>
      </w:r>
      <w:r w:rsidRPr="0019694A">
        <w:t>As a user, I can enter my user credentials so that I can login</w:t>
      </w:r>
      <w:r w:rsidR="00BA695A">
        <w:t>”)</w:t>
      </w:r>
      <w:r>
        <w:t xml:space="preserve">. </w:t>
      </w:r>
    </w:p>
    <w:p w:rsidR="00BA695A" w:rsidRPr="00BA695A" w:rsidRDefault="00BA695A" w:rsidP="00911566">
      <w:pPr>
        <w:pStyle w:val="Listenabsatz"/>
        <w:numPr>
          <w:ilvl w:val="0"/>
          <w:numId w:val="12"/>
        </w:numPr>
        <w:rPr>
          <w:rStyle w:val="Fett"/>
        </w:rPr>
      </w:pPr>
      <w:bookmarkStart w:id="2" w:name="_GoBack"/>
      <w:bookmarkEnd w:id="2"/>
      <w:r w:rsidRPr="00BA695A">
        <w:rPr>
          <w:rStyle w:val="Fett"/>
        </w:rPr>
        <w:t>Providing Overly Specific Solutions:</w:t>
      </w:r>
    </w:p>
    <w:p w:rsidR="00BA695A" w:rsidRDefault="00BA695A" w:rsidP="00BA695A">
      <w:pPr>
        <w:pStyle w:val="Listenabsatz"/>
      </w:pPr>
      <w:r>
        <w:t>Specifying a concrete solution too early restricts the team's flexibility.</w:t>
      </w:r>
    </w:p>
    <w:p w:rsidR="00BA695A" w:rsidRPr="00BA695A" w:rsidRDefault="00BA695A" w:rsidP="00BA695A">
      <w:pPr>
        <w:pStyle w:val="Listenabsatz"/>
        <w:numPr>
          <w:ilvl w:val="0"/>
          <w:numId w:val="12"/>
        </w:numPr>
        <w:rPr>
          <w:rStyle w:val="Fett"/>
        </w:rPr>
      </w:pPr>
      <w:r w:rsidRPr="00BA695A">
        <w:rPr>
          <w:rStyle w:val="Fett"/>
        </w:rPr>
        <w:t>Unclear Acceptance Criteria:</w:t>
      </w:r>
    </w:p>
    <w:p w:rsidR="00BA695A" w:rsidRDefault="00BA695A" w:rsidP="00BA695A">
      <w:pPr>
        <w:pStyle w:val="Listenabsatz"/>
      </w:pPr>
      <w:r>
        <w:t>Vague or missing criteria can lead to misunderstandings about when the feature is complete.</w:t>
      </w:r>
    </w:p>
    <w:p w:rsidR="00BA695A" w:rsidRDefault="00BA695A" w:rsidP="00BA695A">
      <w:pPr>
        <w:rPr>
          <w:rStyle w:val="Fett"/>
        </w:rPr>
      </w:pPr>
      <w:r w:rsidRPr="00BA695A">
        <w:rPr>
          <w:rStyle w:val="Fett"/>
        </w:rPr>
        <w:t>How to Avoid These Mistakes:</w:t>
      </w:r>
    </w:p>
    <w:p w:rsidR="00BA695A" w:rsidRPr="00BA695A" w:rsidRDefault="00BA695A" w:rsidP="00BA695A">
      <w:pPr>
        <w:pStyle w:val="Listenabsatz"/>
        <w:numPr>
          <w:ilvl w:val="0"/>
          <w:numId w:val="12"/>
        </w:numPr>
        <w:rPr>
          <w:rStyle w:val="Fett"/>
        </w:rPr>
      </w:pPr>
      <w:r w:rsidRPr="00BA695A">
        <w:rPr>
          <w:rStyle w:val="Fett"/>
        </w:rPr>
        <w:t>Emphasize User Needs:</w:t>
      </w:r>
    </w:p>
    <w:p w:rsidR="0009138B" w:rsidRDefault="0009138B" w:rsidP="00BA695A">
      <w:pPr>
        <w:pStyle w:val="Listenabsatz"/>
      </w:pPr>
      <w:r w:rsidRPr="0009138B">
        <w:t>A well-crafted user story defines what a user must be able to do within the interactive system to satisfy a user need. The user goal should be clearly articulated, with context and function described in a neutral manner</w:t>
      </w:r>
      <w:r>
        <w:t xml:space="preserve"> (e.g., “</w:t>
      </w:r>
      <w:r w:rsidRPr="0019694A">
        <w:t>As a manager, I can print the meeting agenda, so that I know what’s coming up without using the device.</w:t>
      </w:r>
      <w:r>
        <w:t>”).</w:t>
      </w:r>
    </w:p>
    <w:p w:rsidR="00BA695A" w:rsidRPr="00BA695A" w:rsidRDefault="00BA695A" w:rsidP="00BA695A">
      <w:pPr>
        <w:pStyle w:val="Listenabsatz"/>
        <w:numPr>
          <w:ilvl w:val="0"/>
          <w:numId w:val="12"/>
        </w:numPr>
        <w:rPr>
          <w:rStyle w:val="Fett"/>
        </w:rPr>
      </w:pPr>
      <w:r w:rsidRPr="00BA695A">
        <w:rPr>
          <w:rStyle w:val="Fett"/>
        </w:rPr>
        <w:t>Keep Solutions Open:</w:t>
      </w:r>
    </w:p>
    <w:p w:rsidR="00BA695A" w:rsidRDefault="00BA695A" w:rsidP="00BA695A">
      <w:pPr>
        <w:pStyle w:val="Listenabsatz"/>
      </w:pPr>
      <w:r>
        <w:t>Encourage team discussion to explore different implementation approaches instead of fixing a single solution upfront.</w:t>
      </w:r>
    </w:p>
    <w:p w:rsidR="00BA695A" w:rsidRPr="00BA695A" w:rsidRDefault="00BA695A" w:rsidP="00BA695A">
      <w:pPr>
        <w:pStyle w:val="Listenabsatz"/>
        <w:numPr>
          <w:ilvl w:val="0"/>
          <w:numId w:val="12"/>
        </w:numPr>
        <w:rPr>
          <w:rStyle w:val="Fett"/>
        </w:rPr>
      </w:pPr>
      <w:r w:rsidRPr="00BA695A">
        <w:rPr>
          <w:rStyle w:val="Fett"/>
        </w:rPr>
        <w:t xml:space="preserve">Define Clear Acceptance Criteria: </w:t>
      </w:r>
    </w:p>
    <w:p w:rsidR="002227AF" w:rsidRDefault="00BA695A" w:rsidP="00BA695A">
      <w:pPr>
        <w:pStyle w:val="Listenabsatz"/>
      </w:pPr>
      <w:r>
        <w:t xml:space="preserve">Collaboratively establish specific conditions that must be met for </w:t>
      </w:r>
      <w:r w:rsidR="00580102">
        <w:t xml:space="preserve">a </w:t>
      </w:r>
      <w:r w:rsidR="0009138B">
        <w:t>user story</w:t>
      </w:r>
      <w:r>
        <w:t xml:space="preserve"> to be considered complete.</w:t>
      </w:r>
    </w:p>
    <w:p w:rsidR="002227AF" w:rsidRDefault="002227AF" w:rsidP="002227AF">
      <w:pPr>
        <w:pStyle w:val="2B4N"/>
        <w:spacing w:before="360"/>
      </w:pPr>
      <w:r>
        <w:t xml:space="preserve">Get started! </w:t>
      </w:r>
    </w:p>
    <w:p w:rsidR="002227AF" w:rsidRPr="007129C7" w:rsidRDefault="002227AF" w:rsidP="002227AF">
      <w:pPr>
        <w:rPr>
          <w:rFonts w:ascii="Fira Sans SemiBold" w:hAnsi="Fira Sans SemiBold"/>
        </w:rPr>
      </w:pPr>
      <w:r w:rsidRPr="007B409E">
        <w:t>You will find two templates that you can fill in and copy on the following pages.</w:t>
      </w:r>
    </w:p>
    <w:p w:rsidR="00864C19" w:rsidRDefault="00864C19">
      <w:pPr>
        <w:rPr>
          <w:b/>
        </w:rPr>
      </w:pPr>
    </w:p>
    <w:p w:rsidR="00864C19" w:rsidRDefault="00864C19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2227AF" w:rsidRDefault="00537BF1">
      <w:pPr>
        <w:pBdr>
          <w:top w:val="nil"/>
          <w:left w:val="nil"/>
          <w:bottom w:val="nil"/>
          <w:right w:val="nil"/>
          <w:between w:val="nil"/>
        </w:pBdr>
        <w:sectPr w:rsidR="002227AF">
          <w:headerReference w:type="default" r:id="rId12"/>
          <w:footerReference w:type="default" r:id="rId13"/>
          <w:pgSz w:w="11906" w:h="16838"/>
          <w:pgMar w:top="1417" w:right="1417" w:bottom="1134" w:left="1417" w:header="708" w:footer="708" w:gutter="0"/>
          <w:pgNumType w:start="1"/>
          <w:cols w:space="720"/>
        </w:sectPr>
      </w:pPr>
      <w:r>
        <w:br w:type="page"/>
      </w:r>
    </w:p>
    <w:p w:rsidR="00864C19" w:rsidRDefault="00864C19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864C19" w:rsidRDefault="002227AF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  <w:r>
        <w:rPr>
          <w:rFonts w:ascii="Fira Sans Medium" w:eastAsia="Fira Sans Medium" w:hAnsi="Fira Sans Medium" w:cs="Fira Sans Medium"/>
          <w:color w:val="0ABAF0"/>
          <w:sz w:val="28"/>
          <w:szCs w:val="28"/>
        </w:rPr>
        <w:t xml:space="preserve">User Story Template </w:t>
      </w:r>
    </w:p>
    <w:tbl>
      <w:tblPr>
        <w:tblStyle w:val="Listentabelle7farbigAkzent5"/>
        <w:tblpPr w:leftFromText="141" w:rightFromText="141" w:vertAnchor="page" w:horzAnchor="margin" w:tblpY="2936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2227AF" w:rsidTr="00D00A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22" w:type="dxa"/>
            <w:shd w:val="clear" w:color="auto" w:fill="99CCFF"/>
          </w:tcPr>
          <w:p w:rsidR="002227AF" w:rsidRPr="00633702" w:rsidRDefault="002227AF" w:rsidP="00D00A42">
            <w:pPr>
              <w:rPr>
                <w:rStyle w:val="Fett"/>
                <w:i w:val="0"/>
                <w:sz w:val="22"/>
              </w:rPr>
            </w:pPr>
            <w:r w:rsidRPr="00633702">
              <w:rPr>
                <w:rStyle w:val="Fett"/>
                <w:i w:val="0"/>
                <w:color w:val="auto"/>
                <w:sz w:val="22"/>
              </w:rPr>
              <w:t xml:space="preserve">User </w:t>
            </w:r>
            <w:proofErr w:type="spellStart"/>
            <w:r w:rsidR="00633702" w:rsidRPr="00633702">
              <w:rPr>
                <w:rStyle w:val="Fett"/>
                <w:i w:val="0"/>
                <w:color w:val="auto"/>
                <w:sz w:val="22"/>
              </w:rPr>
              <w:t>s</w:t>
            </w:r>
            <w:r w:rsidRPr="00633702">
              <w:rPr>
                <w:rStyle w:val="Fett"/>
                <w:i w:val="0"/>
                <w:color w:val="auto"/>
                <w:sz w:val="22"/>
              </w:rPr>
              <w:t>tory</w:t>
            </w:r>
            <w:proofErr w:type="spellEnd"/>
            <w:r w:rsidRPr="00633702">
              <w:rPr>
                <w:rStyle w:val="Fett"/>
                <w:i w:val="0"/>
                <w:color w:val="auto"/>
                <w:sz w:val="22"/>
              </w:rPr>
              <w:t xml:space="preserve"> </w:t>
            </w:r>
            <w:proofErr w:type="spellStart"/>
            <w:r w:rsidR="00633702" w:rsidRPr="00633702">
              <w:rPr>
                <w:rStyle w:val="Fett"/>
                <w:i w:val="0"/>
                <w:color w:val="auto"/>
                <w:sz w:val="22"/>
              </w:rPr>
              <w:t>n</w:t>
            </w:r>
            <w:r w:rsidRPr="00633702">
              <w:rPr>
                <w:rStyle w:val="Fett"/>
                <w:i w:val="0"/>
                <w:color w:val="auto"/>
                <w:sz w:val="22"/>
              </w:rPr>
              <w:t>ame</w:t>
            </w:r>
            <w:proofErr w:type="spellEnd"/>
            <w:r w:rsidRPr="00633702">
              <w:rPr>
                <w:rStyle w:val="Fett"/>
                <w:i w:val="0"/>
                <w:color w:val="auto"/>
                <w:sz w:val="22"/>
              </w:rPr>
              <w:t xml:space="preserve">: </w:t>
            </w:r>
          </w:p>
        </w:tc>
        <w:tc>
          <w:tcPr>
            <w:tcW w:w="6940" w:type="dxa"/>
            <w:tcBorders>
              <w:bottom w:val="single" w:sz="4" w:space="0" w:color="0ABAF0"/>
            </w:tcBorders>
            <w:shd w:val="clear" w:color="auto" w:fill="99CCFF"/>
          </w:tcPr>
          <w:p w:rsidR="002227AF" w:rsidRPr="00633702" w:rsidRDefault="002227AF" w:rsidP="00D00A4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ira Sans" w:hAnsi="Fira Sans"/>
                <w:b/>
                <w:i w:val="0"/>
                <w:sz w:val="22"/>
                <w:lang w:val="en-US"/>
              </w:rPr>
            </w:pPr>
          </w:p>
        </w:tc>
      </w:tr>
      <w:tr w:rsidR="002227AF" w:rsidTr="00D0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right w:val="single" w:sz="4" w:space="0" w:color="0ABAF0"/>
            </w:tcBorders>
          </w:tcPr>
          <w:p w:rsidR="002227AF" w:rsidRPr="002227AF" w:rsidRDefault="002227AF" w:rsidP="00D00A42">
            <w:pPr>
              <w:rPr>
                <w:rFonts w:asciiTheme="minorHAnsi" w:hAnsiTheme="minorHAnsi" w:cstheme="minorHAnsi"/>
                <w:color w:val="auto"/>
                <w:sz w:val="22"/>
                <w:lang w:val="en-US"/>
              </w:rPr>
            </w:pPr>
            <w:r w:rsidRPr="002227AF">
              <w:rPr>
                <w:rFonts w:asciiTheme="minorHAnsi" w:hAnsiTheme="minorHAnsi" w:cstheme="minorHAnsi"/>
                <w:color w:val="auto"/>
                <w:sz w:val="22"/>
                <w:lang w:val="en-US"/>
              </w:rPr>
              <w:t xml:space="preserve">Priority </w:t>
            </w:r>
          </w:p>
        </w:tc>
        <w:tc>
          <w:tcPr>
            <w:tcW w:w="6940" w:type="dxa"/>
            <w:tcBorders>
              <w:top w:val="single" w:sz="4" w:space="0" w:color="0ABAF0"/>
              <w:left w:val="single" w:sz="4" w:space="0" w:color="0ABAF0"/>
            </w:tcBorders>
            <w:shd w:val="clear" w:color="auto" w:fill="CBF1FD"/>
          </w:tcPr>
          <w:p w:rsidR="002227AF" w:rsidRPr="00633702" w:rsidRDefault="002227AF" w:rsidP="00D00A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uto"/>
                <w:lang w:val="en-US"/>
              </w:rPr>
            </w:pPr>
            <w:r w:rsidRPr="00633702">
              <w:rPr>
                <w:rFonts w:cstheme="minorHAnsi"/>
                <w:i/>
                <w:color w:val="auto"/>
                <w:lang w:val="en-US"/>
              </w:rPr>
              <w:t>Choose: High, medium, low</w:t>
            </w:r>
          </w:p>
        </w:tc>
      </w:tr>
      <w:tr w:rsidR="002227AF" w:rsidRPr="0040108C" w:rsidTr="00D00A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right w:val="single" w:sz="4" w:space="0" w:color="0ABAF0"/>
            </w:tcBorders>
          </w:tcPr>
          <w:p w:rsidR="002227AF" w:rsidRPr="002227AF" w:rsidRDefault="002227AF" w:rsidP="00D00A42">
            <w:pPr>
              <w:rPr>
                <w:rFonts w:asciiTheme="minorHAnsi" w:hAnsiTheme="minorHAnsi" w:cstheme="minorHAnsi"/>
                <w:color w:val="auto"/>
                <w:sz w:val="22"/>
                <w:lang w:val="en-US"/>
              </w:rPr>
            </w:pPr>
            <w:r w:rsidRPr="002227AF">
              <w:rPr>
                <w:rFonts w:asciiTheme="minorHAnsi" w:hAnsiTheme="minorHAnsi" w:cstheme="minorHAnsi"/>
                <w:color w:val="auto"/>
                <w:sz w:val="22"/>
                <w:lang w:val="en-US"/>
              </w:rPr>
              <w:t xml:space="preserve">User Story </w:t>
            </w:r>
          </w:p>
        </w:tc>
        <w:tc>
          <w:tcPr>
            <w:tcW w:w="6940" w:type="dxa"/>
            <w:tcBorders>
              <w:left w:val="single" w:sz="4" w:space="0" w:color="0ABAF0"/>
            </w:tcBorders>
          </w:tcPr>
          <w:p w:rsidR="002227AF" w:rsidRPr="002227AF" w:rsidRDefault="002227AF" w:rsidP="00D00A42">
            <w:pPr>
              <w:spacing w:before="16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i/>
                <w:color w:val="auto"/>
                <w:lang w:val="en-US"/>
              </w:rPr>
              <w:t>Choose a variant and fill out:</w:t>
            </w: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color w:val="auto"/>
                <w:lang w:val="en-US"/>
              </w:rPr>
              <w:t>As a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user]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I want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function]</w:t>
            </w:r>
            <w:r w:rsidRPr="002227AF">
              <w:rPr>
                <w:rFonts w:cstheme="minorHAnsi"/>
                <w:color w:val="auto"/>
                <w:lang w:val="en-US"/>
              </w:rPr>
              <w:t>, so that I can [</w:t>
            </w:r>
            <w:proofErr w:type="gramStart"/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take action</w:t>
            </w:r>
            <w:proofErr w:type="gramEnd"/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]</w:t>
            </w:r>
            <w:r w:rsidRPr="002227AF">
              <w:rPr>
                <w:rFonts w:cstheme="minorHAnsi"/>
                <w:color w:val="auto"/>
                <w:lang w:val="en-US"/>
              </w:rPr>
              <w:t>.</w:t>
            </w: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color w:val="auto"/>
                <w:lang w:val="en-US"/>
              </w:rPr>
              <w:t>The user wants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function]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to achieve the goal of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user goal]</w:t>
            </w:r>
            <w:r w:rsidRPr="002227AF">
              <w:rPr>
                <w:rFonts w:cstheme="minorHAnsi"/>
                <w:color w:val="auto"/>
                <w:lang w:val="en-US"/>
              </w:rPr>
              <w:t>.</w:t>
            </w: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color w:val="auto"/>
                <w:lang w:val="en-US"/>
              </w:rPr>
              <w:t>The current inability to do this is causing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negative effect]</w:t>
            </w:r>
            <w:r w:rsidRPr="002227AF">
              <w:rPr>
                <w:rFonts w:cstheme="minorHAnsi"/>
                <w:color w:val="auto"/>
                <w:lang w:val="en-US"/>
              </w:rPr>
              <w:t>.</w:t>
            </w: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color w:val="auto"/>
                <w:lang w:val="en-US"/>
              </w:rPr>
              <w:t>Enabling user to do this would deliver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specific measurable value]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to the user/organization.</w:t>
            </w:r>
          </w:p>
          <w:p w:rsidR="002227AF" w:rsidRPr="002227AF" w:rsidRDefault="002227AF" w:rsidP="00D00A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</w:p>
        </w:tc>
      </w:tr>
      <w:tr w:rsidR="002227AF" w:rsidRPr="0040108C" w:rsidTr="00D00A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tcBorders>
              <w:right w:val="single" w:sz="4" w:space="0" w:color="0ABAF0"/>
            </w:tcBorders>
          </w:tcPr>
          <w:p w:rsidR="002227AF" w:rsidRPr="002227AF" w:rsidRDefault="002227AF" w:rsidP="00D00A42">
            <w:pPr>
              <w:rPr>
                <w:rFonts w:asciiTheme="minorHAnsi" w:hAnsiTheme="minorHAnsi" w:cstheme="minorHAnsi"/>
                <w:sz w:val="22"/>
                <w:lang w:val="en-US"/>
              </w:rPr>
            </w:pPr>
            <w:r w:rsidRPr="002227AF">
              <w:rPr>
                <w:rFonts w:asciiTheme="minorHAnsi" w:hAnsiTheme="minorHAnsi" w:cstheme="minorHAnsi"/>
                <w:color w:val="auto"/>
                <w:sz w:val="22"/>
                <w:lang w:val="en-US"/>
              </w:rPr>
              <w:t xml:space="preserve">Acceptance criteria </w:t>
            </w:r>
          </w:p>
        </w:tc>
        <w:tc>
          <w:tcPr>
            <w:tcW w:w="6940" w:type="dxa"/>
            <w:tcBorders>
              <w:left w:val="single" w:sz="4" w:space="0" w:color="0ABAF0"/>
            </w:tcBorders>
            <w:shd w:val="clear" w:color="auto" w:fill="CBF1FD"/>
          </w:tcPr>
          <w:p w:rsidR="002227AF" w:rsidRPr="002227AF" w:rsidRDefault="002227AF" w:rsidP="00D00A42">
            <w:pPr>
              <w:spacing w:before="16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i/>
                <w:color w:val="auto"/>
                <w:lang w:val="en-US"/>
              </w:rPr>
            </w:pPr>
            <w:r w:rsidRPr="002227AF">
              <w:rPr>
                <w:rFonts w:cstheme="minorHAnsi"/>
                <w:i/>
                <w:color w:val="auto"/>
                <w:lang w:val="en-US"/>
              </w:rPr>
              <w:t xml:space="preserve">Fill out: </w:t>
            </w:r>
          </w:p>
          <w:p w:rsidR="002227AF" w:rsidRPr="002227AF" w:rsidRDefault="002227AF" w:rsidP="00D00A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lang w:val="en-US"/>
              </w:rPr>
            </w:pPr>
            <w:r w:rsidRPr="002227AF">
              <w:rPr>
                <w:rFonts w:cstheme="minorHAnsi"/>
                <w:color w:val="auto"/>
                <w:lang w:val="en-US"/>
              </w:rPr>
              <w:t>Given that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some context</w:t>
            </w:r>
            <w:r w:rsidRPr="002227AF">
              <w:rPr>
                <w:rFonts w:cstheme="minorHAnsi"/>
                <w:color w:val="auto"/>
                <w:shd w:val="clear" w:color="auto" w:fill="0ABAF0"/>
                <w:lang w:val="en-US"/>
              </w:rPr>
              <w:t>]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when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some action is carried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out] then [</w:t>
            </w:r>
            <w:r w:rsidRPr="002227AF">
              <w:rPr>
                <w:rFonts w:cstheme="minorHAnsi"/>
                <w:color w:val="auto"/>
                <w:shd w:val="clear" w:color="auto" w:fill="99CCFF"/>
                <w:lang w:val="en-US"/>
              </w:rPr>
              <w:t>a set of observable outcomes</w:t>
            </w:r>
            <w:r w:rsidRPr="002227AF">
              <w:rPr>
                <w:rFonts w:cstheme="minorHAnsi"/>
                <w:color w:val="auto"/>
                <w:shd w:val="clear" w:color="auto" w:fill="0ABAF0"/>
                <w:lang w:val="en-US"/>
              </w:rPr>
              <w:t>]</w:t>
            </w:r>
            <w:r w:rsidRPr="002227AF">
              <w:rPr>
                <w:rFonts w:cstheme="minorHAnsi"/>
                <w:color w:val="auto"/>
                <w:lang w:val="en-US"/>
              </w:rPr>
              <w:t xml:space="preserve"> should occur.</w:t>
            </w:r>
          </w:p>
        </w:tc>
      </w:tr>
    </w:tbl>
    <w:p w:rsidR="002227AF" w:rsidRDefault="002227AF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</w:p>
    <w:p w:rsidR="00633702" w:rsidRDefault="00633702" w:rsidP="00633702">
      <w:pPr>
        <w:pBdr>
          <w:top w:val="nil"/>
          <w:left w:val="nil"/>
          <w:bottom w:val="nil"/>
          <w:right w:val="nil"/>
          <w:between w:val="nil"/>
        </w:pBdr>
        <w:rPr>
          <w:rFonts w:ascii="Fira Sans Medium" w:eastAsia="Fira Sans Medium" w:hAnsi="Fira Sans Medium" w:cs="Fira Sans Medium"/>
          <w:color w:val="0ABAF0"/>
          <w:sz w:val="28"/>
          <w:szCs w:val="28"/>
        </w:rPr>
      </w:pPr>
      <w:r>
        <w:rPr>
          <w:rFonts w:ascii="Fira Sans Medium" w:eastAsia="Fira Sans Medium" w:hAnsi="Fira Sans Medium" w:cs="Fira Sans Medium"/>
          <w:color w:val="0ABAF0"/>
          <w:sz w:val="28"/>
          <w:szCs w:val="28"/>
        </w:rPr>
        <w:lastRenderedPageBreak/>
        <w:t xml:space="preserve">Epic and User Story Template </w:t>
      </w:r>
    </w:p>
    <w:tbl>
      <w:tblPr>
        <w:tblStyle w:val="Tabellenraster"/>
        <w:tblW w:w="14034" w:type="dxa"/>
        <w:tblLook w:val="04A0" w:firstRow="1" w:lastRow="0" w:firstColumn="1" w:lastColumn="0" w:noHBand="0" w:noVBand="1"/>
      </w:tblPr>
      <w:tblGrid>
        <w:gridCol w:w="1701"/>
        <w:gridCol w:w="1985"/>
        <w:gridCol w:w="4111"/>
        <w:gridCol w:w="4536"/>
        <w:gridCol w:w="1701"/>
      </w:tblGrid>
      <w:tr w:rsidR="00633702" w:rsidTr="00D00A42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:rsidR="00633702" w:rsidRPr="00633702" w:rsidRDefault="00633702" w:rsidP="00D00A42">
            <w:pPr>
              <w:rPr>
                <w:rStyle w:val="Fett"/>
              </w:rPr>
            </w:pPr>
            <w:r w:rsidRPr="00633702">
              <w:rPr>
                <w:rStyle w:val="Fett"/>
              </w:rPr>
              <w:t>Epic</w:t>
            </w:r>
          </w:p>
        </w:tc>
        <w:tc>
          <w:tcPr>
            <w:tcW w:w="60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:rsidR="00633702" w:rsidRPr="00633702" w:rsidRDefault="00633702" w:rsidP="00D00A42">
            <w:pPr>
              <w:rPr>
                <w:rStyle w:val="Fett"/>
              </w:rPr>
            </w:pPr>
            <w:r w:rsidRPr="00633702">
              <w:rPr>
                <w:rStyle w:val="Fett"/>
              </w:rPr>
              <w:t>User Story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:rsidR="00633702" w:rsidRPr="00633702" w:rsidRDefault="00633702" w:rsidP="00D00A42">
            <w:pPr>
              <w:rPr>
                <w:rStyle w:val="Fett"/>
              </w:rPr>
            </w:pPr>
            <w:r w:rsidRPr="00633702">
              <w:rPr>
                <w:rStyle w:val="Fett"/>
              </w:rPr>
              <w:t>Acceptance Criteria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99CCFF"/>
          </w:tcPr>
          <w:p w:rsidR="00633702" w:rsidRPr="00633702" w:rsidRDefault="00633702" w:rsidP="00D00A42">
            <w:pPr>
              <w:rPr>
                <w:rStyle w:val="Fett"/>
              </w:rPr>
            </w:pPr>
            <w:r w:rsidRPr="00633702">
              <w:rPr>
                <w:rStyle w:val="Fett"/>
              </w:rPr>
              <w:t>Priority</w:t>
            </w:r>
          </w:p>
        </w:tc>
      </w:tr>
      <w:tr w:rsidR="00633702" w:rsidRPr="00633702" w:rsidTr="00D00A42"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Epic one</w:t>
            </w:r>
          </w:p>
        </w:tc>
        <w:tc>
          <w:tcPr>
            <w:tcW w:w="1985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User Story one</w:t>
            </w:r>
          </w:p>
        </w:tc>
        <w:tc>
          <w:tcPr>
            <w:tcW w:w="4111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spacing w:before="160" w:after="120"/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  <w:i/>
              </w:rPr>
              <w:t>Choose a variant and fill out: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As a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user</w:t>
            </w:r>
            <w:r w:rsidRPr="00633702">
              <w:rPr>
                <w:rFonts w:asciiTheme="minorHAnsi" w:hAnsiTheme="minorHAnsi" w:cstheme="minorHAnsi"/>
              </w:rPr>
              <w:t>] I want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function</w:t>
            </w:r>
            <w:r w:rsidRPr="00633702">
              <w:rPr>
                <w:rFonts w:asciiTheme="minorHAnsi" w:hAnsiTheme="minorHAnsi" w:cstheme="minorHAnsi"/>
              </w:rPr>
              <w:t>], so that I can [</w:t>
            </w:r>
            <w:proofErr w:type="gramStart"/>
            <w:r w:rsidRPr="00633702">
              <w:rPr>
                <w:rFonts w:asciiTheme="minorHAnsi" w:hAnsiTheme="minorHAnsi" w:cstheme="minorHAnsi"/>
                <w:shd w:val="clear" w:color="auto" w:fill="99CCFF"/>
              </w:rPr>
              <w:t>take action</w:t>
            </w:r>
            <w:proofErr w:type="gramEnd"/>
            <w:r w:rsidRPr="00633702">
              <w:rPr>
                <w:rFonts w:asciiTheme="minorHAnsi" w:hAnsiTheme="minorHAnsi" w:cstheme="minorHAnsi"/>
              </w:rPr>
              <w:t>].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The user wants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function</w:t>
            </w:r>
            <w:r w:rsidRPr="00633702">
              <w:rPr>
                <w:rFonts w:asciiTheme="minorHAnsi" w:hAnsiTheme="minorHAnsi" w:cstheme="minorHAnsi"/>
              </w:rPr>
              <w:t>] to achieve the goal of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user goal</w:t>
            </w:r>
            <w:r w:rsidRPr="00633702">
              <w:rPr>
                <w:rFonts w:asciiTheme="minorHAnsi" w:hAnsiTheme="minorHAnsi" w:cstheme="minorHAnsi"/>
              </w:rPr>
              <w:t>].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The current inability to do this is causing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negative effect</w:t>
            </w:r>
            <w:r w:rsidRPr="00633702">
              <w:rPr>
                <w:rFonts w:asciiTheme="minorHAnsi" w:hAnsiTheme="minorHAnsi" w:cstheme="minorHAnsi"/>
              </w:rPr>
              <w:t>].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Enabling user to do this would deliver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specific measurable value</w:t>
            </w:r>
            <w:r w:rsidRPr="00633702">
              <w:rPr>
                <w:rFonts w:asciiTheme="minorHAnsi" w:hAnsiTheme="minorHAnsi" w:cstheme="minorHAnsi"/>
              </w:rPr>
              <w:t>] to the user/organization.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4536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spacing w:before="160" w:after="120"/>
              <w:rPr>
                <w:rFonts w:asciiTheme="minorHAnsi" w:hAnsiTheme="minorHAnsi" w:cstheme="minorHAnsi"/>
                <w:i/>
              </w:rPr>
            </w:pPr>
            <w:r w:rsidRPr="00633702">
              <w:rPr>
                <w:rFonts w:asciiTheme="minorHAnsi" w:hAnsiTheme="minorHAnsi" w:cstheme="minorHAnsi"/>
                <w:i/>
              </w:rPr>
              <w:t xml:space="preserve">Fill out: 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Given that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some context</w:t>
            </w:r>
            <w:r w:rsidRPr="00633702">
              <w:rPr>
                <w:rFonts w:asciiTheme="minorHAnsi" w:hAnsiTheme="minorHAnsi" w:cstheme="minorHAnsi"/>
              </w:rPr>
              <w:t>] when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some action is carried out</w:t>
            </w:r>
            <w:r w:rsidRPr="00633702">
              <w:rPr>
                <w:rFonts w:asciiTheme="minorHAnsi" w:hAnsiTheme="minorHAnsi" w:cstheme="minorHAnsi"/>
              </w:rPr>
              <w:t>] then [</w:t>
            </w:r>
            <w:r w:rsidRPr="00633702">
              <w:rPr>
                <w:rFonts w:asciiTheme="minorHAnsi" w:hAnsiTheme="minorHAnsi" w:cstheme="minorHAnsi"/>
                <w:shd w:val="clear" w:color="auto" w:fill="99CCFF"/>
              </w:rPr>
              <w:t>a set of observable outcomes</w:t>
            </w:r>
            <w:r w:rsidRPr="00633702">
              <w:rPr>
                <w:rFonts w:asciiTheme="minorHAnsi" w:hAnsiTheme="minorHAnsi" w:cstheme="minorHAnsi"/>
              </w:rPr>
              <w:t>] should occur.</w:t>
            </w:r>
          </w:p>
        </w:tc>
        <w:tc>
          <w:tcPr>
            <w:tcW w:w="1701" w:type="dxa"/>
            <w:tcBorders>
              <w:top w:val="nil"/>
              <w:left w:val="single" w:sz="4" w:space="0" w:color="0ABAF0"/>
              <w:bottom w:val="nil"/>
              <w:right w:val="nil"/>
            </w:tcBorders>
          </w:tcPr>
          <w:p w:rsidR="00633702" w:rsidRPr="00633702" w:rsidRDefault="00633702" w:rsidP="00D00A42">
            <w:pPr>
              <w:spacing w:before="160" w:after="120"/>
              <w:rPr>
                <w:rFonts w:asciiTheme="minorHAnsi" w:hAnsiTheme="minorHAnsi" w:cstheme="minorHAnsi"/>
                <w:i/>
              </w:rPr>
            </w:pPr>
            <w:r w:rsidRPr="00633702">
              <w:rPr>
                <w:rFonts w:asciiTheme="minorHAnsi" w:hAnsiTheme="minorHAnsi" w:cstheme="minorHAnsi"/>
                <w:i/>
              </w:rPr>
              <w:t xml:space="preserve">Choose: </w:t>
            </w:r>
          </w:p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Hight, medium, low</w:t>
            </w:r>
          </w:p>
        </w:tc>
      </w:tr>
      <w:tr w:rsidR="00633702" w:rsidRPr="00633702" w:rsidTr="00D00A42"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  <w:shd w:val="clear" w:color="auto" w:fill="CBF1FD"/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User Story two</w:t>
            </w:r>
          </w:p>
        </w:tc>
        <w:tc>
          <w:tcPr>
            <w:tcW w:w="4111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  <w:shd w:val="clear" w:color="auto" w:fill="CBF1FD"/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  <w:tc>
          <w:tcPr>
            <w:tcW w:w="4536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  <w:shd w:val="clear" w:color="auto" w:fill="CBF1FD"/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  <w:tc>
          <w:tcPr>
            <w:tcW w:w="1701" w:type="dxa"/>
            <w:tcBorders>
              <w:top w:val="nil"/>
              <w:left w:val="single" w:sz="4" w:space="0" w:color="0ABAF0"/>
              <w:bottom w:val="nil"/>
            </w:tcBorders>
            <w:shd w:val="clear" w:color="auto" w:fill="CBF1FD"/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</w:tr>
      <w:tr w:rsidR="00633702" w:rsidRPr="00633702" w:rsidTr="00D00A42">
        <w:tc>
          <w:tcPr>
            <w:tcW w:w="1701" w:type="dxa"/>
            <w:vMerge/>
            <w:tcBorders>
              <w:top w:val="nil"/>
              <w:left w:val="nil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85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User Story three</w:t>
            </w:r>
          </w:p>
        </w:tc>
        <w:tc>
          <w:tcPr>
            <w:tcW w:w="4111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  <w:tc>
          <w:tcPr>
            <w:tcW w:w="4536" w:type="dxa"/>
            <w:tcBorders>
              <w:top w:val="nil"/>
              <w:left w:val="single" w:sz="4" w:space="0" w:color="0ABAF0"/>
              <w:bottom w:val="nil"/>
              <w:right w:val="single" w:sz="4" w:space="0" w:color="0ABAF0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  <w:tc>
          <w:tcPr>
            <w:tcW w:w="1701" w:type="dxa"/>
            <w:tcBorders>
              <w:top w:val="nil"/>
              <w:left w:val="single" w:sz="4" w:space="0" w:color="0ABAF0"/>
              <w:bottom w:val="nil"/>
              <w:right w:val="nil"/>
            </w:tcBorders>
          </w:tcPr>
          <w:p w:rsidR="00633702" w:rsidRPr="00633702" w:rsidRDefault="00633702" w:rsidP="00D00A42">
            <w:pPr>
              <w:rPr>
                <w:rFonts w:asciiTheme="minorHAnsi" w:hAnsiTheme="minorHAnsi" w:cstheme="minorHAnsi"/>
              </w:rPr>
            </w:pPr>
            <w:r w:rsidRPr="00633702">
              <w:rPr>
                <w:rFonts w:asciiTheme="minorHAnsi" w:hAnsiTheme="minorHAnsi" w:cstheme="minorHAnsi"/>
              </w:rPr>
              <w:t>…</w:t>
            </w:r>
          </w:p>
        </w:tc>
      </w:tr>
    </w:tbl>
    <w:p w:rsidR="00633702" w:rsidRPr="00633702" w:rsidRDefault="00633702">
      <w:pPr>
        <w:pBdr>
          <w:top w:val="nil"/>
          <w:left w:val="nil"/>
          <w:bottom w:val="nil"/>
          <w:right w:val="nil"/>
          <w:between w:val="nil"/>
        </w:pBdr>
        <w:rPr>
          <w:rFonts w:asciiTheme="minorHAnsi" w:eastAsia="Fira Sans Medium" w:hAnsiTheme="minorHAnsi" w:cstheme="minorHAnsi"/>
          <w:color w:val="0ABAF0"/>
          <w:sz w:val="28"/>
          <w:szCs w:val="28"/>
        </w:rPr>
      </w:pPr>
    </w:p>
    <w:sectPr w:rsidR="00633702" w:rsidRPr="00633702" w:rsidSect="002227AF">
      <w:footerReference w:type="default" r:id="rId14"/>
      <w:pgSz w:w="16838" w:h="11906" w:orient="landscape"/>
      <w:pgMar w:top="1417" w:right="1417" w:bottom="1417" w:left="1134" w:header="708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3473A" w:rsidRDefault="0063473A">
      <w:pPr>
        <w:spacing w:after="0" w:line="240" w:lineRule="auto"/>
      </w:pPr>
      <w:r>
        <w:separator/>
      </w:r>
    </w:p>
  </w:endnote>
  <w:endnote w:type="continuationSeparator" w:id="0">
    <w:p w:rsidR="0063473A" w:rsidRDefault="006347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charset w:val="00"/>
    <w:family w:val="auto"/>
    <w:pitch w:val="default"/>
  </w:font>
  <w:font w:name="Fira Sans Medium">
    <w:panose1 w:val="020B0603050000020004"/>
    <w:charset w:val="00"/>
    <w:family w:val="swiss"/>
    <w:pitch w:val="variable"/>
    <w:sig w:usb0="600002FF" w:usb1="00000001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00"/>
    <w:family w:val="swiss"/>
    <w:pitch w:val="variable"/>
    <w:sig w:usb0="600002FF" w:usb1="00000001" w:usb2="00000000" w:usb3="00000000" w:csb0="0000019F" w:csb1="00000000"/>
  </w:font>
  <w:font w:name="Fira Sans Light">
    <w:panose1 w:val="020B0403050000020004"/>
    <w:charset w:val="00"/>
    <w:family w:val="swiss"/>
    <w:pitch w:val="variable"/>
    <w:sig w:usb0="600002FF" w:usb1="00000001" w:usb2="00000000" w:usb3="00000000" w:csb0="0000019F" w:csb1="00000000"/>
  </w:font>
  <w:font w:name="Fira Sans SemiBold">
    <w:panose1 w:val="020B0603050000020004"/>
    <w:charset w:val="00"/>
    <w:family w:val="swiss"/>
    <w:pitch w:val="variable"/>
    <w:sig w:usb0="600002FF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4C19" w:rsidRDefault="00864C19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4"/>
      <w:tblW w:w="9072" w:type="dxa"/>
      <w:jc w:val="right"/>
      <w:tblInd w:w="0" w:type="dxa"/>
      <w:tblLayout w:type="fixed"/>
      <w:tblLook w:val="0400" w:firstRow="0" w:lastRow="0" w:firstColumn="0" w:lastColumn="0" w:noHBand="0" w:noVBand="1"/>
    </w:tblPr>
    <w:tblGrid>
      <w:gridCol w:w="8618"/>
      <w:gridCol w:w="454"/>
    </w:tblGrid>
    <w:tr w:rsidR="00864C19">
      <w:trPr>
        <w:jc w:val="right"/>
      </w:trPr>
      <w:tc>
        <w:tcPr>
          <w:tcW w:w="8618" w:type="dxa"/>
          <w:vAlign w:val="center"/>
        </w:tcPr>
        <w:p w:rsidR="00864C19" w:rsidRDefault="00537BF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right"/>
            <w:rPr>
              <w:smallCaps/>
              <w:color w:val="000000"/>
            </w:rPr>
          </w:pPr>
          <w:r>
            <w:rPr>
              <w:color w:val="808080"/>
            </w:rPr>
            <w:t xml:space="preserve">Base4NFDI </w:t>
          </w:r>
          <w:r w:rsidR="00D87341">
            <w:rPr>
              <w:color w:val="808080"/>
            </w:rPr>
            <w:t>User Story</w:t>
          </w:r>
          <w:r>
            <w:rPr>
              <w:color w:val="808080"/>
            </w:rPr>
            <w:t xml:space="preserve"> Guide </w:t>
          </w:r>
        </w:p>
      </w:tc>
      <w:tc>
        <w:tcPr>
          <w:tcW w:w="454" w:type="dxa"/>
          <w:shd w:val="clear" w:color="auto" w:fill="0ABAF0"/>
          <w:vAlign w:val="center"/>
        </w:tcPr>
        <w:p w:rsidR="00864C19" w:rsidRDefault="00537BF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color w:val="FFFFFF"/>
            </w:rPr>
          </w:pPr>
          <w:r>
            <w:rPr>
              <w:color w:val="FFFFFF"/>
            </w:rPr>
            <w:fldChar w:fldCharType="begin"/>
          </w:r>
          <w:r>
            <w:rPr>
              <w:color w:val="FFFFFF"/>
            </w:rPr>
            <w:instrText>PAGE</w:instrText>
          </w:r>
          <w:r>
            <w:rPr>
              <w:color w:val="FFFFFF"/>
            </w:rPr>
            <w:fldChar w:fldCharType="separate"/>
          </w:r>
          <w:r w:rsidR="00C53739">
            <w:rPr>
              <w:noProof/>
              <w:color w:val="FFFFFF"/>
            </w:rPr>
            <w:t>1</w:t>
          </w:r>
          <w:r>
            <w:rPr>
              <w:color w:val="FFFFFF"/>
            </w:rPr>
            <w:fldChar w:fldCharType="end"/>
          </w:r>
        </w:p>
      </w:tc>
    </w:tr>
  </w:tbl>
  <w:p w:rsidR="00864C19" w:rsidRDefault="00864C1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227AF" w:rsidRDefault="002227AF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4"/>
      <w:tblW w:w="8618" w:type="dxa"/>
      <w:jc w:val="right"/>
      <w:tblInd w:w="0" w:type="dxa"/>
      <w:tblLayout w:type="fixed"/>
      <w:tblLook w:val="0400" w:firstRow="0" w:lastRow="0" w:firstColumn="0" w:lastColumn="0" w:noHBand="0" w:noVBand="1"/>
    </w:tblPr>
    <w:tblGrid>
      <w:gridCol w:w="8618"/>
    </w:tblGrid>
    <w:tr w:rsidR="00633702" w:rsidTr="00633702">
      <w:trPr>
        <w:jc w:val="right"/>
      </w:trPr>
      <w:tc>
        <w:tcPr>
          <w:tcW w:w="8618" w:type="dxa"/>
          <w:vAlign w:val="center"/>
        </w:tcPr>
        <w:p w:rsidR="00633702" w:rsidRDefault="0063370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after="0" w:line="240" w:lineRule="auto"/>
            <w:jc w:val="right"/>
            <w:rPr>
              <w:smallCaps/>
              <w:color w:val="000000"/>
            </w:rPr>
          </w:pPr>
          <w:r>
            <w:rPr>
              <w:color w:val="808080"/>
            </w:rPr>
            <w:t xml:space="preserve">Base4NFDI User Story Guide </w:t>
          </w:r>
        </w:p>
      </w:tc>
    </w:tr>
  </w:tbl>
  <w:p w:rsidR="002227AF" w:rsidRDefault="002227A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3473A" w:rsidRDefault="0063473A">
      <w:pPr>
        <w:spacing w:after="0" w:line="240" w:lineRule="auto"/>
      </w:pPr>
      <w:r>
        <w:separator/>
      </w:r>
    </w:p>
  </w:footnote>
  <w:footnote w:type="continuationSeparator" w:id="0">
    <w:p w:rsidR="0063473A" w:rsidRDefault="006347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4C19" w:rsidRDefault="00537BF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8496B0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>
              <wp:simplePos x="0" y="0"/>
              <wp:positionH relativeFrom="column">
                <wp:posOffset>3479800</wp:posOffset>
              </wp:positionH>
              <wp:positionV relativeFrom="paragraph">
                <wp:posOffset>-50799</wp:posOffset>
              </wp:positionV>
              <wp:extent cx="2379931" cy="312899"/>
              <wp:effectExtent l="0" t="0" r="0" b="0"/>
              <wp:wrapNone/>
              <wp:docPr id="77" name="Rechteck 7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379931" cy="31289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864C19" w:rsidRDefault="00D87341" w:rsidP="00633702">
                          <w:pPr>
                            <w:spacing w:line="258" w:lineRule="auto"/>
                            <w:ind w:left="720"/>
                            <w:jc w:val="right"/>
                            <w:textDirection w:val="btLr"/>
                          </w:pPr>
                          <w:r>
                            <w:rPr>
                              <w:rFonts w:ascii="Fira Sans" w:eastAsia="Fira Sans" w:hAnsi="Fira Sans" w:cs="Fira Sans"/>
                              <w:color w:val="8496B0"/>
                              <w:sz w:val="24"/>
                            </w:rPr>
                            <w:t xml:space="preserve">User </w:t>
                          </w:r>
                          <w:r w:rsidR="00C53739">
                            <w:rPr>
                              <w:rFonts w:ascii="Fira Sans" w:eastAsia="Fira Sans" w:hAnsi="Fira Sans" w:cs="Fira Sans"/>
                              <w:color w:val="8496B0"/>
                              <w:sz w:val="24"/>
                            </w:rPr>
                            <w:t>Story Guide</w:t>
                          </w:r>
                        </w:p>
                      </w:txbxContent>
                    </wps:txbx>
                    <wps:bodyPr spcFirstLastPara="1" wrap="squar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hteck 77" o:spid="_x0000_s1026" style="position:absolute;left:0;text-align:left;margin-left:274pt;margin-top:-4pt;width:187.4pt;height:24.6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" filled="f" stroked="f">
              <v:textbox inset="0,0,0,0">
                <w:txbxContent>
                  <w:p w:rsidR="00864C19" w:rsidRDefault="00D87341" w:rsidP="00633702">
                    <w:pPr>
                      <w:spacing w:line="258" w:lineRule="auto"/>
                      <w:ind w:left="720"/>
                      <w:jc w:val="right"/>
                      <w:textDirection w:val="btLr"/>
                    </w:pPr>
                    <w:r>
                      <w:rPr>
                        <w:rFonts w:ascii="Fira Sans" w:eastAsia="Fira Sans" w:hAnsi="Fira Sans" w:cs="Fira Sans"/>
                        <w:color w:val="8496B0"/>
                        <w:sz w:val="24"/>
                      </w:rPr>
                      <w:t xml:space="preserve">User </w:t>
                    </w:r>
                    <w:r w:rsidR="00C53739">
                      <w:rPr>
                        <w:rFonts w:ascii="Fira Sans" w:eastAsia="Fira Sans" w:hAnsi="Fira Sans" w:cs="Fira Sans"/>
                        <w:color w:val="8496B0"/>
                        <w:sz w:val="24"/>
                      </w:rPr>
                      <w:t>Story Guide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-14065</wp:posOffset>
          </wp:positionH>
          <wp:positionV relativeFrom="paragraph">
            <wp:posOffset>-175161</wp:posOffset>
          </wp:positionV>
          <wp:extent cx="1069144" cy="366813"/>
          <wp:effectExtent l="0" t="0" r="0" b="0"/>
          <wp:wrapNone/>
          <wp:docPr id="82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9144" cy="36681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864C19" w:rsidRDefault="00864C1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07985"/>
    <w:multiLevelType w:val="multilevel"/>
    <w:tmpl w:val="46A23E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6224DC"/>
    <w:multiLevelType w:val="multilevel"/>
    <w:tmpl w:val="72C4573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01A13FE"/>
    <w:multiLevelType w:val="hybridMultilevel"/>
    <w:tmpl w:val="986A87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AE0CEA"/>
    <w:multiLevelType w:val="multilevel"/>
    <w:tmpl w:val="44C6ED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0A82CFD"/>
    <w:multiLevelType w:val="multilevel"/>
    <w:tmpl w:val="42A07C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EC39D1"/>
    <w:multiLevelType w:val="multilevel"/>
    <w:tmpl w:val="AFA6081A"/>
    <w:lvl w:ilvl="0">
      <w:numFmt w:val="bullet"/>
      <w:lvlText w:val="●"/>
      <w:lvlJc w:val="left"/>
      <w:pPr>
        <w:ind w:left="720" w:hanging="360"/>
      </w:pPr>
      <w:rPr>
        <w:rFonts w:ascii="Calibri" w:eastAsia="Calibri" w:hAnsi="Calibri" w:cs="Calibri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5550DF0"/>
    <w:multiLevelType w:val="hybridMultilevel"/>
    <w:tmpl w:val="34C0F06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30745"/>
    <w:multiLevelType w:val="hybridMultilevel"/>
    <w:tmpl w:val="2B06CD1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0F7E1A"/>
    <w:multiLevelType w:val="hybridMultilevel"/>
    <w:tmpl w:val="15A00CE0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DB57C03"/>
    <w:multiLevelType w:val="hybridMultilevel"/>
    <w:tmpl w:val="AC04C82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9C5EDF"/>
    <w:multiLevelType w:val="hybridMultilevel"/>
    <w:tmpl w:val="C172C5A4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77A95BA9"/>
    <w:multiLevelType w:val="hybridMultilevel"/>
    <w:tmpl w:val="017E7AE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</w:num>
  <w:num w:numId="5">
    <w:abstractNumId w:val="3"/>
  </w:num>
  <w:num w:numId="6">
    <w:abstractNumId w:val="9"/>
  </w:num>
  <w:num w:numId="7">
    <w:abstractNumId w:val="7"/>
  </w:num>
  <w:num w:numId="8">
    <w:abstractNumId w:val="6"/>
  </w:num>
  <w:num w:numId="9">
    <w:abstractNumId w:val="11"/>
  </w:num>
  <w:num w:numId="10">
    <w:abstractNumId w:val="10"/>
  </w:num>
  <w:num w:numId="11">
    <w:abstractNumId w:val="8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4C19"/>
    <w:rsid w:val="0009138B"/>
    <w:rsid w:val="0019694A"/>
    <w:rsid w:val="002227AF"/>
    <w:rsid w:val="00537BF1"/>
    <w:rsid w:val="00580102"/>
    <w:rsid w:val="00633702"/>
    <w:rsid w:val="0063473A"/>
    <w:rsid w:val="00864C19"/>
    <w:rsid w:val="008E4F0B"/>
    <w:rsid w:val="00911566"/>
    <w:rsid w:val="009410DD"/>
    <w:rsid w:val="00985A21"/>
    <w:rsid w:val="00A54C32"/>
    <w:rsid w:val="00B44C6A"/>
    <w:rsid w:val="00BA1F98"/>
    <w:rsid w:val="00BA695A"/>
    <w:rsid w:val="00C53739"/>
    <w:rsid w:val="00D87341"/>
    <w:rsid w:val="00DB38FE"/>
    <w:rsid w:val="00DE6EF2"/>
    <w:rsid w:val="00E14167"/>
    <w:rsid w:val="00E74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EB784D6-B602-4A46-974C-A5E4BB3C7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US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633702"/>
  </w:style>
  <w:style w:type="paragraph" w:styleId="berschrift1">
    <w:name w:val="heading 1"/>
    <w:basedOn w:val="Standard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berschrift2">
    <w:name w:val="heading 2"/>
    <w:basedOn w:val="Standard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erschrift3">
    <w:name w:val="heading 3"/>
    <w:basedOn w:val="Standard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erschrift4">
    <w:name w:val="heading 4"/>
    <w:basedOn w:val="Standard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berschrift5">
    <w:name w:val="heading 5"/>
    <w:basedOn w:val="Standard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berschrift6">
    <w:name w:val="heading 6"/>
    <w:basedOn w:val="Standard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Standard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1B4N">
    <w:name w:val="Ü1 B4N"/>
    <w:basedOn w:val="Standard"/>
    <w:link w:val="1B4NZchn"/>
    <w:qFormat/>
    <w:rsid w:val="00BE23C0"/>
    <w:rPr>
      <w:rFonts w:ascii="Fira Sans Medium" w:eastAsia="Fira Sans Medium" w:hAnsi="Fira Sans Medium" w:cs="Fira Sans Medium"/>
      <w:color w:val="0ABAF0"/>
      <w:sz w:val="48"/>
      <w:szCs w:val="48"/>
    </w:rPr>
  </w:style>
  <w:style w:type="paragraph" w:customStyle="1" w:styleId="2B4N">
    <w:name w:val="Ü2 B4N"/>
    <w:basedOn w:val="1B4N"/>
    <w:link w:val="2B4NZchn"/>
    <w:qFormat/>
    <w:rsid w:val="00BE23C0"/>
    <w:rPr>
      <w:sz w:val="28"/>
      <w:szCs w:val="28"/>
    </w:rPr>
  </w:style>
  <w:style w:type="character" w:customStyle="1" w:styleId="1B4NZchn">
    <w:name w:val="Ü1 B4N Zchn"/>
    <w:basedOn w:val="Absatz-Standardschriftart"/>
    <w:link w:val="1B4N"/>
    <w:rsid w:val="00BE23C0"/>
    <w:rPr>
      <w:rFonts w:ascii="Fira Sans Medium" w:eastAsia="Fira Sans Medium" w:hAnsi="Fira Sans Medium" w:cs="Fira Sans Medium"/>
      <w:color w:val="000000"/>
      <w:sz w:val="48"/>
      <w:szCs w:val="48"/>
      <w:lang w:val="en-US"/>
    </w:rPr>
  </w:style>
  <w:style w:type="table" w:styleId="Tabellenraster">
    <w:name w:val="Table Grid"/>
    <w:basedOn w:val="NormaleTabelle"/>
    <w:uiPriority w:val="39"/>
    <w:rsid w:val="00BE2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B4NZchn">
    <w:name w:val="Ü2 B4N Zchn"/>
    <w:basedOn w:val="1B4NZchn"/>
    <w:link w:val="2B4N"/>
    <w:rsid w:val="00BE23C0"/>
    <w:rPr>
      <w:rFonts w:ascii="Fira Sans Medium" w:eastAsia="Fira Sans Medium" w:hAnsi="Fira Sans Medium" w:cs="Fira Sans Medium"/>
      <w:color w:val="000000"/>
      <w:sz w:val="28"/>
      <w:szCs w:val="28"/>
      <w:lang w:val="en-US"/>
    </w:rPr>
  </w:style>
  <w:style w:type="paragraph" w:styleId="StandardWeb">
    <w:name w:val="Normal (Web)"/>
    <w:basedOn w:val="Standard"/>
    <w:uiPriority w:val="99"/>
    <w:unhideWhenUsed/>
    <w:rsid w:val="007279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ett">
    <w:name w:val="Strong"/>
    <w:basedOn w:val="Absatz-Standardschriftart"/>
    <w:uiPriority w:val="22"/>
    <w:qFormat/>
    <w:rsid w:val="00727906"/>
    <w:rPr>
      <w:b/>
      <w:bCs/>
    </w:rPr>
  </w:style>
  <w:style w:type="paragraph" w:styleId="Listenabsatz">
    <w:name w:val="List Paragraph"/>
    <w:basedOn w:val="Standard"/>
    <w:uiPriority w:val="34"/>
    <w:qFormat/>
    <w:rsid w:val="00727906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6B0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66B09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5B6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B6787"/>
  </w:style>
  <w:style w:type="paragraph" w:styleId="Fuzeile">
    <w:name w:val="footer"/>
    <w:basedOn w:val="Standard"/>
    <w:link w:val="FuzeileZchn"/>
    <w:uiPriority w:val="99"/>
    <w:unhideWhenUsed/>
    <w:rsid w:val="005B67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B6787"/>
  </w:style>
  <w:style w:type="character" w:styleId="Platzhaltertext">
    <w:name w:val="Placeholder Text"/>
    <w:basedOn w:val="Absatz-Standardschriftart"/>
    <w:uiPriority w:val="99"/>
    <w:semiHidden/>
    <w:rsid w:val="008F1A51"/>
    <w:rPr>
      <w:color w:val="808080"/>
    </w:rPr>
  </w:style>
  <w:style w:type="paragraph" w:styleId="Untertitel">
    <w:name w:val="Subtitle"/>
    <w:basedOn w:val="Standard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15" w:type="dxa"/>
        <w:left w:w="115" w:type="dxa"/>
        <w:bottom w:w="115" w:type="dxa"/>
        <w:right w:w="115" w:type="dxa"/>
      </w:tblCellMar>
    </w:tblPr>
  </w:style>
  <w:style w:type="character" w:styleId="IntensiveHervorhebung">
    <w:name w:val="Intense Emphasis"/>
    <w:basedOn w:val="Absatz-Standardschriftart"/>
    <w:uiPriority w:val="21"/>
    <w:qFormat/>
    <w:rsid w:val="00BA1F98"/>
    <w:rPr>
      <w:i/>
      <w:iCs/>
      <w:color w:val="4472C4" w:themeColor="accent1"/>
    </w:rPr>
  </w:style>
  <w:style w:type="table" w:styleId="Listentabelle7farbigAkzent5">
    <w:name w:val="List Table 7 Colorful Accent 5"/>
    <w:basedOn w:val="NormaleTabelle"/>
    <w:uiPriority w:val="52"/>
    <w:rsid w:val="002227AF"/>
    <w:pPr>
      <w:spacing w:after="0" w:line="240" w:lineRule="auto"/>
    </w:pPr>
    <w:rPr>
      <w:rFonts w:asciiTheme="minorHAnsi" w:eastAsiaTheme="minorHAnsi" w:hAnsiTheme="minorHAnsi" w:cstheme="minorBidi"/>
      <w:color w:val="2E74B5" w:themeColor="accent5" w:themeShade="BF"/>
      <w:lang w:val="de-DE" w:eastAsia="en-U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64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UWF01tTzzcbSepCUkaoKyKxvPg==">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890</Words>
  <Characters>5611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Manske, Antje</dc:creator>
  <cp:lastModifiedBy>Kuper, Susanna</cp:lastModifiedBy>
  <cp:revision>4</cp:revision>
  <dcterms:created xsi:type="dcterms:W3CDTF">2025-03-25T14:07:00Z</dcterms:created>
  <dcterms:modified xsi:type="dcterms:W3CDTF">2025-03-25T14:58:00Z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0x010100566EE97FA214EE4BBD6C905201D6A191</vt:lpwstr>
  </property>
  <property fmtid="{D5CDD505-2E9C-101B-9397-08002B2CF9AE}" pid="3" name="MediaServiceImageTags">
    <vt:lpwstr/>
  </property>
</Properties>
</file>