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CDF0B" w14:textId="17FC80D1" w:rsidR="00D52732" w:rsidRDefault="00F71F4D" w:rsidP="00F71F4D">
      <w:pPr>
        <w:jc w:val="center"/>
        <w:rPr>
          <w:b/>
          <w:bCs/>
          <w:lang w:val="en-US"/>
        </w:rPr>
      </w:pPr>
      <w:r w:rsidRPr="00F71F4D">
        <w:rPr>
          <w:b/>
          <w:bCs/>
          <w:lang w:val="en-US"/>
        </w:rPr>
        <w:t>README</w:t>
      </w:r>
    </w:p>
    <w:p w14:paraId="42C96FE4" w14:textId="35CE7DE5" w:rsidR="00F71F4D" w:rsidRDefault="0088099D" w:rsidP="00F71F4D">
      <w:pPr>
        <w:jc w:val="center"/>
        <w:rPr>
          <w:lang w:val="en-US"/>
        </w:rPr>
      </w:pPr>
      <w:r>
        <w:rPr>
          <w:lang w:val="en-US"/>
        </w:rPr>
        <w:t>Replication package for selected results for</w:t>
      </w:r>
    </w:p>
    <w:p w14:paraId="6FAE2C11" w14:textId="7CC41EF3" w:rsidR="0088099D" w:rsidRDefault="0088099D" w:rsidP="00F71F4D">
      <w:pPr>
        <w:jc w:val="center"/>
        <w:rPr>
          <w:lang w:val="en-US"/>
        </w:rPr>
      </w:pPr>
      <w:r>
        <w:rPr>
          <w:lang w:val="en-US"/>
        </w:rPr>
        <w:t>“</w:t>
      </w:r>
      <w:r w:rsidR="00F73CD4">
        <w:rPr>
          <w:lang w:val="en-US"/>
        </w:rPr>
        <w:t>Start-up Acquisitions, Venture Capital and Innovation: A Comparative Study of Google, Apple, Facebook,</w:t>
      </w:r>
      <w:r w:rsidR="007B24CE">
        <w:rPr>
          <w:lang w:val="en-US"/>
        </w:rPr>
        <w:t xml:space="preserve"> Amazon and Microsoft</w:t>
      </w:r>
      <w:r>
        <w:rPr>
          <w:lang w:val="en-US"/>
        </w:rPr>
        <w:t>”</w:t>
      </w:r>
    </w:p>
    <w:p w14:paraId="74D08657" w14:textId="77777777" w:rsidR="007B24CE" w:rsidRDefault="007B24CE" w:rsidP="00F71F4D">
      <w:pPr>
        <w:jc w:val="center"/>
        <w:rPr>
          <w:lang w:val="en-US"/>
        </w:rPr>
      </w:pPr>
    </w:p>
    <w:p w14:paraId="746ABFB5" w14:textId="77777777" w:rsidR="007B24CE" w:rsidRDefault="007B24CE" w:rsidP="007B24CE">
      <w:pPr>
        <w:rPr>
          <w:lang w:val="en-US"/>
        </w:rPr>
      </w:pPr>
    </w:p>
    <w:p w14:paraId="33E6D857" w14:textId="2C4860D4" w:rsidR="007B24CE" w:rsidRPr="00D76461" w:rsidRDefault="007B24CE" w:rsidP="007B24CE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D76461">
        <w:rPr>
          <w:b/>
          <w:bCs/>
          <w:lang w:val="en-US"/>
        </w:rPr>
        <w:t>Overview</w:t>
      </w:r>
    </w:p>
    <w:p w14:paraId="58322C7E" w14:textId="62D9F403" w:rsidR="007B24CE" w:rsidRDefault="007B24CE" w:rsidP="007B24CE">
      <w:pPr>
        <w:rPr>
          <w:lang w:val="en-US"/>
        </w:rPr>
      </w:pPr>
      <w:r>
        <w:rPr>
          <w:lang w:val="en-US"/>
        </w:rPr>
        <w:t>This replication package contains code and data</w:t>
      </w:r>
      <w:r w:rsidR="00354FBB">
        <w:rPr>
          <w:lang w:val="en-US"/>
        </w:rPr>
        <w:t xml:space="preserve"> (“replication files”)</w:t>
      </w:r>
      <w:r>
        <w:rPr>
          <w:lang w:val="en-US"/>
        </w:rPr>
        <w:t xml:space="preserve"> to reproduce the paper’s main results.</w:t>
      </w:r>
      <w:r w:rsidR="00354FBB">
        <w:rPr>
          <w:lang w:val="en-US"/>
        </w:rPr>
        <w:t xml:space="preserve"> </w:t>
      </w:r>
      <w:r w:rsidR="00C800E4">
        <w:rPr>
          <w:lang w:val="en-US"/>
        </w:rPr>
        <w:t xml:space="preserve">The replication files do not contain the full pipeline from raw data to the exhaustive set of results due to licensing restrictions. </w:t>
      </w:r>
      <w:r w:rsidR="00154621">
        <w:rPr>
          <w:lang w:val="en-US"/>
        </w:rPr>
        <w:t xml:space="preserve">Where appropriate, instructions for acquiring the raw data are included. </w:t>
      </w:r>
      <w:r w:rsidR="00AA262E">
        <w:rPr>
          <w:lang w:val="en-US"/>
        </w:rPr>
        <w:t>The replication package has two parts: (</w:t>
      </w:r>
      <w:r w:rsidR="001E6BA7">
        <w:rPr>
          <w:lang w:val="en-US"/>
        </w:rPr>
        <w:t>a</w:t>
      </w:r>
      <w:r w:rsidR="00AA262E">
        <w:rPr>
          <w:lang w:val="en-US"/>
        </w:rPr>
        <w:t>)</w:t>
      </w:r>
      <w:r w:rsidR="00DB4AE4">
        <w:rPr>
          <w:lang w:val="en-US"/>
        </w:rPr>
        <w:t xml:space="preserve"> </w:t>
      </w:r>
      <w:r w:rsidR="001E6BA7">
        <w:rPr>
          <w:lang w:val="en-US"/>
        </w:rPr>
        <w:t xml:space="preserve">data description and (b) Stata programs and instructions to run Stata programs. </w:t>
      </w:r>
      <w:r w:rsidR="008A28E8">
        <w:rPr>
          <w:lang w:val="en-US"/>
        </w:rPr>
        <w:t>To</w:t>
      </w:r>
      <w:r w:rsidR="004C0C04">
        <w:rPr>
          <w:lang w:val="en-US"/>
        </w:rPr>
        <w:t xml:space="preserve"> </w:t>
      </w:r>
      <w:r w:rsidR="008A28E8">
        <w:rPr>
          <w:lang w:val="en-US"/>
        </w:rPr>
        <w:t>execute</w:t>
      </w:r>
      <w:r w:rsidR="004C0C04">
        <w:rPr>
          <w:lang w:val="en-US"/>
        </w:rPr>
        <w:t xml:space="preserve"> the replication package user</w:t>
      </w:r>
      <w:r w:rsidR="00FC544B">
        <w:rPr>
          <w:lang w:val="en-US"/>
        </w:rPr>
        <w:t>s</w:t>
      </w:r>
      <w:r w:rsidR="004C0C04">
        <w:rPr>
          <w:lang w:val="en-US"/>
        </w:rPr>
        <w:t xml:space="preserve"> </w:t>
      </w:r>
      <w:r w:rsidR="00FC544B">
        <w:rPr>
          <w:lang w:val="en-US"/>
        </w:rPr>
        <w:t>must be able to execute</w:t>
      </w:r>
      <w:r w:rsidR="00027ADA">
        <w:rPr>
          <w:lang w:val="en-US"/>
        </w:rPr>
        <w:t xml:space="preserve"> Stata</w:t>
      </w:r>
      <w:r w:rsidR="00FC544B">
        <w:rPr>
          <w:lang w:val="en-US"/>
        </w:rPr>
        <w:t xml:space="preserve"> .do files</w:t>
      </w:r>
      <w:r w:rsidR="008A28E8">
        <w:rPr>
          <w:lang w:val="en-US"/>
        </w:rPr>
        <w:t>.</w:t>
      </w:r>
      <w:r w:rsidR="008A28E8">
        <w:rPr>
          <w:rStyle w:val="FootnoteReference"/>
          <w:lang w:val="en-US"/>
        </w:rPr>
        <w:footnoteReference w:id="1"/>
      </w:r>
    </w:p>
    <w:p w14:paraId="0865C9B5" w14:textId="0FB45E50" w:rsidR="001E6BA7" w:rsidRPr="00C7493D" w:rsidRDefault="001E6BA7" w:rsidP="001E6BA7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C7493D">
        <w:rPr>
          <w:b/>
          <w:bCs/>
          <w:lang w:val="en-US"/>
        </w:rPr>
        <w:t>Data description</w:t>
      </w:r>
    </w:p>
    <w:p w14:paraId="2716087F" w14:textId="104705C0" w:rsidR="001E6BA7" w:rsidRDefault="001E6BA7" w:rsidP="001E6BA7">
      <w:pPr>
        <w:rPr>
          <w:lang w:val="en-US"/>
        </w:rPr>
      </w:pPr>
      <w:r>
        <w:rPr>
          <w:lang w:val="en-US"/>
        </w:rPr>
        <w:t>The following data are included: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4"/>
        <w:gridCol w:w="4916"/>
        <w:gridCol w:w="1262"/>
      </w:tblGrid>
      <w:tr w:rsidR="001E6BA7" w14:paraId="219AAA9C" w14:textId="77777777" w:rsidTr="001E6BA7">
        <w:tc>
          <w:tcPr>
            <w:tcW w:w="3020" w:type="dxa"/>
          </w:tcPr>
          <w:p w14:paraId="2A6A56FB" w14:textId="604C2512" w:rsidR="001E6BA7" w:rsidRDefault="001E6BA7" w:rsidP="001E6BA7">
            <w:pPr>
              <w:rPr>
                <w:lang w:val="en-US"/>
              </w:rPr>
            </w:pPr>
            <w:r>
              <w:rPr>
                <w:lang w:val="en-US"/>
              </w:rPr>
              <w:t>Data file</w:t>
            </w:r>
          </w:p>
        </w:tc>
        <w:tc>
          <w:tcPr>
            <w:tcW w:w="3021" w:type="dxa"/>
          </w:tcPr>
          <w:p w14:paraId="4C97A330" w14:textId="1F964DB5" w:rsidR="001E6BA7" w:rsidRDefault="001E6BA7" w:rsidP="001E6BA7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3021" w:type="dxa"/>
          </w:tcPr>
          <w:p w14:paraId="705C57A1" w14:textId="7DD53608" w:rsidR="001E6BA7" w:rsidRDefault="001E6BA7" w:rsidP="001E6BA7">
            <w:pPr>
              <w:rPr>
                <w:lang w:val="en-US"/>
              </w:rPr>
            </w:pPr>
            <w:r>
              <w:rPr>
                <w:lang w:val="en-US"/>
              </w:rPr>
              <w:t>Source</w:t>
            </w:r>
          </w:p>
        </w:tc>
      </w:tr>
      <w:tr w:rsidR="001E6BA7" w:rsidRPr="00563C6D" w14:paraId="73B1A66F" w14:textId="77777777" w:rsidTr="001E6BA7">
        <w:tc>
          <w:tcPr>
            <w:tcW w:w="3020" w:type="dxa"/>
          </w:tcPr>
          <w:p w14:paraId="1505308F" w14:textId="5C364671" w:rsidR="001E6BA7" w:rsidRPr="001E6BA7" w:rsidRDefault="001E6BA7" w:rsidP="001E6BA7">
            <w:pPr>
              <w:rPr>
                <w:lang w:val="en-US"/>
              </w:rPr>
            </w:pPr>
            <w:r w:rsidRPr="001E6BA7">
              <w:rPr>
                <w:lang w:val="en-US"/>
              </w:rPr>
              <w:t>data/</w:t>
            </w:r>
            <w:proofErr w:type="spellStart"/>
            <w:r w:rsidRPr="001E6BA7">
              <w:rPr>
                <w:lang w:val="en-US"/>
              </w:rPr>
              <w:t>estimation_sample_vc.dta</w:t>
            </w:r>
            <w:proofErr w:type="spellEnd"/>
          </w:p>
        </w:tc>
        <w:tc>
          <w:tcPr>
            <w:tcW w:w="3021" w:type="dxa"/>
          </w:tcPr>
          <w:p w14:paraId="0324A343" w14:textId="573BC7C3" w:rsidR="001E6BA7" w:rsidRDefault="001E6BA7" w:rsidP="001E6BA7">
            <w:pPr>
              <w:rPr>
                <w:lang w:val="en-US"/>
              </w:rPr>
            </w:pPr>
            <w:r>
              <w:rPr>
                <w:lang w:val="en-US"/>
              </w:rPr>
              <w:t xml:space="preserve">sum of </w:t>
            </w:r>
            <w:r w:rsidR="00A30248">
              <w:rPr>
                <w:lang w:val="en-US"/>
              </w:rPr>
              <w:t xml:space="preserve">yearly </w:t>
            </w:r>
            <w:r>
              <w:rPr>
                <w:lang w:val="en-US"/>
              </w:rPr>
              <w:t>early-stage venture capital investment separately for treated and control units in millions of U.S. dollars</w:t>
            </w:r>
          </w:p>
        </w:tc>
        <w:tc>
          <w:tcPr>
            <w:tcW w:w="3021" w:type="dxa"/>
          </w:tcPr>
          <w:p w14:paraId="2F97F57E" w14:textId="6D5C469A" w:rsidR="001E6BA7" w:rsidRDefault="001E6BA7" w:rsidP="001E6BA7">
            <w:pPr>
              <w:rPr>
                <w:lang w:val="en-US"/>
              </w:rPr>
            </w:pPr>
            <w:r>
              <w:rPr>
                <w:lang w:val="en-US"/>
              </w:rPr>
              <w:t>Derived from raw Crunchbase data</w:t>
            </w:r>
            <w:r>
              <w:rPr>
                <w:rStyle w:val="FootnoteReference"/>
                <w:lang w:val="en-US"/>
              </w:rPr>
              <w:footnoteReference w:id="2"/>
            </w:r>
          </w:p>
        </w:tc>
      </w:tr>
      <w:tr w:rsidR="001E6BA7" w:rsidRPr="00613C46" w14:paraId="7B6DDADD" w14:textId="77777777" w:rsidTr="001E6BA7">
        <w:tc>
          <w:tcPr>
            <w:tcW w:w="3020" w:type="dxa"/>
          </w:tcPr>
          <w:p w14:paraId="4DFFAC30" w14:textId="3819B2BC" w:rsidR="001E6BA7" w:rsidRDefault="00613C46" w:rsidP="001E6BA7">
            <w:pPr>
              <w:rPr>
                <w:lang w:val="en-US"/>
              </w:rPr>
            </w:pPr>
            <w:r w:rsidRPr="00613C46">
              <w:rPr>
                <w:lang w:val="en-US"/>
              </w:rPr>
              <w:t>techmergers.xlsx</w:t>
            </w:r>
          </w:p>
        </w:tc>
        <w:tc>
          <w:tcPr>
            <w:tcW w:w="3021" w:type="dxa"/>
          </w:tcPr>
          <w:p w14:paraId="647D7EE2" w14:textId="27489391" w:rsidR="001E6BA7" w:rsidRDefault="00613C46" w:rsidP="001E6BA7">
            <w:pPr>
              <w:rPr>
                <w:lang w:val="en-US"/>
              </w:rPr>
            </w:pPr>
            <w:r>
              <w:rPr>
                <w:lang w:val="en-US"/>
              </w:rPr>
              <w:t>List of all M&amp;A in the data</w:t>
            </w:r>
          </w:p>
        </w:tc>
        <w:tc>
          <w:tcPr>
            <w:tcW w:w="3021" w:type="dxa"/>
          </w:tcPr>
          <w:p w14:paraId="3D798EF3" w14:textId="44132B01" w:rsidR="001E6BA7" w:rsidRDefault="00613C46" w:rsidP="001E6BA7">
            <w:pPr>
              <w:rPr>
                <w:lang w:val="en-US"/>
              </w:rPr>
            </w:pPr>
            <w:r>
              <w:rPr>
                <w:lang w:val="en-US"/>
              </w:rPr>
              <w:t>SDC and secondary research</w:t>
            </w:r>
          </w:p>
        </w:tc>
      </w:tr>
      <w:tr w:rsidR="001E6BA7" w14:paraId="327D753F" w14:textId="77777777" w:rsidTr="001E6BA7">
        <w:tc>
          <w:tcPr>
            <w:tcW w:w="3020" w:type="dxa"/>
          </w:tcPr>
          <w:p w14:paraId="7CCDDD07" w14:textId="1258E14B" w:rsidR="001E6BA7" w:rsidRDefault="00613C46" w:rsidP="001E6BA7">
            <w:pPr>
              <w:rPr>
                <w:lang w:val="en-US"/>
              </w:rPr>
            </w:pPr>
            <w:r>
              <w:rPr>
                <w:lang w:val="en-US"/>
              </w:rPr>
              <w:t>Patent data</w:t>
            </w:r>
          </w:p>
        </w:tc>
        <w:tc>
          <w:tcPr>
            <w:tcW w:w="3021" w:type="dxa"/>
          </w:tcPr>
          <w:p w14:paraId="08C039D7" w14:textId="77777777" w:rsidR="001E6BA7" w:rsidRDefault="00613C46" w:rsidP="001E6BA7">
            <w:pPr>
              <w:rPr>
                <w:lang w:val="en-US"/>
              </w:rPr>
            </w:pPr>
            <w:r>
              <w:rPr>
                <w:lang w:val="en-US"/>
              </w:rPr>
              <w:t xml:space="preserve">The patent data used in the study are sourced from the commercial database </w:t>
            </w:r>
            <w:proofErr w:type="spellStart"/>
            <w:r>
              <w:rPr>
                <w:lang w:val="en-US"/>
              </w:rPr>
              <w:t>Patstat</w:t>
            </w:r>
            <w:proofErr w:type="spellEnd"/>
            <w:r>
              <w:rPr>
                <w:lang w:val="en-US"/>
              </w:rPr>
              <w:t xml:space="preserve"> and we do not have permission to distribute them.</w:t>
            </w:r>
          </w:p>
          <w:p w14:paraId="7743CFAF" w14:textId="77777777" w:rsidR="00613C46" w:rsidRDefault="00613C46" w:rsidP="001E6BA7">
            <w:pPr>
              <w:rPr>
                <w:lang w:val="en-US"/>
              </w:rPr>
            </w:pPr>
          </w:p>
          <w:p w14:paraId="2E459E94" w14:textId="4706F482" w:rsidR="00613C46" w:rsidRDefault="00613C46" w:rsidP="001E6BA7">
            <w:pPr>
              <w:rPr>
                <w:lang w:val="en-US"/>
              </w:rPr>
            </w:pPr>
            <w:r>
              <w:rPr>
                <w:lang w:val="en-US"/>
              </w:rPr>
              <w:t xml:space="preserve">To obtain the data, a subscription to </w:t>
            </w:r>
            <w:proofErr w:type="spellStart"/>
            <w:r>
              <w:rPr>
                <w:lang w:val="en-US"/>
              </w:rPr>
              <w:t>Patstat</w:t>
            </w:r>
            <w:proofErr w:type="spellEnd"/>
            <w:r>
              <w:rPr>
                <w:lang w:val="en-US"/>
              </w:rPr>
              <w:t xml:space="preserve"> is required. Given access to the </w:t>
            </w:r>
            <w:proofErr w:type="spellStart"/>
            <w:r>
              <w:rPr>
                <w:lang w:val="en-US"/>
              </w:rPr>
              <w:t>Patstat</w:t>
            </w:r>
            <w:proofErr w:type="spellEnd"/>
            <w:r>
              <w:rPr>
                <w:lang w:val="en-US"/>
              </w:rPr>
              <w:t xml:space="preserve"> SQL server, the data required can be obtained using the SQL commands in the file </w:t>
            </w:r>
            <w:proofErr w:type="spellStart"/>
            <w:r>
              <w:rPr>
                <w:lang w:val="en-US"/>
              </w:rPr>
              <w:t>req.sql</w:t>
            </w:r>
            <w:proofErr w:type="spellEnd"/>
            <w:r>
              <w:rPr>
                <w:lang w:val="en-US"/>
              </w:rPr>
              <w:t>.</w:t>
            </w:r>
          </w:p>
          <w:p w14:paraId="34E63445" w14:textId="77777777" w:rsidR="00613C46" w:rsidRDefault="00613C46" w:rsidP="001E6BA7">
            <w:pPr>
              <w:rPr>
                <w:lang w:val="en-US"/>
              </w:rPr>
            </w:pPr>
          </w:p>
          <w:p w14:paraId="2DDBCE93" w14:textId="42840018" w:rsidR="00613C46" w:rsidRDefault="00613C46" w:rsidP="001E6BA7">
            <w:pPr>
              <w:rPr>
                <w:lang w:val="en-US"/>
              </w:rPr>
            </w:pPr>
            <w:r>
              <w:rPr>
                <w:lang w:val="en-US"/>
              </w:rPr>
              <w:t xml:space="preserve">The list of all patents and classes (used for matching) can be obtained through </w:t>
            </w:r>
          </w:p>
          <w:p w14:paraId="0CC5DF7B" w14:textId="77777777" w:rsidR="00613C46" w:rsidRDefault="00613C46" w:rsidP="001E6BA7">
            <w:pPr>
              <w:rPr>
                <w:lang w:val="en-US"/>
              </w:rPr>
            </w:pPr>
          </w:p>
          <w:p w14:paraId="00A54797" w14:textId="4B880635" w:rsidR="00613C46" w:rsidRDefault="00613C46" w:rsidP="00613C46">
            <w:pPr>
              <w:rPr>
                <w:lang w:val="en-US"/>
              </w:rPr>
            </w:pPr>
            <w:r w:rsidRPr="00613C46">
              <w:rPr>
                <w:lang w:val="en-US"/>
              </w:rPr>
              <w:t xml:space="preserve">"SELECT tls207_pers_appln.appln_id, tls201_appln.earliest_filing_year, tls201_appln.nb_citing_docdb_fam, tls209_appln_ipc.ipc_class_symbol, tls206_person.han_id FROM tls207_pers_appln </w:t>
            </w:r>
            <w:r w:rsidRPr="00613C46">
              <w:rPr>
                <w:lang w:val="en-US"/>
              </w:rPr>
              <w:lastRenderedPageBreak/>
              <w:t>INNER JOIN tls201_appln ON tls201_appln.appln_id=tls207_pers_appln.appln_id INNER JOIN tls209_appln_ipc ON tls209_appln_ipc.appln_id=tls207_pers_appln.appln_id INNER JOIN tls206_person ON tls206_person.person_id=tls207_pers_appln.person_id WHERE tls201_appln.appln_kind = 'A' AND tls201_appln.granted = 'Y' "</w:t>
            </w:r>
          </w:p>
        </w:tc>
        <w:tc>
          <w:tcPr>
            <w:tcW w:w="3021" w:type="dxa"/>
          </w:tcPr>
          <w:p w14:paraId="5FB80AA6" w14:textId="2A071ECC" w:rsidR="001E6BA7" w:rsidRDefault="00613C46" w:rsidP="001E6BA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lastRenderedPageBreak/>
              <w:t>Patstat</w:t>
            </w:r>
            <w:proofErr w:type="spellEnd"/>
          </w:p>
        </w:tc>
      </w:tr>
    </w:tbl>
    <w:p w14:paraId="5C04FE74" w14:textId="77777777" w:rsidR="001E6BA7" w:rsidRPr="001E6BA7" w:rsidRDefault="001E6BA7" w:rsidP="001E6BA7">
      <w:pPr>
        <w:rPr>
          <w:lang w:val="en-US"/>
        </w:rPr>
      </w:pPr>
    </w:p>
    <w:p w14:paraId="64041642" w14:textId="18A25C96" w:rsidR="00D76461" w:rsidRPr="00C7493D" w:rsidRDefault="001E6BA7" w:rsidP="00D76461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C7493D">
        <w:rPr>
          <w:b/>
          <w:bCs/>
          <w:lang w:val="en-US"/>
        </w:rPr>
        <w:t>Stata programs and instructions</w:t>
      </w:r>
    </w:p>
    <w:p w14:paraId="4D69CBB9" w14:textId="1076C1E0" w:rsidR="001E6BA7" w:rsidRPr="001E6BA7" w:rsidRDefault="00DC1A6B" w:rsidP="001E6BA7">
      <w:pPr>
        <w:rPr>
          <w:lang w:val="en-US"/>
        </w:rPr>
      </w:pPr>
      <w:r>
        <w:rPr>
          <w:lang w:val="en-US"/>
        </w:rPr>
        <w:t>The user is required to set the current working directory in Stata to the folder of the replication package. The included Stata programs can then be executed and will re-produce Figure 5, Table 2.</w:t>
      </w:r>
    </w:p>
    <w:p w14:paraId="6EDC489B" w14:textId="280BFC3A" w:rsidR="00D76461" w:rsidRDefault="001E6BA7" w:rsidP="001E6BA7">
      <w:pPr>
        <w:rPr>
          <w:lang w:val="en-US"/>
        </w:rPr>
      </w:pPr>
      <w:r>
        <w:rPr>
          <w:lang w:val="en-US"/>
        </w:rPr>
        <w:t>The following programs are included: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86"/>
        <w:gridCol w:w="2682"/>
        <w:gridCol w:w="2594"/>
      </w:tblGrid>
      <w:tr w:rsidR="001E6BA7" w14:paraId="76D5D08D" w14:textId="77777777" w:rsidTr="0024213E">
        <w:tc>
          <w:tcPr>
            <w:tcW w:w="3786" w:type="dxa"/>
          </w:tcPr>
          <w:p w14:paraId="6AF30C3F" w14:textId="403865B8" w:rsidR="001E6BA7" w:rsidRDefault="00DF44AF" w:rsidP="002A0271">
            <w:pPr>
              <w:rPr>
                <w:lang w:val="en-US"/>
              </w:rPr>
            </w:pPr>
            <w:r>
              <w:rPr>
                <w:lang w:val="en-US"/>
              </w:rPr>
              <w:t>Programs</w:t>
            </w:r>
          </w:p>
        </w:tc>
        <w:tc>
          <w:tcPr>
            <w:tcW w:w="2682" w:type="dxa"/>
          </w:tcPr>
          <w:p w14:paraId="0929CBE5" w14:textId="77777777" w:rsidR="001E6BA7" w:rsidRDefault="001E6BA7" w:rsidP="002A0271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2594" w:type="dxa"/>
          </w:tcPr>
          <w:p w14:paraId="237FBF2C" w14:textId="77777777" w:rsidR="001E6BA7" w:rsidRDefault="001E6BA7" w:rsidP="002A0271">
            <w:pPr>
              <w:rPr>
                <w:lang w:val="en-US"/>
              </w:rPr>
            </w:pPr>
            <w:r>
              <w:rPr>
                <w:lang w:val="en-US"/>
              </w:rPr>
              <w:t>Source</w:t>
            </w:r>
          </w:p>
        </w:tc>
      </w:tr>
      <w:tr w:rsidR="001E6BA7" w14:paraId="6DDE69D1" w14:textId="77777777" w:rsidTr="0024213E">
        <w:tc>
          <w:tcPr>
            <w:tcW w:w="3786" w:type="dxa"/>
          </w:tcPr>
          <w:p w14:paraId="03AE9BB3" w14:textId="54C45965" w:rsidR="001E6BA7" w:rsidRPr="001E6BA7" w:rsidRDefault="001E6BA7" w:rsidP="002A0271">
            <w:pPr>
              <w:rPr>
                <w:lang w:val="en-US"/>
              </w:rPr>
            </w:pPr>
            <w:r>
              <w:rPr>
                <w:lang w:val="en-US"/>
              </w:rPr>
              <w:t>code</w:t>
            </w:r>
            <w:r w:rsidRPr="001E6BA7">
              <w:rPr>
                <w:lang w:val="en-US"/>
              </w:rPr>
              <w:t>/</w:t>
            </w:r>
            <w:r>
              <w:rPr>
                <w:lang w:val="en-US"/>
              </w:rPr>
              <w:t>replication_vc_main_results</w:t>
            </w:r>
            <w:r w:rsidRPr="001E6BA7">
              <w:rPr>
                <w:lang w:val="en-US"/>
              </w:rPr>
              <w:t>.d</w:t>
            </w:r>
            <w:r w:rsidR="00CF6475">
              <w:rPr>
                <w:lang w:val="en-US"/>
              </w:rPr>
              <w:t>o</w:t>
            </w:r>
          </w:p>
        </w:tc>
        <w:tc>
          <w:tcPr>
            <w:tcW w:w="2682" w:type="dxa"/>
          </w:tcPr>
          <w:p w14:paraId="5C97D9D9" w14:textId="2A812316" w:rsidR="001E6BA7" w:rsidRDefault="001E6BA7" w:rsidP="002A0271">
            <w:pPr>
              <w:rPr>
                <w:lang w:val="en-US"/>
              </w:rPr>
            </w:pPr>
            <w:r>
              <w:rPr>
                <w:lang w:val="en-US"/>
              </w:rPr>
              <w:t>Produces Figure 5 (right) and Table 2 Columns 1-3</w:t>
            </w:r>
          </w:p>
        </w:tc>
        <w:tc>
          <w:tcPr>
            <w:tcW w:w="2594" w:type="dxa"/>
          </w:tcPr>
          <w:p w14:paraId="488D4009" w14:textId="3496E722" w:rsidR="001E6BA7" w:rsidRDefault="001E6BA7" w:rsidP="002A0271">
            <w:pPr>
              <w:rPr>
                <w:lang w:val="en-US"/>
              </w:rPr>
            </w:pPr>
            <w:r>
              <w:rPr>
                <w:lang w:val="en-US"/>
              </w:rPr>
              <w:t>Author’s own work</w:t>
            </w:r>
          </w:p>
        </w:tc>
      </w:tr>
      <w:tr w:rsidR="0024213E" w:rsidRPr="0024213E" w14:paraId="0B650E96" w14:textId="77777777" w:rsidTr="0024213E">
        <w:tc>
          <w:tcPr>
            <w:tcW w:w="3786" w:type="dxa"/>
          </w:tcPr>
          <w:p w14:paraId="088E5AE2" w14:textId="70FE4568" w:rsidR="0024213E" w:rsidRDefault="00563C6D" w:rsidP="0024213E">
            <w:pPr>
              <w:rPr>
                <w:lang w:val="en-US"/>
              </w:rPr>
            </w:pPr>
            <w:r>
              <w:rPr>
                <w:lang w:val="en-US"/>
              </w:rPr>
              <w:t>code/</w:t>
            </w:r>
            <w:r w:rsidR="0024213E" w:rsidRPr="0024213E">
              <w:rPr>
                <w:lang w:val="en-US"/>
              </w:rPr>
              <w:t>replication_patent_results.do</w:t>
            </w:r>
          </w:p>
        </w:tc>
        <w:tc>
          <w:tcPr>
            <w:tcW w:w="2682" w:type="dxa"/>
          </w:tcPr>
          <w:p w14:paraId="58414F91" w14:textId="2824E1F5" w:rsidR="0024213E" w:rsidRDefault="0024213E" w:rsidP="0024213E">
            <w:pPr>
              <w:rPr>
                <w:lang w:val="en-US"/>
              </w:rPr>
            </w:pPr>
            <w:r>
              <w:rPr>
                <w:lang w:val="en-US"/>
              </w:rPr>
              <w:t>Produces all patent-related results, i.e. construction of the samples, matching procedure and estimation. Outputs: Figures 1, 3, 4, 5, 6; Tables 1, 2 (col 4-6), 3 (col 2), 4 (col 3 and 4), 5, 6 (col 2), 8, 9</w:t>
            </w:r>
          </w:p>
        </w:tc>
        <w:tc>
          <w:tcPr>
            <w:tcW w:w="2594" w:type="dxa"/>
          </w:tcPr>
          <w:p w14:paraId="5C9641BE" w14:textId="16051B00" w:rsidR="0024213E" w:rsidRDefault="0024213E" w:rsidP="0024213E">
            <w:pPr>
              <w:rPr>
                <w:lang w:val="en-US"/>
              </w:rPr>
            </w:pPr>
            <w:r>
              <w:rPr>
                <w:lang w:val="en-US"/>
              </w:rPr>
              <w:t>Author’s own work</w:t>
            </w:r>
          </w:p>
        </w:tc>
      </w:tr>
    </w:tbl>
    <w:p w14:paraId="50586A4E" w14:textId="77777777" w:rsidR="001E6BA7" w:rsidRPr="001E6BA7" w:rsidRDefault="001E6BA7" w:rsidP="001E6BA7">
      <w:pPr>
        <w:rPr>
          <w:lang w:val="en-US"/>
        </w:rPr>
      </w:pPr>
    </w:p>
    <w:sectPr w:rsidR="001E6BA7" w:rsidRPr="001E6B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BCBA8" w14:textId="77777777" w:rsidR="00644782" w:rsidRDefault="00644782" w:rsidP="002C23AD">
      <w:pPr>
        <w:spacing w:after="0" w:line="240" w:lineRule="auto"/>
      </w:pPr>
      <w:r>
        <w:separator/>
      </w:r>
    </w:p>
  </w:endnote>
  <w:endnote w:type="continuationSeparator" w:id="0">
    <w:p w14:paraId="2FF9D825" w14:textId="77777777" w:rsidR="00644782" w:rsidRDefault="00644782" w:rsidP="002C2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6D162" w14:textId="77777777" w:rsidR="00644782" w:rsidRDefault="00644782" w:rsidP="002C23AD">
      <w:pPr>
        <w:spacing w:after="0" w:line="240" w:lineRule="auto"/>
      </w:pPr>
      <w:r>
        <w:separator/>
      </w:r>
    </w:p>
  </w:footnote>
  <w:footnote w:type="continuationSeparator" w:id="0">
    <w:p w14:paraId="39E27854" w14:textId="77777777" w:rsidR="00644782" w:rsidRDefault="00644782" w:rsidP="002C23AD">
      <w:pPr>
        <w:spacing w:after="0" w:line="240" w:lineRule="auto"/>
      </w:pPr>
      <w:r>
        <w:continuationSeparator/>
      </w:r>
    </w:p>
  </w:footnote>
  <w:footnote w:id="1">
    <w:p w14:paraId="3411230D" w14:textId="6B5C9FFB" w:rsidR="008A28E8" w:rsidRPr="008A28E8" w:rsidRDefault="008A28E8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8A28E8">
        <w:rPr>
          <w:lang w:val="en-US"/>
        </w:rPr>
        <w:t xml:space="preserve"> </w:t>
      </w:r>
      <w:r>
        <w:rPr>
          <w:lang w:val="en-US"/>
        </w:rPr>
        <w:t>Stata version 18.5 was used to produce the results</w:t>
      </w:r>
      <w:r w:rsidR="001E6BA7">
        <w:rPr>
          <w:lang w:val="en-US"/>
        </w:rPr>
        <w:t xml:space="preserve"> in the main paper</w:t>
      </w:r>
      <w:r>
        <w:rPr>
          <w:lang w:val="en-US"/>
        </w:rPr>
        <w:t xml:space="preserve">, but earlier versions </w:t>
      </w:r>
      <w:r w:rsidR="001E6BA7">
        <w:rPr>
          <w:lang w:val="en-US"/>
        </w:rPr>
        <w:t>might</w:t>
      </w:r>
      <w:r>
        <w:rPr>
          <w:lang w:val="en-US"/>
        </w:rPr>
        <w:t xml:space="preserve"> work as well.</w:t>
      </w:r>
    </w:p>
  </w:footnote>
  <w:footnote w:id="2">
    <w:p w14:paraId="384BC24B" w14:textId="097AB770" w:rsidR="001E6BA7" w:rsidRPr="001E6BA7" w:rsidRDefault="001E6BA7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1E6BA7">
        <w:rPr>
          <w:lang w:val="en-US"/>
        </w:rPr>
        <w:t xml:space="preserve"> </w:t>
      </w:r>
      <w:r>
        <w:rPr>
          <w:lang w:val="en-US"/>
        </w:rPr>
        <w:t xml:space="preserve">Due to licensing restrictions imposed on “Research access” to Crunchbase data this replication package only includes aggregate statistics derived from the Crunchbase dataset. See: </w:t>
      </w:r>
      <w:r w:rsidRPr="001E6BA7">
        <w:rPr>
          <w:lang w:val="en-US"/>
        </w:rPr>
        <w:t>https://data.crunchbase.com/docs/license-agreement#research-access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11DB8"/>
    <w:multiLevelType w:val="hybridMultilevel"/>
    <w:tmpl w:val="A3BC1082"/>
    <w:lvl w:ilvl="0" w:tplc="B9CA0A7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C6D32F2"/>
    <w:multiLevelType w:val="hybridMultilevel"/>
    <w:tmpl w:val="17EE5B9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3340BD"/>
    <w:multiLevelType w:val="hybridMultilevel"/>
    <w:tmpl w:val="07C429BC"/>
    <w:lvl w:ilvl="0" w:tplc="0C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68651865">
    <w:abstractNumId w:val="2"/>
  </w:num>
  <w:num w:numId="2" w16cid:durableId="231887345">
    <w:abstractNumId w:val="0"/>
  </w:num>
  <w:num w:numId="3" w16cid:durableId="1566184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E2B"/>
    <w:rsid w:val="00027ADA"/>
    <w:rsid w:val="0003242D"/>
    <w:rsid w:val="00154621"/>
    <w:rsid w:val="001E0E2B"/>
    <w:rsid w:val="001E6BA7"/>
    <w:rsid w:val="0024213E"/>
    <w:rsid w:val="00280183"/>
    <w:rsid w:val="002C23AD"/>
    <w:rsid w:val="00354FBB"/>
    <w:rsid w:val="004C0C04"/>
    <w:rsid w:val="004F0CAD"/>
    <w:rsid w:val="00563C6D"/>
    <w:rsid w:val="005B64AB"/>
    <w:rsid w:val="00613C46"/>
    <w:rsid w:val="00644782"/>
    <w:rsid w:val="00661EB6"/>
    <w:rsid w:val="007B24CE"/>
    <w:rsid w:val="0088099D"/>
    <w:rsid w:val="00881596"/>
    <w:rsid w:val="008A28E8"/>
    <w:rsid w:val="009A04E4"/>
    <w:rsid w:val="009C6E58"/>
    <w:rsid w:val="00A15028"/>
    <w:rsid w:val="00A30248"/>
    <w:rsid w:val="00AA262E"/>
    <w:rsid w:val="00AC76DA"/>
    <w:rsid w:val="00AD69FE"/>
    <w:rsid w:val="00C173FF"/>
    <w:rsid w:val="00C7493D"/>
    <w:rsid w:val="00C800E4"/>
    <w:rsid w:val="00CF6475"/>
    <w:rsid w:val="00D52732"/>
    <w:rsid w:val="00D76461"/>
    <w:rsid w:val="00DB4AE4"/>
    <w:rsid w:val="00DC1A6B"/>
    <w:rsid w:val="00DF44AF"/>
    <w:rsid w:val="00F71F4D"/>
    <w:rsid w:val="00F73CD4"/>
    <w:rsid w:val="00FC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A4E89"/>
  <w15:chartTrackingRefBased/>
  <w15:docId w15:val="{7619FCBC-BE63-4F88-8C58-69447008F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0E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E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E2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E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E2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E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E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E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E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E2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E2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E2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E2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E2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E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E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E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E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0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0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E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0E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E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0E2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E2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E2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E2B"/>
    <w:rPr>
      <w:b/>
      <w:bCs/>
      <w:smallCaps/>
      <w:color w:val="2E74B5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23A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23A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C23AD"/>
    <w:rPr>
      <w:vertAlign w:val="superscript"/>
    </w:rPr>
  </w:style>
  <w:style w:type="table" w:styleId="TableGrid">
    <w:name w:val="Table Grid"/>
    <w:basedOn w:val="TableNormal"/>
    <w:uiPriority w:val="39"/>
    <w:rsid w:val="001E6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E6B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6B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64DA9-0D6D-4ABA-915D-6FC57FA39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359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Vienna University of Economics and Business</Company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Wohak, Ulrich</dc:creator>
  <cp:keywords/>
  <dc:description/>
  <cp:lastModifiedBy>Ulrich Paul</cp:lastModifiedBy>
  <cp:revision>28</cp:revision>
  <dcterms:created xsi:type="dcterms:W3CDTF">2024-12-13T13:53:00Z</dcterms:created>
  <dcterms:modified xsi:type="dcterms:W3CDTF">2025-02-03T11:41:00Z</dcterms:modified>
</cp:coreProperties>
</file>