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66B3AD" w14:textId="78837049" w:rsidR="00F9411B" w:rsidRPr="00F64577" w:rsidRDefault="00BE0A19" w:rsidP="00F64577">
      <w:pPr>
        <w:pStyle w:val="Default"/>
        <w:spacing w:line="360" w:lineRule="auto"/>
        <w:jc w:val="center"/>
        <w:rPr>
          <w:rFonts w:ascii="Arial" w:hAnsi="Arial" w:cs="Arial"/>
        </w:rPr>
      </w:pPr>
      <w:r w:rsidRPr="00F64577">
        <w:rPr>
          <w:rFonts w:ascii="Arial" w:hAnsi="Arial" w:cs="Arial"/>
          <w:b/>
          <w:color w:val="000000" w:themeColor="text1"/>
        </w:rPr>
        <w:t xml:space="preserve">A importância do profissional Designer </w:t>
      </w:r>
      <w:r w:rsidRPr="00F64577">
        <w:rPr>
          <w:rFonts w:ascii="Arial" w:hAnsi="Arial" w:cs="Arial"/>
          <w:b/>
          <w:color w:val="000000" w:themeColor="text1"/>
        </w:rPr>
        <w:t>I</w:t>
      </w:r>
      <w:r w:rsidRPr="00F64577">
        <w:rPr>
          <w:rFonts w:ascii="Arial" w:hAnsi="Arial" w:cs="Arial"/>
          <w:b/>
          <w:color w:val="000000" w:themeColor="text1"/>
        </w:rPr>
        <w:t xml:space="preserve">nstrucional para a </w:t>
      </w:r>
      <w:r w:rsidR="00CA2AD9">
        <w:rPr>
          <w:rFonts w:ascii="Arial" w:hAnsi="Arial" w:cs="Arial"/>
          <w:b/>
          <w:color w:val="000000" w:themeColor="text1"/>
        </w:rPr>
        <w:t>e</w:t>
      </w:r>
      <w:r w:rsidRPr="00F64577">
        <w:rPr>
          <w:rFonts w:ascii="Arial" w:hAnsi="Arial" w:cs="Arial"/>
          <w:b/>
          <w:color w:val="000000" w:themeColor="text1"/>
        </w:rPr>
        <w:t>ducação</w:t>
      </w:r>
    </w:p>
    <w:p w14:paraId="1607A634" w14:textId="77777777" w:rsidR="00F9411B" w:rsidRPr="00F64577" w:rsidRDefault="00BE0A19" w:rsidP="00F64577">
      <w:pPr>
        <w:pStyle w:val="Default"/>
        <w:spacing w:line="360" w:lineRule="auto"/>
        <w:jc w:val="right"/>
        <w:rPr>
          <w:rFonts w:ascii="Arial" w:hAnsi="Arial" w:cs="Arial"/>
        </w:rPr>
      </w:pPr>
      <w:r w:rsidRPr="00F64577">
        <w:rPr>
          <w:rFonts w:ascii="Arial" w:hAnsi="Arial" w:cs="Arial"/>
          <w:color w:val="auto"/>
        </w:rPr>
        <w:t>Tatiane Alves Lucchetti</w:t>
      </w:r>
      <w:r w:rsidRPr="00F64577">
        <w:rPr>
          <w:rStyle w:val="Refdenotaderodap"/>
          <w:rFonts w:ascii="Arial" w:hAnsi="Arial" w:cs="Arial"/>
          <w:color w:val="auto"/>
        </w:rPr>
        <w:footnoteReference w:id="1"/>
      </w:r>
    </w:p>
    <w:p w14:paraId="3E7FCEC4" w14:textId="62135C7E" w:rsidR="00F9411B" w:rsidRPr="00F64577" w:rsidRDefault="00BE0A19" w:rsidP="00F64577">
      <w:pPr>
        <w:pStyle w:val="Default"/>
        <w:spacing w:line="360" w:lineRule="auto"/>
        <w:jc w:val="right"/>
        <w:rPr>
          <w:rFonts w:ascii="Arial" w:hAnsi="Arial" w:cs="Arial"/>
        </w:rPr>
      </w:pPr>
      <w:r w:rsidRPr="00F64577">
        <w:rPr>
          <w:rFonts w:ascii="Arial" w:hAnsi="Arial" w:cs="Arial"/>
          <w:color w:val="auto"/>
        </w:rPr>
        <w:t xml:space="preserve">Luciene </w:t>
      </w:r>
      <w:proofErr w:type="spellStart"/>
      <w:r w:rsidRPr="00F64577">
        <w:rPr>
          <w:rFonts w:ascii="Arial" w:hAnsi="Arial" w:cs="Arial"/>
          <w:color w:val="auto"/>
        </w:rPr>
        <w:t>Lécia</w:t>
      </w:r>
      <w:proofErr w:type="spellEnd"/>
      <w:r w:rsidRPr="00F64577">
        <w:rPr>
          <w:rFonts w:ascii="Arial" w:hAnsi="Arial" w:cs="Arial"/>
          <w:color w:val="auto"/>
        </w:rPr>
        <w:t xml:space="preserve"> Lucchetti</w:t>
      </w:r>
    </w:p>
    <w:p w14:paraId="482BFFAF" w14:textId="77777777" w:rsidR="00F9411B" w:rsidRDefault="00F9411B" w:rsidP="00F64577">
      <w:pPr>
        <w:pStyle w:val="Default"/>
        <w:spacing w:line="360" w:lineRule="auto"/>
        <w:jc w:val="both"/>
        <w:rPr>
          <w:rFonts w:ascii="Arial" w:hAnsi="Arial" w:cs="Arial"/>
        </w:rPr>
      </w:pPr>
    </w:p>
    <w:p w14:paraId="1F17F1CB" w14:textId="77777777" w:rsidR="00F64577" w:rsidRPr="00F64577" w:rsidRDefault="00F64577" w:rsidP="00F64577">
      <w:pPr>
        <w:pStyle w:val="Default"/>
        <w:spacing w:line="360" w:lineRule="auto"/>
        <w:jc w:val="right"/>
        <w:rPr>
          <w:rFonts w:ascii="Arial" w:hAnsi="Arial" w:cs="Arial"/>
        </w:rPr>
      </w:pPr>
    </w:p>
    <w:p w14:paraId="5AFCA52E" w14:textId="77777777" w:rsidR="00F9411B" w:rsidRPr="00F64577" w:rsidRDefault="00F9411B" w:rsidP="00F64577">
      <w:pPr>
        <w:jc w:val="both"/>
        <w:rPr>
          <w:rFonts w:ascii="Arial" w:hAnsi="Arial" w:cs="Arial"/>
          <w:sz w:val="24"/>
          <w:szCs w:val="24"/>
        </w:rPr>
      </w:pPr>
    </w:p>
    <w:p w14:paraId="2959AFED" w14:textId="77777777" w:rsidR="00F9411B" w:rsidRPr="00F64577" w:rsidRDefault="00F9411B" w:rsidP="00F64577">
      <w:pPr>
        <w:jc w:val="both"/>
        <w:rPr>
          <w:rFonts w:ascii="Arial" w:hAnsi="Arial" w:cs="Arial"/>
          <w:sz w:val="24"/>
          <w:szCs w:val="24"/>
        </w:rPr>
      </w:pPr>
    </w:p>
    <w:p w14:paraId="70BEE53F" w14:textId="77777777" w:rsidR="00F9411B" w:rsidRPr="00F64577" w:rsidRDefault="00BE0A19" w:rsidP="00F64577">
      <w:pPr>
        <w:pStyle w:val="Pa4"/>
        <w:spacing w:line="360" w:lineRule="auto"/>
        <w:jc w:val="center"/>
        <w:rPr>
          <w:rFonts w:ascii="Arial" w:hAnsi="Arial" w:cs="Arial"/>
        </w:rPr>
      </w:pPr>
      <w:r w:rsidRPr="00F64577">
        <w:rPr>
          <w:rFonts w:ascii="Arial" w:hAnsi="Arial" w:cs="Arial"/>
          <w:b/>
          <w:bCs/>
        </w:rPr>
        <w:t>RESUMO</w:t>
      </w:r>
    </w:p>
    <w:p w14:paraId="666D8D08" w14:textId="77777777" w:rsidR="00F9411B" w:rsidRPr="00CA2AD9" w:rsidRDefault="00BE0A19" w:rsidP="00CA2AD9">
      <w:pPr>
        <w:pStyle w:val="Pa4"/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A2AD9">
        <w:rPr>
          <w:rFonts w:ascii="Arial" w:hAnsi="Arial" w:cs="Arial"/>
          <w:sz w:val="20"/>
          <w:szCs w:val="20"/>
        </w:rPr>
        <w:t xml:space="preserve">A educação contemporânea passa por mudanças significativas ao logo dos anos e precisa acompanhar as transformações ocorridas na sociedade nos aspectos econômico, social e cultural e principalmente avaliar o crescente desenvolvimento tecnológico que impactam diretamente no ensino aprendizagem. A proposta do artigo </w:t>
      </w:r>
      <w:bookmarkStart w:id="0" w:name="_Hlk157865953"/>
      <w:r w:rsidRPr="00CA2AD9">
        <w:rPr>
          <w:rFonts w:ascii="Arial" w:hAnsi="Arial" w:cs="Arial"/>
          <w:sz w:val="20"/>
          <w:szCs w:val="20"/>
        </w:rPr>
        <w:t xml:space="preserve">é discutir a importância do </w:t>
      </w:r>
      <w:bookmarkStart w:id="1" w:name="_Hlk157937579"/>
      <w:r w:rsidRPr="00CA2AD9">
        <w:rPr>
          <w:rFonts w:ascii="Arial" w:hAnsi="Arial" w:cs="Arial"/>
          <w:sz w:val="20"/>
          <w:szCs w:val="20"/>
        </w:rPr>
        <w:t>Profissional de Designer Instrucional na educação</w:t>
      </w:r>
      <w:bookmarkEnd w:id="0"/>
      <w:bookmarkEnd w:id="1"/>
      <w:r w:rsidRPr="00CA2AD9">
        <w:rPr>
          <w:rFonts w:ascii="Arial" w:hAnsi="Arial" w:cs="Arial"/>
          <w:sz w:val="20"/>
          <w:szCs w:val="20"/>
        </w:rPr>
        <w:t xml:space="preserve">, como o mundo passou a ser com os diferentes recursos tecnológicos digitais implantados, quais são as vantagens e desvantagens, e como estão sendo utilizados em nosso cotidiano, diante da facilidade com que as informações chegam até nós. O presente </w:t>
      </w:r>
      <w:proofErr w:type="spellStart"/>
      <w:r w:rsidRPr="00CA2AD9">
        <w:rPr>
          <w:rFonts w:ascii="Arial" w:hAnsi="Arial" w:cs="Arial"/>
          <w:sz w:val="20"/>
          <w:szCs w:val="20"/>
        </w:rPr>
        <w:t>paper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foi realizado através de uma pesquisa bibliográfica, através do levantamento e análise de diferentes ideias trazidas por artigos e livros que tratam da temática apresentada. Resto</w:t>
      </w:r>
      <w:r w:rsidRPr="00CA2AD9">
        <w:rPr>
          <w:rFonts w:ascii="Arial" w:hAnsi="Arial" w:cs="Arial"/>
          <w:sz w:val="20"/>
          <w:szCs w:val="20"/>
        </w:rPr>
        <w:t xml:space="preserve">u claro que o Profissional de Designer Instrucional se torna relevante para uma educação de qualidade quando promove a produção de saberes, valores, crenças e paradigmas dos autores envolvidos neste processo, de modo colaborativo democratiza o acesso à informação e ao conhecimento. </w:t>
      </w:r>
    </w:p>
    <w:p w14:paraId="13C86285" w14:textId="77777777" w:rsidR="00F9411B" w:rsidRPr="00F64577" w:rsidRDefault="00F9411B" w:rsidP="00F64577">
      <w:pPr>
        <w:pStyle w:val="Default"/>
        <w:spacing w:line="360" w:lineRule="auto"/>
        <w:rPr>
          <w:rFonts w:ascii="Arial" w:hAnsi="Arial" w:cs="Arial"/>
          <w:color w:val="auto"/>
        </w:rPr>
      </w:pPr>
    </w:p>
    <w:p w14:paraId="09785067" w14:textId="77777777" w:rsidR="00F9411B" w:rsidRPr="00F64577" w:rsidRDefault="00BE0A19" w:rsidP="00F64577">
      <w:pPr>
        <w:pStyle w:val="Pa4"/>
        <w:spacing w:line="360" w:lineRule="auto"/>
        <w:jc w:val="both"/>
        <w:rPr>
          <w:rFonts w:ascii="Arial" w:hAnsi="Arial" w:cs="Arial"/>
        </w:rPr>
      </w:pPr>
      <w:r w:rsidRPr="00F64577">
        <w:rPr>
          <w:rFonts w:ascii="Arial" w:hAnsi="Arial" w:cs="Arial"/>
          <w:b/>
          <w:bCs/>
        </w:rPr>
        <w:t>Palavras-chave</w:t>
      </w:r>
      <w:r w:rsidRPr="00F64577">
        <w:rPr>
          <w:rFonts w:ascii="Arial" w:hAnsi="Arial" w:cs="Arial"/>
          <w:b/>
          <w:bCs/>
        </w:rPr>
        <w:t xml:space="preserve">: </w:t>
      </w:r>
      <w:r w:rsidRPr="00F64577">
        <w:rPr>
          <w:rFonts w:ascii="Arial" w:hAnsi="Arial" w:cs="Arial"/>
        </w:rPr>
        <w:t>Importância. Designer. Instrucional. Profissional.</w:t>
      </w:r>
    </w:p>
    <w:p w14:paraId="67B128DA" w14:textId="77777777" w:rsidR="00F9411B" w:rsidRPr="00F64577" w:rsidRDefault="00F9411B" w:rsidP="00F64577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</w:p>
    <w:p w14:paraId="12791E32" w14:textId="77777777" w:rsidR="00F9411B" w:rsidRPr="00F64577" w:rsidRDefault="00F9411B" w:rsidP="00F64577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</w:p>
    <w:p w14:paraId="4B882653" w14:textId="77777777" w:rsidR="00F9411B" w:rsidRPr="00F64577" w:rsidRDefault="00BE0A19" w:rsidP="00F64577">
      <w:pPr>
        <w:pStyle w:val="Pa4"/>
        <w:spacing w:line="360" w:lineRule="auto"/>
        <w:jc w:val="center"/>
        <w:rPr>
          <w:rFonts w:ascii="Arial" w:hAnsi="Arial" w:cs="Arial"/>
        </w:rPr>
      </w:pPr>
      <w:r w:rsidRPr="00F64577">
        <w:rPr>
          <w:rFonts w:ascii="Arial" w:hAnsi="Arial" w:cs="Arial"/>
          <w:b/>
          <w:bCs/>
          <w:color w:val="000000" w:themeColor="text1"/>
        </w:rPr>
        <w:t>ABSTRACT</w:t>
      </w:r>
    </w:p>
    <w:p w14:paraId="54E7398B" w14:textId="54FB9C8B" w:rsidR="00F9411B" w:rsidRPr="00CA2AD9" w:rsidRDefault="00BE0A19" w:rsidP="00CA2AD9">
      <w:pPr>
        <w:pStyle w:val="Pa4"/>
        <w:spacing w:line="240" w:lineRule="auto"/>
        <w:jc w:val="both"/>
        <w:rPr>
          <w:rFonts w:ascii="Arial" w:hAnsi="Arial" w:cs="Arial"/>
          <w:sz w:val="20"/>
          <w:szCs w:val="20"/>
        </w:rPr>
      </w:pPr>
      <w:proofErr w:type="spellStart"/>
      <w:r w:rsidRPr="00CA2AD9">
        <w:rPr>
          <w:rFonts w:ascii="Arial" w:hAnsi="Arial" w:cs="Arial"/>
          <w:sz w:val="20"/>
          <w:szCs w:val="20"/>
        </w:rPr>
        <w:t>Contemporary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education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has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undergone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significant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changes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over </w:t>
      </w:r>
      <w:proofErr w:type="spellStart"/>
      <w:r w:rsidRPr="00CA2AD9">
        <w:rPr>
          <w:rFonts w:ascii="Arial" w:hAnsi="Arial" w:cs="Arial"/>
          <w:sz w:val="20"/>
          <w:szCs w:val="20"/>
        </w:rPr>
        <w:t>the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years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and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needs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to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follow </w:t>
      </w:r>
      <w:proofErr w:type="spellStart"/>
      <w:r w:rsidRPr="00CA2AD9">
        <w:rPr>
          <w:rFonts w:ascii="Arial" w:hAnsi="Arial" w:cs="Arial"/>
          <w:sz w:val="20"/>
          <w:szCs w:val="20"/>
        </w:rPr>
        <w:t>the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transformations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occurring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in </w:t>
      </w:r>
      <w:proofErr w:type="spellStart"/>
      <w:r w:rsidRPr="00CA2AD9">
        <w:rPr>
          <w:rFonts w:ascii="Arial" w:hAnsi="Arial" w:cs="Arial"/>
          <w:sz w:val="20"/>
          <w:szCs w:val="20"/>
        </w:rPr>
        <w:t>society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in </w:t>
      </w:r>
      <w:proofErr w:type="spellStart"/>
      <w:r w:rsidRPr="00CA2AD9">
        <w:rPr>
          <w:rFonts w:ascii="Arial" w:hAnsi="Arial" w:cs="Arial"/>
          <w:sz w:val="20"/>
          <w:szCs w:val="20"/>
        </w:rPr>
        <w:t>the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economic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, social </w:t>
      </w:r>
      <w:proofErr w:type="spellStart"/>
      <w:r w:rsidRPr="00CA2AD9">
        <w:rPr>
          <w:rFonts w:ascii="Arial" w:hAnsi="Arial" w:cs="Arial"/>
          <w:sz w:val="20"/>
          <w:szCs w:val="20"/>
        </w:rPr>
        <w:t>and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cultural </w:t>
      </w:r>
      <w:proofErr w:type="spellStart"/>
      <w:r w:rsidRPr="00CA2AD9">
        <w:rPr>
          <w:rFonts w:ascii="Arial" w:hAnsi="Arial" w:cs="Arial"/>
          <w:sz w:val="20"/>
          <w:szCs w:val="20"/>
        </w:rPr>
        <w:t>aspects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and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mainly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evaluate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the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growing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technological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development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that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directly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impacts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teaching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and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learning. The </w:t>
      </w:r>
      <w:proofErr w:type="spellStart"/>
      <w:r w:rsidRPr="00CA2AD9">
        <w:rPr>
          <w:rFonts w:ascii="Arial" w:hAnsi="Arial" w:cs="Arial"/>
          <w:sz w:val="20"/>
          <w:szCs w:val="20"/>
        </w:rPr>
        <w:t>purpose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of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the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article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is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to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discuss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the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importance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of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the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Instructional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Designer Professional in </w:t>
      </w:r>
      <w:proofErr w:type="spellStart"/>
      <w:r w:rsidRPr="00CA2AD9">
        <w:rPr>
          <w:rFonts w:ascii="Arial" w:hAnsi="Arial" w:cs="Arial"/>
          <w:sz w:val="20"/>
          <w:szCs w:val="20"/>
        </w:rPr>
        <w:t>education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CA2AD9">
        <w:rPr>
          <w:rFonts w:ascii="Arial" w:hAnsi="Arial" w:cs="Arial"/>
          <w:sz w:val="20"/>
          <w:szCs w:val="20"/>
        </w:rPr>
        <w:t>how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the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world </w:t>
      </w:r>
      <w:proofErr w:type="spellStart"/>
      <w:r w:rsidRPr="00CA2AD9">
        <w:rPr>
          <w:rFonts w:ascii="Arial" w:hAnsi="Arial" w:cs="Arial"/>
          <w:sz w:val="20"/>
          <w:szCs w:val="20"/>
        </w:rPr>
        <w:t>has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become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with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the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different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digital </w:t>
      </w:r>
      <w:proofErr w:type="spellStart"/>
      <w:r w:rsidRPr="00CA2AD9">
        <w:rPr>
          <w:rFonts w:ascii="Arial" w:hAnsi="Arial" w:cs="Arial"/>
          <w:sz w:val="20"/>
          <w:szCs w:val="20"/>
        </w:rPr>
        <w:t>technological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resources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implemented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CA2AD9">
        <w:rPr>
          <w:rFonts w:ascii="Arial" w:hAnsi="Arial" w:cs="Arial"/>
          <w:sz w:val="20"/>
          <w:szCs w:val="20"/>
        </w:rPr>
        <w:t>what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are </w:t>
      </w:r>
      <w:proofErr w:type="spellStart"/>
      <w:r w:rsidRPr="00CA2AD9">
        <w:rPr>
          <w:rFonts w:ascii="Arial" w:hAnsi="Arial" w:cs="Arial"/>
          <w:sz w:val="20"/>
          <w:szCs w:val="20"/>
        </w:rPr>
        <w:t>the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advantages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and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disadvantages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CA2AD9">
        <w:rPr>
          <w:rFonts w:ascii="Arial" w:hAnsi="Arial" w:cs="Arial"/>
          <w:sz w:val="20"/>
          <w:szCs w:val="20"/>
        </w:rPr>
        <w:t>and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how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they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are </w:t>
      </w:r>
      <w:proofErr w:type="spellStart"/>
      <w:r w:rsidRPr="00CA2AD9">
        <w:rPr>
          <w:rFonts w:ascii="Arial" w:hAnsi="Arial" w:cs="Arial"/>
          <w:sz w:val="20"/>
          <w:szCs w:val="20"/>
        </w:rPr>
        <w:t>being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used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in </w:t>
      </w:r>
      <w:proofErr w:type="spellStart"/>
      <w:r w:rsidRPr="00CA2AD9">
        <w:rPr>
          <w:rFonts w:ascii="Arial" w:hAnsi="Arial" w:cs="Arial"/>
          <w:sz w:val="20"/>
          <w:szCs w:val="20"/>
        </w:rPr>
        <w:t>our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daily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lives, </w:t>
      </w:r>
      <w:proofErr w:type="spellStart"/>
      <w:r w:rsidRPr="00CA2AD9">
        <w:rPr>
          <w:rFonts w:ascii="Arial" w:hAnsi="Arial" w:cs="Arial"/>
          <w:sz w:val="20"/>
          <w:szCs w:val="20"/>
        </w:rPr>
        <w:t>given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the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ease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with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which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information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reaches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us. </w:t>
      </w:r>
      <w:proofErr w:type="spellStart"/>
      <w:r w:rsidRPr="00CA2AD9">
        <w:rPr>
          <w:rFonts w:ascii="Arial" w:hAnsi="Arial" w:cs="Arial"/>
          <w:sz w:val="20"/>
          <w:szCs w:val="20"/>
        </w:rPr>
        <w:t>This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paper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was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carried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out </w:t>
      </w:r>
      <w:proofErr w:type="spellStart"/>
      <w:r w:rsidRPr="00CA2AD9">
        <w:rPr>
          <w:rFonts w:ascii="Arial" w:hAnsi="Arial" w:cs="Arial"/>
          <w:sz w:val="20"/>
          <w:szCs w:val="20"/>
        </w:rPr>
        <w:t>through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bibliographical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research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CA2AD9">
        <w:rPr>
          <w:rFonts w:ascii="Arial" w:hAnsi="Arial" w:cs="Arial"/>
          <w:sz w:val="20"/>
          <w:szCs w:val="20"/>
        </w:rPr>
        <w:t>through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the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survey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and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analysis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of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different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ideas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brought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by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articles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and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books </w:t>
      </w:r>
      <w:proofErr w:type="spellStart"/>
      <w:r w:rsidRPr="00CA2AD9">
        <w:rPr>
          <w:rFonts w:ascii="Arial" w:hAnsi="Arial" w:cs="Arial"/>
          <w:sz w:val="20"/>
          <w:szCs w:val="20"/>
        </w:rPr>
        <w:t>that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deal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with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the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theme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presented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. It </w:t>
      </w:r>
      <w:proofErr w:type="spellStart"/>
      <w:r w:rsidRPr="00CA2AD9">
        <w:rPr>
          <w:rFonts w:ascii="Arial" w:hAnsi="Arial" w:cs="Arial"/>
          <w:sz w:val="20"/>
          <w:szCs w:val="20"/>
        </w:rPr>
        <w:t>remains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clear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that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the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Instructional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Designer Professional </w:t>
      </w:r>
      <w:proofErr w:type="spellStart"/>
      <w:r w:rsidRPr="00CA2AD9">
        <w:rPr>
          <w:rFonts w:ascii="Arial" w:hAnsi="Arial" w:cs="Arial"/>
          <w:sz w:val="20"/>
          <w:szCs w:val="20"/>
        </w:rPr>
        <w:t>becomes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relevant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for </w:t>
      </w:r>
      <w:proofErr w:type="spellStart"/>
      <w:r w:rsidRPr="00CA2AD9">
        <w:rPr>
          <w:rFonts w:ascii="Arial" w:hAnsi="Arial" w:cs="Arial"/>
          <w:sz w:val="20"/>
          <w:szCs w:val="20"/>
        </w:rPr>
        <w:t>quality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education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when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he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promotes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the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production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of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knowledge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CA2AD9">
        <w:rPr>
          <w:rFonts w:ascii="Arial" w:hAnsi="Arial" w:cs="Arial"/>
          <w:sz w:val="20"/>
          <w:szCs w:val="20"/>
        </w:rPr>
        <w:t>values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CA2AD9">
        <w:rPr>
          <w:rFonts w:ascii="Arial" w:hAnsi="Arial" w:cs="Arial"/>
          <w:sz w:val="20"/>
          <w:szCs w:val="20"/>
        </w:rPr>
        <w:t>beliefs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and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paradigms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of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the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authors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involved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in </w:t>
      </w:r>
      <w:proofErr w:type="spellStart"/>
      <w:r w:rsidRPr="00CA2AD9">
        <w:rPr>
          <w:rFonts w:ascii="Arial" w:hAnsi="Arial" w:cs="Arial"/>
          <w:sz w:val="20"/>
          <w:szCs w:val="20"/>
        </w:rPr>
        <w:t>this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process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, in a </w:t>
      </w:r>
      <w:proofErr w:type="spellStart"/>
      <w:r w:rsidRPr="00CA2AD9">
        <w:rPr>
          <w:rFonts w:ascii="Arial" w:hAnsi="Arial" w:cs="Arial"/>
          <w:sz w:val="20"/>
          <w:szCs w:val="20"/>
        </w:rPr>
        <w:t>collaborati</w:t>
      </w:r>
      <w:r w:rsidRPr="00CA2AD9">
        <w:rPr>
          <w:rFonts w:ascii="Arial" w:hAnsi="Arial" w:cs="Arial"/>
          <w:sz w:val="20"/>
          <w:szCs w:val="20"/>
        </w:rPr>
        <w:t>ve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way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CA2AD9">
        <w:rPr>
          <w:rFonts w:ascii="Arial" w:hAnsi="Arial" w:cs="Arial"/>
          <w:sz w:val="20"/>
          <w:szCs w:val="20"/>
        </w:rPr>
        <w:t>democratizing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access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to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information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and</w:t>
      </w:r>
      <w:proofErr w:type="spellEnd"/>
      <w:r w:rsidRPr="00CA2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A2AD9">
        <w:rPr>
          <w:rFonts w:ascii="Arial" w:hAnsi="Arial" w:cs="Arial"/>
          <w:sz w:val="20"/>
          <w:szCs w:val="20"/>
        </w:rPr>
        <w:t>knowledge</w:t>
      </w:r>
      <w:proofErr w:type="spellEnd"/>
      <w:r w:rsidRPr="00CA2AD9">
        <w:rPr>
          <w:rFonts w:ascii="Arial" w:hAnsi="Arial" w:cs="Arial"/>
          <w:sz w:val="20"/>
          <w:szCs w:val="20"/>
        </w:rPr>
        <w:t>.</w:t>
      </w:r>
    </w:p>
    <w:p w14:paraId="59EB587C" w14:textId="77777777" w:rsidR="00CA2AD9" w:rsidRDefault="00CA2AD9" w:rsidP="00F64577">
      <w:pPr>
        <w:pStyle w:val="Pa4"/>
        <w:spacing w:line="360" w:lineRule="auto"/>
        <w:jc w:val="both"/>
        <w:rPr>
          <w:rFonts w:ascii="Arial" w:hAnsi="Arial" w:cs="Arial"/>
          <w:b/>
          <w:bCs/>
          <w:i/>
          <w:iCs/>
        </w:rPr>
      </w:pPr>
    </w:p>
    <w:p w14:paraId="45977BE9" w14:textId="53B1753C" w:rsidR="00F9411B" w:rsidRPr="00F64577" w:rsidRDefault="00BE0A19" w:rsidP="00F64577">
      <w:pPr>
        <w:pStyle w:val="Pa4"/>
        <w:spacing w:line="360" w:lineRule="auto"/>
        <w:jc w:val="both"/>
        <w:rPr>
          <w:rFonts w:ascii="Arial" w:hAnsi="Arial" w:cs="Arial"/>
        </w:rPr>
      </w:pPr>
      <w:r w:rsidRPr="00F64577">
        <w:rPr>
          <w:rFonts w:ascii="Arial" w:hAnsi="Arial" w:cs="Arial"/>
          <w:b/>
          <w:bCs/>
          <w:i/>
          <w:iCs/>
        </w:rPr>
        <w:t>Keywords:</w:t>
      </w:r>
      <w:r w:rsidRPr="00F64577">
        <w:rPr>
          <w:rFonts w:ascii="Arial" w:hAnsi="Arial" w:cs="Arial"/>
          <w:b/>
          <w:bCs/>
        </w:rPr>
        <w:t xml:space="preserve"> </w:t>
      </w:r>
      <w:proofErr w:type="spellStart"/>
      <w:r w:rsidRPr="00F64577">
        <w:rPr>
          <w:rFonts w:ascii="Arial" w:hAnsi="Arial" w:cs="Arial"/>
        </w:rPr>
        <w:t>Importance</w:t>
      </w:r>
      <w:proofErr w:type="spellEnd"/>
      <w:r w:rsidRPr="00F64577">
        <w:rPr>
          <w:rFonts w:ascii="Arial" w:hAnsi="Arial" w:cs="Arial"/>
        </w:rPr>
        <w:t xml:space="preserve">. Designer. </w:t>
      </w:r>
      <w:proofErr w:type="spellStart"/>
      <w:r w:rsidRPr="00F64577">
        <w:rPr>
          <w:rFonts w:ascii="Arial" w:hAnsi="Arial" w:cs="Arial"/>
        </w:rPr>
        <w:t>Instructional</w:t>
      </w:r>
      <w:proofErr w:type="spellEnd"/>
      <w:r w:rsidRPr="00F64577">
        <w:rPr>
          <w:rFonts w:ascii="Arial" w:hAnsi="Arial" w:cs="Arial"/>
        </w:rPr>
        <w:t>. Professional.</w:t>
      </w:r>
    </w:p>
    <w:p w14:paraId="5F79817E" w14:textId="77777777" w:rsidR="00F9411B" w:rsidRPr="00F64577" w:rsidRDefault="00F9411B" w:rsidP="00F64577">
      <w:pPr>
        <w:pStyle w:val="Default"/>
        <w:spacing w:line="360" w:lineRule="auto"/>
        <w:jc w:val="both"/>
        <w:rPr>
          <w:rFonts w:ascii="Arial" w:hAnsi="Arial" w:cs="Arial"/>
        </w:rPr>
      </w:pPr>
    </w:p>
    <w:p w14:paraId="5369B589" w14:textId="77777777" w:rsidR="00F9411B" w:rsidRPr="00F64577" w:rsidRDefault="00F9411B" w:rsidP="00F64577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</w:p>
    <w:p w14:paraId="7DB7F2F0" w14:textId="77777777" w:rsidR="00F9411B" w:rsidRPr="00F64577" w:rsidRDefault="00BE0A19" w:rsidP="00F64577">
      <w:pPr>
        <w:jc w:val="both"/>
        <w:rPr>
          <w:rFonts w:ascii="Arial" w:hAnsi="Arial" w:cs="Arial"/>
          <w:sz w:val="24"/>
          <w:szCs w:val="24"/>
        </w:rPr>
      </w:pPr>
      <w:r w:rsidRPr="00F64577">
        <w:rPr>
          <w:rFonts w:ascii="Arial" w:hAnsi="Arial" w:cs="Arial"/>
          <w:b/>
          <w:bCs/>
          <w:sz w:val="24"/>
          <w:szCs w:val="24"/>
        </w:rPr>
        <w:t xml:space="preserve">1 Introdução </w:t>
      </w:r>
    </w:p>
    <w:p w14:paraId="14EFCCF0" w14:textId="77777777" w:rsidR="00F9411B" w:rsidRPr="00F64577" w:rsidRDefault="00F9411B" w:rsidP="00F64577">
      <w:pPr>
        <w:ind w:firstLine="709"/>
        <w:jc w:val="both"/>
        <w:rPr>
          <w:rFonts w:ascii="Arial" w:hAnsi="Arial" w:cs="Arial"/>
          <w:sz w:val="24"/>
          <w:szCs w:val="24"/>
        </w:rPr>
      </w:pPr>
    </w:p>
    <w:p w14:paraId="4E95CE75" w14:textId="77777777" w:rsidR="00F9411B" w:rsidRPr="00F64577" w:rsidRDefault="00BE0A19" w:rsidP="00F64577">
      <w:pPr>
        <w:pStyle w:val="Default"/>
        <w:spacing w:line="360" w:lineRule="auto"/>
        <w:ind w:firstLine="709"/>
        <w:jc w:val="both"/>
        <w:rPr>
          <w:rFonts w:ascii="Arial" w:hAnsi="Arial" w:cs="Arial"/>
        </w:rPr>
      </w:pPr>
      <w:r w:rsidRPr="00F64577">
        <w:rPr>
          <w:rFonts w:ascii="Arial" w:hAnsi="Arial" w:cs="Arial"/>
          <w:color w:val="auto"/>
        </w:rPr>
        <w:t xml:space="preserve">O momento em que vivemos vem sendo marcado por uma verdadeira revolução tecnológica. Essa realidade desafia o professor, pois a cada dia surgem novas possibilidades de aprendizagens, nos aspectos social, cultural, econômico etc. Diante disso, faz-se necessário que o professor construa novas habilidades, adaptando os recursos digitais à sua prática pedagógica onde, alunos e professores estarão diante de uma nova forma de ensinar e aprender, criando espaços de aprendizagem. </w:t>
      </w:r>
    </w:p>
    <w:p w14:paraId="641E2BFA" w14:textId="77777777" w:rsidR="00F9411B" w:rsidRPr="00F64577" w:rsidRDefault="00BE0A19" w:rsidP="00F64577">
      <w:pPr>
        <w:pStyle w:val="Default"/>
        <w:spacing w:line="360" w:lineRule="auto"/>
        <w:ind w:firstLine="709"/>
        <w:jc w:val="both"/>
        <w:rPr>
          <w:rFonts w:ascii="Arial" w:hAnsi="Arial" w:cs="Arial"/>
        </w:rPr>
      </w:pPr>
      <w:bookmarkStart w:id="2" w:name="_Hlk158124846"/>
      <w:r w:rsidRPr="00F64577">
        <w:rPr>
          <w:rFonts w:ascii="Arial" w:hAnsi="Arial" w:cs="Arial"/>
          <w:color w:val="auto"/>
        </w:rPr>
        <w:t xml:space="preserve">Este </w:t>
      </w:r>
      <w:proofErr w:type="spellStart"/>
      <w:r w:rsidRPr="00F64577">
        <w:rPr>
          <w:rFonts w:ascii="Arial" w:hAnsi="Arial" w:cs="Arial"/>
          <w:color w:val="auto"/>
        </w:rPr>
        <w:t>paper</w:t>
      </w:r>
      <w:proofErr w:type="spellEnd"/>
      <w:r w:rsidRPr="00F64577">
        <w:rPr>
          <w:rFonts w:ascii="Arial" w:hAnsi="Arial" w:cs="Arial"/>
          <w:color w:val="auto"/>
        </w:rPr>
        <w:t xml:space="preserve"> pretende contribuir com a reflexão de como é</w:t>
      </w:r>
      <w:r w:rsidRPr="00F64577">
        <w:rPr>
          <w:rFonts w:ascii="Arial" w:hAnsi="Arial" w:cs="Arial"/>
        </w:rPr>
        <w:t xml:space="preserve"> a importância do Profissional de Designer Instrucional na educação, quais as vantagens e desvantagens para a</w:t>
      </w:r>
      <w:r w:rsidRPr="00F64577">
        <w:rPr>
          <w:rFonts w:ascii="Arial" w:hAnsi="Arial" w:cs="Arial"/>
          <w:color w:val="auto"/>
        </w:rPr>
        <w:t xml:space="preserve"> prática pedagógica através da integração e apropriação dos recursos digitais no processo de ensino aprendizagem. Pretende se ainda verificar como ocorre o uso dos recursos tecnológicos no cotidiano escolar. Diante do interesse dos educadores e educandos pela melhoria da qualidade de ensino e consequentemente a gama de informações que estão disponívei</w:t>
      </w:r>
      <w:r w:rsidRPr="00F64577">
        <w:rPr>
          <w:rFonts w:ascii="Arial" w:hAnsi="Arial" w:cs="Arial"/>
          <w:color w:val="auto"/>
        </w:rPr>
        <w:t xml:space="preserve">s nos meios de comunicação e informação, a educação precisa acompanhar a modernização em seus mais amplos aspectos, mesmo que de forma moderada, avaliando os impactos e resultados obtidos no decorrer do processo de ensino aprendizagem. </w:t>
      </w:r>
      <w:bookmarkEnd w:id="2"/>
    </w:p>
    <w:p w14:paraId="748A0EFA" w14:textId="77777777" w:rsidR="00F9411B" w:rsidRDefault="00F9411B" w:rsidP="00F64577">
      <w:pPr>
        <w:pStyle w:val="Default"/>
        <w:spacing w:line="360" w:lineRule="auto"/>
        <w:ind w:firstLine="709"/>
        <w:jc w:val="both"/>
        <w:rPr>
          <w:rFonts w:ascii="Arial" w:hAnsi="Arial" w:cs="Arial"/>
          <w:color w:val="auto"/>
        </w:rPr>
      </w:pPr>
    </w:p>
    <w:p w14:paraId="241DA813" w14:textId="77777777" w:rsidR="00CA2AD9" w:rsidRPr="00F64577" w:rsidRDefault="00CA2AD9" w:rsidP="00F64577">
      <w:pPr>
        <w:pStyle w:val="Default"/>
        <w:spacing w:line="360" w:lineRule="auto"/>
        <w:ind w:firstLine="709"/>
        <w:jc w:val="both"/>
        <w:rPr>
          <w:rFonts w:ascii="Arial" w:hAnsi="Arial" w:cs="Arial"/>
          <w:color w:val="auto"/>
        </w:rPr>
      </w:pPr>
    </w:p>
    <w:p w14:paraId="6F6D8201" w14:textId="391FA930" w:rsidR="00F9411B" w:rsidRPr="00F64577" w:rsidRDefault="00BE0A19" w:rsidP="00F64577">
      <w:pPr>
        <w:pStyle w:val="NormalWeb"/>
        <w:spacing w:beforeAutospacing="0" w:afterAutospacing="0" w:line="360" w:lineRule="auto"/>
        <w:jc w:val="both"/>
        <w:rPr>
          <w:rFonts w:ascii="Arial" w:hAnsi="Arial" w:cs="Arial"/>
        </w:rPr>
      </w:pPr>
      <w:r w:rsidRPr="00F64577">
        <w:rPr>
          <w:rFonts w:ascii="Arial" w:hAnsi="Arial" w:cs="Arial"/>
          <w:b/>
        </w:rPr>
        <w:t xml:space="preserve">2 O </w:t>
      </w:r>
      <w:r w:rsidR="00CA2AD9">
        <w:rPr>
          <w:rFonts w:ascii="Arial" w:hAnsi="Arial" w:cs="Arial"/>
          <w:b/>
        </w:rPr>
        <w:t>p</w:t>
      </w:r>
      <w:r w:rsidRPr="00F64577">
        <w:rPr>
          <w:rFonts w:ascii="Arial" w:hAnsi="Arial" w:cs="Arial"/>
          <w:b/>
        </w:rPr>
        <w:t xml:space="preserve">rofissional de Design na </w:t>
      </w:r>
      <w:r w:rsidR="00CA2AD9">
        <w:rPr>
          <w:rFonts w:ascii="Arial" w:hAnsi="Arial" w:cs="Arial"/>
          <w:b/>
        </w:rPr>
        <w:t>e</w:t>
      </w:r>
      <w:r w:rsidRPr="00F64577">
        <w:rPr>
          <w:rFonts w:ascii="Arial" w:hAnsi="Arial" w:cs="Arial"/>
          <w:b/>
        </w:rPr>
        <w:t xml:space="preserve">ducação e a </w:t>
      </w:r>
      <w:r w:rsidR="00CA2AD9">
        <w:rPr>
          <w:rFonts w:ascii="Arial" w:hAnsi="Arial" w:cs="Arial"/>
          <w:b/>
        </w:rPr>
        <w:t>s</w:t>
      </w:r>
      <w:r w:rsidRPr="00F64577">
        <w:rPr>
          <w:rFonts w:ascii="Arial" w:hAnsi="Arial" w:cs="Arial"/>
          <w:b/>
        </w:rPr>
        <w:t xml:space="preserve">ua </w:t>
      </w:r>
      <w:r w:rsidR="00CA2AD9">
        <w:rPr>
          <w:rFonts w:ascii="Arial" w:hAnsi="Arial" w:cs="Arial"/>
          <w:b/>
        </w:rPr>
        <w:t>i</w:t>
      </w:r>
      <w:r w:rsidRPr="00F64577">
        <w:rPr>
          <w:rFonts w:ascii="Arial" w:hAnsi="Arial" w:cs="Arial"/>
          <w:b/>
        </w:rPr>
        <w:t xml:space="preserve">mportância </w:t>
      </w:r>
    </w:p>
    <w:p w14:paraId="572163DD" w14:textId="77777777" w:rsidR="00F9411B" w:rsidRPr="00F64577" w:rsidRDefault="00F9411B" w:rsidP="00F64577">
      <w:pPr>
        <w:pStyle w:val="Default"/>
        <w:spacing w:line="360" w:lineRule="auto"/>
        <w:jc w:val="both"/>
        <w:rPr>
          <w:rFonts w:ascii="Arial" w:hAnsi="Arial" w:cs="Arial"/>
          <w:b/>
          <w:color w:val="auto"/>
        </w:rPr>
      </w:pPr>
    </w:p>
    <w:p w14:paraId="3700E6BC" w14:textId="77777777" w:rsidR="00F9411B" w:rsidRPr="00F64577" w:rsidRDefault="00BE0A19" w:rsidP="00F64577">
      <w:pPr>
        <w:pStyle w:val="Default"/>
        <w:spacing w:line="360" w:lineRule="auto"/>
        <w:ind w:firstLine="708"/>
        <w:jc w:val="both"/>
        <w:rPr>
          <w:rFonts w:ascii="Arial" w:hAnsi="Arial" w:cs="Arial"/>
        </w:rPr>
      </w:pPr>
      <w:r w:rsidRPr="00F64577">
        <w:rPr>
          <w:rFonts w:ascii="Arial" w:hAnsi="Arial" w:cs="Arial"/>
          <w:color w:val="auto"/>
        </w:rPr>
        <w:t>Normalmente quando tratamos de um assunto como tecnologia, logo pensamos em aparelhos digitais, porém a tecnologia vai muito além desse conceito. Não podemos nos abster em pensar tecnologia somente o que é novo ou digital, a tecnologia começou a ser implantada ao longo da nossa evolução. Diante das necessidades básicas de sobrevivência, o homem vinha adaptando ferramentas e utensílios para seu uso diário, um bom exemplo disso, foi a descoberta do fogo, quando ele necessitou de cozinhar os alimentos para con</w:t>
      </w:r>
      <w:r w:rsidRPr="00F64577">
        <w:rPr>
          <w:rFonts w:ascii="Arial" w:hAnsi="Arial" w:cs="Arial"/>
          <w:color w:val="auto"/>
        </w:rPr>
        <w:t xml:space="preserve">sumo. Portanto, toda nova tecnologia é fruto das necessidades de uma nova sociedade. </w:t>
      </w:r>
    </w:p>
    <w:p w14:paraId="38A07EC8" w14:textId="77777777" w:rsidR="00F9411B" w:rsidRPr="00F64577" w:rsidRDefault="00BE0A19" w:rsidP="00F64577">
      <w:pPr>
        <w:pStyle w:val="Default"/>
        <w:spacing w:line="360" w:lineRule="auto"/>
        <w:ind w:firstLine="708"/>
        <w:jc w:val="both"/>
        <w:rPr>
          <w:rFonts w:ascii="Arial" w:hAnsi="Arial" w:cs="Arial"/>
        </w:rPr>
      </w:pPr>
      <w:r w:rsidRPr="00F64577">
        <w:rPr>
          <w:rFonts w:ascii="Arial" w:hAnsi="Arial" w:cs="Arial"/>
          <w:color w:val="000000" w:themeColor="text1"/>
        </w:rPr>
        <w:t xml:space="preserve">Segundo Blanco e Silva (apud Alves, 2019), o </w:t>
      </w:r>
      <w:r w:rsidRPr="00F64577">
        <w:rPr>
          <w:rFonts w:ascii="Arial" w:hAnsi="Arial" w:cs="Arial"/>
          <w:color w:val="auto"/>
        </w:rPr>
        <w:t xml:space="preserve">termo tecnologia vem do grego </w:t>
      </w:r>
      <w:proofErr w:type="spellStart"/>
      <w:r w:rsidRPr="00F64577">
        <w:rPr>
          <w:rFonts w:ascii="Arial" w:hAnsi="Arial" w:cs="Arial"/>
          <w:color w:val="auto"/>
        </w:rPr>
        <w:t>technê</w:t>
      </w:r>
      <w:proofErr w:type="spellEnd"/>
      <w:r w:rsidRPr="00F64577">
        <w:rPr>
          <w:rFonts w:ascii="Arial" w:hAnsi="Arial" w:cs="Arial"/>
          <w:color w:val="auto"/>
        </w:rPr>
        <w:t xml:space="preserve"> (arte, ofício) e logos (estudo de) e referia-se à fixação dos termos </w:t>
      </w:r>
      <w:r w:rsidRPr="00F64577">
        <w:rPr>
          <w:rFonts w:ascii="Arial" w:hAnsi="Arial" w:cs="Arial"/>
          <w:color w:val="auto"/>
        </w:rPr>
        <w:lastRenderedPageBreak/>
        <w:t xml:space="preserve">técnicos, designando os utensílios, as máquinas, suas partes e as operações dos ofícios. Segundo </w:t>
      </w:r>
      <w:proofErr w:type="spellStart"/>
      <w:r w:rsidRPr="00F64577">
        <w:rPr>
          <w:rFonts w:ascii="Arial" w:hAnsi="Arial" w:cs="Arial"/>
          <w:color w:val="auto"/>
        </w:rPr>
        <w:t>Karasinski</w:t>
      </w:r>
      <w:proofErr w:type="spellEnd"/>
      <w:r w:rsidRPr="00F64577">
        <w:rPr>
          <w:rFonts w:ascii="Arial" w:hAnsi="Arial" w:cs="Arial"/>
          <w:color w:val="auto"/>
        </w:rPr>
        <w:t>, 2013 com tantas abordagens sobre o assunto, vale destacar as diferentes áreas do conhecimento; para os que trabalham com computadores, a tecnologia envolve o desenvolvimento de aparelhos que lidam com a distribuição da informação de forma cada vez mais veloz, envolvendo um grande número de pessoa</w:t>
      </w:r>
      <w:r w:rsidRPr="00F64577">
        <w:rPr>
          <w:rFonts w:ascii="Arial" w:hAnsi="Arial" w:cs="Arial"/>
          <w:color w:val="auto"/>
        </w:rPr>
        <w:t>s e realizando recursos cada vez mais avançados; já para um biólogo, por exemplo, a tecnologia envolve a criação de ferramentas que facilitem o estudo das células e da evolução animal e vegetal. Contudo, se pensarmos em um arqueólogo, este poderá conceituar a tecnologia sobre a evolução das ferramentas que permitem o estudo de elementos históricos e sua evolução até os dias atuais.</w:t>
      </w:r>
    </w:p>
    <w:p w14:paraId="002C9940" w14:textId="77777777" w:rsidR="00F9411B" w:rsidRPr="00F64577" w:rsidRDefault="00BE0A19" w:rsidP="00F64577">
      <w:pPr>
        <w:pStyle w:val="Default"/>
        <w:spacing w:line="360" w:lineRule="auto"/>
        <w:ind w:firstLine="709"/>
        <w:jc w:val="both"/>
        <w:rPr>
          <w:rFonts w:ascii="Arial" w:hAnsi="Arial" w:cs="Arial"/>
        </w:rPr>
      </w:pPr>
      <w:r w:rsidRPr="00F64577">
        <w:rPr>
          <w:rFonts w:ascii="Arial" w:hAnsi="Arial" w:cs="Arial"/>
          <w:color w:val="auto"/>
        </w:rPr>
        <w:t xml:space="preserve">Com o passar do tempo novas práticas foram sendo adaptadas nos ambientes de ensino. As práticas do Design Instrucional referem-se às estratégias, métodos e abordagens utilizados para criar, desenvolver e implementar ambientes de aprendizagem eficazes. </w:t>
      </w:r>
    </w:p>
    <w:p w14:paraId="49FFD084" w14:textId="77777777" w:rsidR="00F9411B" w:rsidRPr="00F64577" w:rsidRDefault="00BE0A19" w:rsidP="00F64577">
      <w:pPr>
        <w:pStyle w:val="Default"/>
        <w:spacing w:line="360" w:lineRule="auto"/>
        <w:ind w:firstLine="709"/>
        <w:jc w:val="both"/>
        <w:rPr>
          <w:rFonts w:ascii="Arial" w:hAnsi="Arial" w:cs="Arial"/>
        </w:rPr>
      </w:pPr>
      <w:r w:rsidRPr="00F64577">
        <w:rPr>
          <w:rFonts w:ascii="Arial" w:hAnsi="Arial" w:cs="Arial"/>
          <w:color w:val="auto"/>
        </w:rPr>
        <w:t xml:space="preserve">O Design Instrucional é responsável por integrar princípios pedagógicos, teorias de aprendizagem e técnicas de design para criar experiências de ensino que sejam adequadas a recursos de aprendizagens. </w:t>
      </w:r>
    </w:p>
    <w:p w14:paraId="75EF2E7E" w14:textId="77777777" w:rsidR="00F9411B" w:rsidRPr="00F64577" w:rsidRDefault="00BE0A19" w:rsidP="00F64577">
      <w:pPr>
        <w:pStyle w:val="Default"/>
        <w:spacing w:line="360" w:lineRule="auto"/>
        <w:ind w:firstLine="709"/>
        <w:jc w:val="both"/>
        <w:rPr>
          <w:rFonts w:ascii="Arial" w:hAnsi="Arial" w:cs="Arial"/>
        </w:rPr>
      </w:pPr>
      <w:r w:rsidRPr="00F64577">
        <w:rPr>
          <w:rFonts w:ascii="Arial" w:hAnsi="Arial" w:cs="Arial"/>
          <w:color w:val="auto"/>
        </w:rPr>
        <w:t>Para Savioli (2020, 19): O Design Instrucional é responsável por criar experiências de ensino que sejam adequadas a recursos de aprendizagens, sendo eles tecnológicas ou não, levando em consideração uma análise de público e objetivos de aprendizagem.</w:t>
      </w:r>
    </w:p>
    <w:p w14:paraId="73D79E7E" w14:textId="77777777" w:rsidR="00F9411B" w:rsidRPr="00F64577" w:rsidRDefault="00BE0A19" w:rsidP="00F64577">
      <w:pPr>
        <w:pStyle w:val="Default"/>
        <w:spacing w:line="360" w:lineRule="auto"/>
        <w:ind w:firstLine="709"/>
        <w:jc w:val="both"/>
        <w:rPr>
          <w:rFonts w:ascii="Arial" w:hAnsi="Arial" w:cs="Arial"/>
        </w:rPr>
      </w:pPr>
      <w:r w:rsidRPr="00F64577">
        <w:rPr>
          <w:rFonts w:ascii="Arial" w:hAnsi="Arial" w:cs="Arial"/>
          <w:color w:val="auto"/>
        </w:rPr>
        <w:t xml:space="preserve">Os profissionais de Design Instrucional desempenham um papel fundamental no desenvolvimento e aprimoramento de experiências de aprendizagem. Suas responsabilidades podem variar dependendo do contexto e das necessidades específicas da instituição educacional ou organização. </w:t>
      </w:r>
    </w:p>
    <w:p w14:paraId="31E83864" w14:textId="77777777" w:rsidR="00F9411B" w:rsidRPr="00F64577" w:rsidRDefault="00BE0A19" w:rsidP="00F64577">
      <w:pPr>
        <w:pStyle w:val="Default"/>
        <w:spacing w:line="360" w:lineRule="auto"/>
        <w:ind w:firstLine="709"/>
        <w:jc w:val="both"/>
        <w:rPr>
          <w:rFonts w:ascii="Arial" w:hAnsi="Arial" w:cs="Arial"/>
        </w:rPr>
      </w:pPr>
      <w:r w:rsidRPr="00F64577">
        <w:rPr>
          <w:rFonts w:ascii="Arial" w:hAnsi="Arial" w:cs="Arial"/>
          <w:color w:val="auto"/>
        </w:rPr>
        <w:t xml:space="preserve">Como salienta </w:t>
      </w:r>
      <w:proofErr w:type="spellStart"/>
      <w:r w:rsidRPr="00F64577">
        <w:rPr>
          <w:rFonts w:ascii="Arial" w:hAnsi="Arial" w:cs="Arial"/>
          <w:color w:val="auto"/>
        </w:rPr>
        <w:t>Palloff</w:t>
      </w:r>
      <w:proofErr w:type="spellEnd"/>
      <w:r w:rsidRPr="00F64577">
        <w:rPr>
          <w:rFonts w:ascii="Arial" w:hAnsi="Arial" w:cs="Arial"/>
          <w:color w:val="auto"/>
        </w:rPr>
        <w:t xml:space="preserve"> e Pratt (2013) o instrutor online depende do cuidado na elaboração do conteúdo pelo conteudista e na adaptação deste conteúdo para o ambiente online realizado pelo Designer Instrucional.</w:t>
      </w:r>
    </w:p>
    <w:p w14:paraId="34C82E78" w14:textId="77777777" w:rsidR="00F9411B" w:rsidRDefault="00BE0A19" w:rsidP="00F64577">
      <w:pPr>
        <w:pStyle w:val="Default"/>
        <w:spacing w:line="360" w:lineRule="auto"/>
        <w:ind w:firstLine="709"/>
        <w:jc w:val="both"/>
        <w:rPr>
          <w:rFonts w:ascii="Arial" w:hAnsi="Arial" w:cs="Arial"/>
        </w:rPr>
      </w:pPr>
      <w:r w:rsidRPr="00F64577">
        <w:rPr>
          <w:rFonts w:ascii="Arial" w:hAnsi="Arial" w:cs="Arial"/>
        </w:rPr>
        <w:t xml:space="preserve">O Profissional de Designer Instrucional na educação realiza práticas de análises detalhadas para entender as necessidades de aprendizagem, identifica objetivos educacionais e determina as características do público-alvo. Desenvolve estratégias educacionais, defini objetivos de aprendizagem, identifica métodos de ensino e seleciona ferramentas e recursos instrucionais </w:t>
      </w:r>
      <w:r w:rsidRPr="00F64577">
        <w:rPr>
          <w:rFonts w:ascii="Arial" w:hAnsi="Arial" w:cs="Arial"/>
        </w:rPr>
        <w:lastRenderedPageBreak/>
        <w:t>apropriados. Cria ou colabora na criação de materiais educacionais, como manuais, apresentações, vídeos, simuladores, e-learning, entre outros. Integra tecnologias educacionais, plataformas de e-learning, ambientes virtuais de aprendizagem e outras ferramentas digitais para melhorar a experiência de aprendizagem. Aplica princípios de design gráfico e multimídia para criar materiais visuais atraentes e eficazes. Cria avaliações formativas e somativas para medir o progresso dos alunos e avalia o alcance dos o</w:t>
      </w:r>
      <w:r w:rsidRPr="00F64577">
        <w:rPr>
          <w:rFonts w:ascii="Arial" w:hAnsi="Arial" w:cs="Arial"/>
        </w:rPr>
        <w:t>bjetivos de aprendizagem. Colabora com instrutores para implementar programas de aprendizagem, fornecer treinamento e suporte necessários. Coleta feedback dos alunos e instrutores para avaliar a eficácia do design instrucional e fazer melhorias contínuas. Garante que os materiais e métodos de ensino sejam acessíveis a todos os alunos, considerando diferentes estilos de aprendizagem e necessidades especiais. Colabora com instrutores, especialistas em conteúdo, profissionais de tecnologia educacional e outros</w:t>
      </w:r>
      <w:r w:rsidRPr="00F64577">
        <w:rPr>
          <w:rFonts w:ascii="Arial" w:hAnsi="Arial" w:cs="Arial"/>
        </w:rPr>
        <w:t xml:space="preserve"> stakeholders para garantir a integração eficaz de todos os elementos do design instrucional. Manter-se atualizado sobre as melhores práticas em design instrucional, teorias de aprendizagem, tecnologias educacionais e tendências na área. Adapta o design instrucional para atender às necessidades específicas de diferentes públicos, reconhecendo as diferenças individuais. Fornece treinamento e desenvolvimento profissional para instrutores e outros profissionais envolvidos na implementação do design instruciona</w:t>
      </w:r>
      <w:r w:rsidRPr="00F64577">
        <w:rPr>
          <w:rFonts w:ascii="Arial" w:hAnsi="Arial" w:cs="Arial"/>
        </w:rPr>
        <w:t xml:space="preserve">l. Avalia o desempenho dos alunos e os resultados do design instrucional em relação aos objetivos estabelecidos. </w:t>
      </w:r>
      <w:proofErr w:type="spellStart"/>
      <w:r w:rsidRPr="00F64577">
        <w:rPr>
          <w:rFonts w:ascii="Arial" w:hAnsi="Arial" w:cs="Arial"/>
        </w:rPr>
        <w:t>Palloff</w:t>
      </w:r>
      <w:proofErr w:type="spellEnd"/>
      <w:r w:rsidRPr="00F64577">
        <w:rPr>
          <w:rFonts w:ascii="Arial" w:hAnsi="Arial" w:cs="Arial"/>
        </w:rPr>
        <w:t xml:space="preserve"> e Pratt (2013) explicam que as estratégias de um instrutor online se integram com a visão do Design Instrucional ao atender as necessidades operacionais. Essas atividades mostram a amplitude do trabalho dos profissionais de design instrucional, que combinam conhecimentos em pedagogia, psicologia educacional, tecnologia educacional e design para criar experiências de aprendizagem eficazes,</w:t>
      </w:r>
      <w:r w:rsidRPr="00F64577">
        <w:rPr>
          <w:rFonts w:ascii="Arial" w:hAnsi="Arial" w:cs="Arial"/>
        </w:rPr>
        <w:t xml:space="preserve"> alinhadas com os objetivos educacionais.</w:t>
      </w:r>
    </w:p>
    <w:p w14:paraId="50CEDED9" w14:textId="77777777" w:rsidR="00CA2AD9" w:rsidRDefault="00CA2AD9" w:rsidP="00CA2AD9">
      <w:pPr>
        <w:pStyle w:val="Default"/>
        <w:spacing w:line="360" w:lineRule="auto"/>
        <w:jc w:val="both"/>
        <w:rPr>
          <w:rFonts w:ascii="Arial" w:hAnsi="Arial" w:cs="Arial"/>
        </w:rPr>
      </w:pPr>
    </w:p>
    <w:p w14:paraId="03E557CD" w14:textId="77777777" w:rsidR="00CA2AD9" w:rsidRDefault="00CA2AD9" w:rsidP="00CA2AD9">
      <w:pPr>
        <w:pStyle w:val="Default"/>
        <w:spacing w:line="360" w:lineRule="auto"/>
        <w:jc w:val="both"/>
        <w:rPr>
          <w:rFonts w:ascii="Arial" w:hAnsi="Arial" w:cs="Arial"/>
        </w:rPr>
      </w:pPr>
    </w:p>
    <w:p w14:paraId="7EAB78C6" w14:textId="1065F9C4" w:rsidR="00F9411B" w:rsidRDefault="00BE0A19" w:rsidP="00CA2AD9">
      <w:pPr>
        <w:pStyle w:val="Default"/>
        <w:spacing w:line="360" w:lineRule="auto"/>
        <w:jc w:val="both"/>
        <w:rPr>
          <w:rFonts w:ascii="Arial" w:hAnsi="Arial" w:cs="Arial"/>
          <w:b/>
          <w:bCs/>
          <w:color w:val="000000" w:themeColor="text1"/>
        </w:rPr>
      </w:pPr>
      <w:r w:rsidRPr="00F64577">
        <w:rPr>
          <w:rFonts w:ascii="Arial" w:hAnsi="Arial" w:cs="Arial"/>
          <w:b/>
          <w:bCs/>
          <w:color w:val="000000" w:themeColor="text1"/>
        </w:rPr>
        <w:t>Vantagens e desvantagens</w:t>
      </w:r>
    </w:p>
    <w:p w14:paraId="26F59BE9" w14:textId="77777777" w:rsidR="00CA2AD9" w:rsidRPr="00F64577" w:rsidRDefault="00CA2AD9" w:rsidP="00CA2AD9">
      <w:pPr>
        <w:pStyle w:val="Default"/>
        <w:spacing w:line="360" w:lineRule="auto"/>
        <w:jc w:val="both"/>
        <w:rPr>
          <w:rFonts w:ascii="Arial" w:hAnsi="Arial" w:cs="Arial"/>
        </w:rPr>
      </w:pPr>
    </w:p>
    <w:p w14:paraId="13453334" w14:textId="77777777" w:rsidR="00F9411B" w:rsidRPr="00F64577" w:rsidRDefault="00BE0A19" w:rsidP="00F64577">
      <w:pPr>
        <w:pStyle w:val="Default"/>
        <w:spacing w:line="360" w:lineRule="auto"/>
        <w:ind w:firstLine="709"/>
        <w:jc w:val="both"/>
        <w:rPr>
          <w:rFonts w:ascii="Arial" w:hAnsi="Arial" w:cs="Arial"/>
        </w:rPr>
      </w:pPr>
      <w:r w:rsidRPr="00F64577">
        <w:rPr>
          <w:rFonts w:ascii="Arial" w:hAnsi="Arial" w:cs="Arial"/>
          <w:color w:val="000000" w:themeColor="text1"/>
        </w:rPr>
        <w:lastRenderedPageBreak/>
        <w:t>Destacamos que quando se tem o acesso facilitado à informação não é garantido que melhora aprendizagem. As novas tecnologias da informação e da comunicação, caso não forem utilizadas em um contexto pedagógico renovado, criativo e com intervenções pontuais dos responsáveis tutores, acabam por reproduzir um modelo de ensino que possa ser tradicional, e sem um aproveitamento das possibilidades que as ferramentas podem proporcionar.</w:t>
      </w:r>
    </w:p>
    <w:p w14:paraId="60C9FB53" w14:textId="77777777" w:rsidR="00F9411B" w:rsidRPr="00F64577" w:rsidRDefault="00BE0A19" w:rsidP="00F64577">
      <w:pPr>
        <w:pStyle w:val="Default"/>
        <w:spacing w:line="360" w:lineRule="auto"/>
        <w:ind w:firstLine="709"/>
        <w:jc w:val="both"/>
        <w:rPr>
          <w:rFonts w:ascii="Arial" w:hAnsi="Arial" w:cs="Arial"/>
        </w:rPr>
      </w:pPr>
      <w:proofErr w:type="spellStart"/>
      <w:r w:rsidRPr="00F64577">
        <w:rPr>
          <w:rFonts w:ascii="Arial" w:hAnsi="Arial" w:cs="Arial"/>
          <w:color w:val="000000" w:themeColor="text1"/>
        </w:rPr>
        <w:t>Filatro</w:t>
      </w:r>
      <w:proofErr w:type="spellEnd"/>
      <w:r w:rsidRPr="00F64577">
        <w:rPr>
          <w:rFonts w:ascii="Arial" w:hAnsi="Arial" w:cs="Arial"/>
          <w:color w:val="000000" w:themeColor="text1"/>
        </w:rPr>
        <w:t xml:space="preserve"> (2010) explica que a Gestão de Projetos é uma importante ferramenta para alcançar resultados positivos, e discorre sobre alguns pontos que fazem com que design instrucional e a gestão de projetos caminhem juntos.</w:t>
      </w:r>
    </w:p>
    <w:p w14:paraId="3FBB8A26" w14:textId="77777777" w:rsidR="00F9411B" w:rsidRPr="00F64577" w:rsidRDefault="00BE0A19" w:rsidP="00F64577">
      <w:pPr>
        <w:pStyle w:val="Default"/>
        <w:spacing w:line="360" w:lineRule="auto"/>
        <w:ind w:firstLine="709"/>
        <w:jc w:val="both"/>
        <w:rPr>
          <w:rFonts w:ascii="Arial" w:hAnsi="Arial" w:cs="Arial"/>
        </w:rPr>
      </w:pPr>
      <w:r w:rsidRPr="00F64577">
        <w:rPr>
          <w:rFonts w:ascii="Arial" w:hAnsi="Arial" w:cs="Arial"/>
        </w:rPr>
        <w:t>Sempre que inicia um projeto novo, todo DI passa a se deparar com problema, são colegas que pedem coisas que não faz parte da sua função, pedem conhecimento em diversas áreas distintas, assim existem muitos desafios para educar sobre a função e os benefícios do DI principalmente em um ambiente escolar. </w:t>
      </w:r>
    </w:p>
    <w:p w14:paraId="18AFBC55" w14:textId="77777777" w:rsidR="00F9411B" w:rsidRPr="00F64577" w:rsidRDefault="00BE0A19" w:rsidP="00F64577">
      <w:pPr>
        <w:pStyle w:val="Default"/>
        <w:spacing w:line="360" w:lineRule="auto"/>
        <w:ind w:firstLine="709"/>
        <w:jc w:val="both"/>
        <w:rPr>
          <w:rFonts w:ascii="Arial" w:hAnsi="Arial" w:cs="Arial"/>
        </w:rPr>
      </w:pPr>
      <w:r w:rsidRPr="00F64577">
        <w:rPr>
          <w:rFonts w:ascii="Arial" w:hAnsi="Arial" w:cs="Arial"/>
        </w:rPr>
        <w:t>Nos ambientes educacionais há uma compreensão limitada do que o DI, podem fazer e acabam solicitando funções que não são da responsabilidade do DI. Um Designer Instrucional é responsável por projetar estratégias de ensino e aprendizagem eficazes, desenvolver materiais instrucionais, selecionar tecnologias educacionais apropriadas e garantir uma experiência de aprendizagem significativa para os alunos. É fundamental comunicar de forma clara e persuasiva o valor de um profissional de DI, mostrando como pode i</w:t>
      </w:r>
      <w:r w:rsidRPr="00F64577">
        <w:rPr>
          <w:rFonts w:ascii="Arial" w:hAnsi="Arial" w:cs="Arial"/>
        </w:rPr>
        <w:t xml:space="preserve">mpulsionar resultados tangíveis e agregar valor aos projetos educacionais. </w:t>
      </w:r>
    </w:p>
    <w:p w14:paraId="28D8CB44" w14:textId="77777777" w:rsidR="00F9411B" w:rsidRPr="00F64577" w:rsidRDefault="00BE0A19" w:rsidP="00F64577">
      <w:pPr>
        <w:pStyle w:val="Default"/>
        <w:spacing w:line="360" w:lineRule="auto"/>
        <w:jc w:val="both"/>
        <w:rPr>
          <w:rFonts w:ascii="Arial" w:hAnsi="Arial" w:cs="Arial"/>
        </w:rPr>
      </w:pPr>
      <w:proofErr w:type="spellStart"/>
      <w:r w:rsidRPr="00F64577">
        <w:rPr>
          <w:rFonts w:ascii="Arial" w:hAnsi="Arial" w:cs="Arial"/>
        </w:rPr>
        <w:t>Palloff</w:t>
      </w:r>
      <w:proofErr w:type="spellEnd"/>
      <w:r w:rsidRPr="00F64577">
        <w:rPr>
          <w:rFonts w:ascii="Arial" w:hAnsi="Arial" w:cs="Arial"/>
        </w:rPr>
        <w:t xml:space="preserve"> e Pratt (2013) definem: </w:t>
      </w:r>
    </w:p>
    <w:p w14:paraId="1FFAC6FF" w14:textId="77777777" w:rsidR="00F9411B" w:rsidRPr="00F64577" w:rsidRDefault="00BE0A19" w:rsidP="00F64577">
      <w:pPr>
        <w:pStyle w:val="Default"/>
        <w:spacing w:line="360" w:lineRule="auto"/>
        <w:jc w:val="both"/>
        <w:rPr>
          <w:rFonts w:ascii="Arial" w:hAnsi="Arial" w:cs="Arial"/>
        </w:rPr>
      </w:pPr>
      <w:r w:rsidRPr="00F64577">
        <w:rPr>
          <w:rFonts w:ascii="Arial" w:hAnsi="Arial" w:cs="Arial"/>
        </w:rPr>
        <w:t xml:space="preserve">Há um mito existente no mundo do ensino online desde o seu início. O mito afirma que é fácil ensinar online – tudo o que é preciso fazer é levar exatamente aquilo que está sendo feito na sala de aula face a face para a sala de aula online. </w:t>
      </w:r>
    </w:p>
    <w:p w14:paraId="72B0EF90" w14:textId="294BF56F" w:rsidR="00F9411B" w:rsidRPr="00F64577" w:rsidRDefault="00BE0A19" w:rsidP="00F64577">
      <w:pPr>
        <w:pStyle w:val="Default"/>
        <w:spacing w:line="360" w:lineRule="auto"/>
        <w:ind w:firstLine="708"/>
        <w:jc w:val="both"/>
        <w:rPr>
          <w:rFonts w:ascii="Arial" w:hAnsi="Arial" w:cs="Arial"/>
        </w:rPr>
      </w:pPr>
      <w:r w:rsidRPr="00F64577">
        <w:rPr>
          <w:rFonts w:ascii="Arial" w:hAnsi="Arial" w:cs="Arial"/>
        </w:rPr>
        <w:t xml:space="preserve">Contudo é necessário perceber a importância de fazer um bom planejamento desenvolvendo as atividades que possam ser significativas dentro da comunidade escolar </w:t>
      </w:r>
      <w:r w:rsidR="009D3A08" w:rsidRPr="00F64577">
        <w:rPr>
          <w:rFonts w:ascii="Arial" w:hAnsi="Arial" w:cs="Arial"/>
        </w:rPr>
        <w:t>no</w:t>
      </w:r>
      <w:r w:rsidRPr="00F64577">
        <w:rPr>
          <w:rFonts w:ascii="Arial" w:hAnsi="Arial" w:cs="Arial"/>
        </w:rPr>
        <w:t xml:space="preserve"> processo de aprendizagem para uma educação de qualidade </w:t>
      </w:r>
      <w:proofErr w:type="gramStart"/>
      <w:r w:rsidRPr="00F64577">
        <w:rPr>
          <w:rFonts w:ascii="Arial" w:hAnsi="Arial" w:cs="Arial"/>
        </w:rPr>
        <w:t>nos dias atuais</w:t>
      </w:r>
      <w:proofErr w:type="gramEnd"/>
      <w:r w:rsidRPr="00F64577">
        <w:rPr>
          <w:rFonts w:ascii="Arial" w:hAnsi="Arial" w:cs="Arial"/>
        </w:rPr>
        <w:t xml:space="preserve"> e a tecnologia está atrelada a novos saberes e interesse dos alunos. </w:t>
      </w:r>
    </w:p>
    <w:p w14:paraId="08E359BB" w14:textId="77777777" w:rsidR="00F9411B" w:rsidRPr="00F64577" w:rsidRDefault="00F9411B" w:rsidP="00F64577">
      <w:pPr>
        <w:pStyle w:val="Default"/>
        <w:spacing w:line="360" w:lineRule="auto"/>
        <w:ind w:firstLine="709"/>
        <w:jc w:val="both"/>
        <w:rPr>
          <w:rFonts w:ascii="Arial" w:hAnsi="Arial" w:cs="Arial"/>
          <w:b/>
          <w:color w:val="auto"/>
        </w:rPr>
      </w:pPr>
    </w:p>
    <w:p w14:paraId="14F61C80" w14:textId="782CD9DF" w:rsidR="00F9411B" w:rsidRDefault="00BE0A19" w:rsidP="00CA2AD9">
      <w:pPr>
        <w:pStyle w:val="Default"/>
        <w:spacing w:line="360" w:lineRule="auto"/>
        <w:jc w:val="both"/>
        <w:rPr>
          <w:rFonts w:ascii="Arial" w:hAnsi="Arial" w:cs="Arial"/>
          <w:b/>
          <w:color w:val="auto"/>
        </w:rPr>
      </w:pPr>
      <w:r w:rsidRPr="00F64577">
        <w:rPr>
          <w:rFonts w:ascii="Arial" w:hAnsi="Arial" w:cs="Arial"/>
          <w:b/>
          <w:color w:val="auto"/>
        </w:rPr>
        <w:lastRenderedPageBreak/>
        <w:t>Considerações Finais</w:t>
      </w:r>
    </w:p>
    <w:p w14:paraId="1EC6D870" w14:textId="77777777" w:rsidR="00CA2AD9" w:rsidRPr="00F64577" w:rsidRDefault="00CA2AD9" w:rsidP="00F64577">
      <w:pPr>
        <w:pStyle w:val="Default"/>
        <w:spacing w:line="360" w:lineRule="auto"/>
        <w:ind w:firstLine="709"/>
        <w:jc w:val="both"/>
        <w:rPr>
          <w:rFonts w:ascii="Arial" w:hAnsi="Arial" w:cs="Arial"/>
        </w:rPr>
      </w:pPr>
    </w:p>
    <w:p w14:paraId="40B00B81" w14:textId="0A13F8CF" w:rsidR="00F9411B" w:rsidRPr="00F64577" w:rsidRDefault="00BE0A19" w:rsidP="00F64577">
      <w:pPr>
        <w:pStyle w:val="Default"/>
        <w:spacing w:line="360" w:lineRule="auto"/>
        <w:ind w:firstLine="709"/>
        <w:jc w:val="both"/>
        <w:rPr>
          <w:rFonts w:ascii="Arial" w:hAnsi="Arial" w:cs="Arial"/>
        </w:rPr>
      </w:pPr>
      <w:r w:rsidRPr="00F64577">
        <w:rPr>
          <w:rFonts w:ascii="Arial" w:hAnsi="Arial" w:cs="Arial"/>
          <w:color w:val="auto"/>
        </w:rPr>
        <w:t xml:space="preserve">A presente pesquisa pretendeu </w:t>
      </w:r>
      <w:r w:rsidRPr="00F64577">
        <w:rPr>
          <w:rFonts w:ascii="Arial" w:hAnsi="Arial" w:cs="Arial"/>
          <w:color w:val="auto"/>
        </w:rPr>
        <w:t>contribuir com a reflexão de como é</w:t>
      </w:r>
      <w:r w:rsidRPr="00F64577">
        <w:rPr>
          <w:rFonts w:ascii="Arial" w:hAnsi="Arial" w:cs="Arial"/>
        </w:rPr>
        <w:t xml:space="preserve"> a importância do Profissional de Designer Instrucional nos ambientes educacionais, quais as suas vantagens e desvantagens para a</w:t>
      </w:r>
      <w:r w:rsidRPr="00F64577">
        <w:rPr>
          <w:rFonts w:ascii="Arial" w:hAnsi="Arial" w:cs="Arial"/>
          <w:color w:val="auto"/>
        </w:rPr>
        <w:t xml:space="preserve"> prática pedagógica através da integração e apropriação dos recursos digitais no processo de ensino aprendizagem. Verificou como ocorreu o uso dos recursos tecnológicos no cotidiano escolar.  Contudo diante do interesse dos educadores e educandos pela melhoria da qualidade de ensino e consequentemente a gama de informações que estão disponíveis n</w:t>
      </w:r>
      <w:r w:rsidRPr="00F64577">
        <w:rPr>
          <w:rFonts w:ascii="Arial" w:hAnsi="Arial" w:cs="Arial"/>
          <w:color w:val="auto"/>
        </w:rPr>
        <w:t>os meios de comunicação e informação, pode perceber que  é de suma importância que haja um profissional de Designer Instrucional nos ambientes educacionais para que precisa acompanhar a modernização em seus mais amplos aspectos, mesmo que de forma moderada, avaliando os impactos e resultados obtidos no decorrer do processo de ensino aprendizagem.</w:t>
      </w:r>
    </w:p>
    <w:p w14:paraId="3CB625C3" w14:textId="77777777" w:rsidR="00F9411B" w:rsidRPr="00F64577" w:rsidRDefault="00BE0A19" w:rsidP="00F64577">
      <w:pPr>
        <w:pStyle w:val="Default"/>
        <w:spacing w:line="360" w:lineRule="auto"/>
        <w:ind w:firstLine="709"/>
        <w:jc w:val="both"/>
        <w:rPr>
          <w:rFonts w:ascii="Arial" w:hAnsi="Arial" w:cs="Arial"/>
        </w:rPr>
      </w:pPr>
      <w:r w:rsidRPr="00F64577">
        <w:rPr>
          <w:rFonts w:ascii="Arial" w:hAnsi="Arial" w:cs="Arial"/>
          <w:color w:val="auto"/>
        </w:rPr>
        <w:t xml:space="preserve">Deste modo, pode-se concluir que mudanças são necessárias, e que o uso dos recursos tecnológicos digitais, associados ao saber fazer se apresentam comprovadamente relevante para a construção de uma aprendizagem significativa, devendo ser comprovados através da produção do conhecimento pelos envolvidos no processo, retroalimentando os acertos e as falhas, e replanejando os recursos sem ignorar as características individuais de cada indivíduo mesmo tendo vantagens e desvantagens. </w:t>
      </w:r>
    </w:p>
    <w:p w14:paraId="32D371C6" w14:textId="1528EBC5" w:rsidR="00F9411B" w:rsidRDefault="00F9411B" w:rsidP="009D3A08">
      <w:pPr>
        <w:pStyle w:val="Default"/>
        <w:spacing w:line="360" w:lineRule="auto"/>
        <w:jc w:val="both"/>
        <w:rPr>
          <w:rFonts w:ascii="Arial" w:hAnsi="Arial" w:cs="Arial"/>
          <w:b/>
          <w:color w:val="auto"/>
        </w:rPr>
      </w:pPr>
    </w:p>
    <w:p w14:paraId="4D3A0F65" w14:textId="77777777" w:rsidR="00CA2AD9" w:rsidRPr="00F64577" w:rsidRDefault="00CA2AD9" w:rsidP="009D3A08">
      <w:pPr>
        <w:pStyle w:val="Default"/>
        <w:spacing w:line="360" w:lineRule="auto"/>
        <w:jc w:val="both"/>
        <w:rPr>
          <w:rFonts w:ascii="Arial" w:hAnsi="Arial" w:cs="Arial"/>
        </w:rPr>
      </w:pPr>
    </w:p>
    <w:p w14:paraId="74C07ACA" w14:textId="5247083D" w:rsidR="00F9411B" w:rsidRDefault="00BE0A19" w:rsidP="00F64577">
      <w:pPr>
        <w:pStyle w:val="Default"/>
        <w:spacing w:line="360" w:lineRule="auto"/>
        <w:jc w:val="both"/>
        <w:rPr>
          <w:rFonts w:ascii="Arial" w:hAnsi="Arial" w:cs="Arial"/>
          <w:b/>
          <w:color w:val="auto"/>
        </w:rPr>
      </w:pPr>
      <w:r w:rsidRPr="00F64577">
        <w:rPr>
          <w:rFonts w:ascii="Arial" w:hAnsi="Arial" w:cs="Arial"/>
          <w:b/>
          <w:color w:val="auto"/>
        </w:rPr>
        <w:t>Referências</w:t>
      </w:r>
    </w:p>
    <w:p w14:paraId="4B655133" w14:textId="77777777" w:rsidR="00CA2AD9" w:rsidRPr="00F64577" w:rsidRDefault="00CA2AD9" w:rsidP="00F64577">
      <w:pPr>
        <w:pStyle w:val="Default"/>
        <w:spacing w:line="360" w:lineRule="auto"/>
        <w:jc w:val="both"/>
        <w:rPr>
          <w:rFonts w:ascii="Arial" w:hAnsi="Arial" w:cs="Arial"/>
        </w:rPr>
      </w:pPr>
    </w:p>
    <w:p w14:paraId="694923D3" w14:textId="77777777" w:rsidR="009D3A08" w:rsidRDefault="00BE0A19" w:rsidP="00F64577">
      <w:pPr>
        <w:pStyle w:val="Default"/>
        <w:spacing w:line="360" w:lineRule="auto"/>
        <w:jc w:val="both"/>
        <w:rPr>
          <w:rFonts w:ascii="Arial" w:hAnsi="Arial" w:cs="Arial"/>
          <w:bCs/>
          <w:color w:val="auto"/>
        </w:rPr>
      </w:pPr>
      <w:r w:rsidRPr="00F64577">
        <w:rPr>
          <w:rFonts w:ascii="Arial" w:hAnsi="Arial" w:cs="Arial"/>
          <w:bCs/>
          <w:color w:val="auto"/>
        </w:rPr>
        <w:t xml:space="preserve">Alves, T. A. </w:t>
      </w:r>
      <w:proofErr w:type="spellStart"/>
      <w:r w:rsidRPr="00F64577">
        <w:rPr>
          <w:rFonts w:ascii="Arial" w:hAnsi="Arial" w:cs="Arial"/>
          <w:bCs/>
          <w:color w:val="auto"/>
        </w:rPr>
        <w:t>da</w:t>
      </w:r>
      <w:proofErr w:type="spellEnd"/>
      <w:r w:rsidRPr="00F64577">
        <w:rPr>
          <w:rFonts w:ascii="Arial" w:hAnsi="Arial" w:cs="Arial"/>
          <w:bCs/>
          <w:color w:val="auto"/>
        </w:rPr>
        <w:t xml:space="preserve"> S. 2009. TECNOLOGIAS DE INFORMAÇÃO E COMUNICAÇÃO (TIC) NAS ESCOLAS: da idealização à realidade. Lisboa. Universidade Lusófona de Humanidades e Tecnologias Instituto de Ciências da Educação. Disponível: &lt;</w:t>
      </w:r>
    </w:p>
    <w:p w14:paraId="17338AA0" w14:textId="35F04572" w:rsidR="00F9411B" w:rsidRPr="00F64577" w:rsidRDefault="00BE0A19" w:rsidP="00F64577">
      <w:pPr>
        <w:pStyle w:val="Default"/>
        <w:spacing w:line="360" w:lineRule="auto"/>
        <w:jc w:val="both"/>
        <w:rPr>
          <w:rFonts w:ascii="Arial" w:hAnsi="Arial" w:cs="Arial"/>
        </w:rPr>
      </w:pPr>
      <w:r w:rsidRPr="00F64577">
        <w:rPr>
          <w:rFonts w:ascii="Arial" w:hAnsi="Arial" w:cs="Arial"/>
          <w:bCs/>
          <w:color w:val="auto"/>
        </w:rPr>
        <w:t xml:space="preserve">http://recil.grupolusofona.pt/bitstream/handle/10437/1156/Taises%20Araujo%20- %20versao%20final%20da%20dissertacao.pdf?sequence=1&gt;. Acesso em: 31 jan. </w:t>
      </w:r>
      <w:proofErr w:type="gramStart"/>
      <w:r w:rsidRPr="00F64577">
        <w:rPr>
          <w:rFonts w:ascii="Arial" w:hAnsi="Arial" w:cs="Arial"/>
          <w:bCs/>
          <w:color w:val="auto"/>
        </w:rPr>
        <w:t>2024 .</w:t>
      </w:r>
      <w:proofErr w:type="gramEnd"/>
    </w:p>
    <w:p w14:paraId="2F59DDB0" w14:textId="77777777" w:rsidR="00F9411B" w:rsidRPr="00F64577" w:rsidRDefault="00F9411B" w:rsidP="00F64577">
      <w:pPr>
        <w:pStyle w:val="Default"/>
        <w:spacing w:line="360" w:lineRule="auto"/>
        <w:jc w:val="both"/>
        <w:rPr>
          <w:rFonts w:ascii="Arial" w:hAnsi="Arial" w:cs="Arial"/>
          <w:bCs/>
          <w:color w:val="auto"/>
        </w:rPr>
      </w:pPr>
    </w:p>
    <w:p w14:paraId="259A804E" w14:textId="77777777" w:rsidR="00F9411B" w:rsidRPr="00F64577" w:rsidRDefault="00BE0A19" w:rsidP="00F64577">
      <w:pPr>
        <w:pStyle w:val="Default"/>
        <w:spacing w:line="360" w:lineRule="auto"/>
        <w:jc w:val="both"/>
        <w:rPr>
          <w:rFonts w:ascii="Arial" w:hAnsi="Arial" w:cs="Arial"/>
        </w:rPr>
      </w:pPr>
      <w:proofErr w:type="spellStart"/>
      <w:r w:rsidRPr="00F64577">
        <w:rPr>
          <w:rFonts w:ascii="Arial" w:hAnsi="Arial" w:cs="Arial"/>
          <w:bCs/>
          <w:color w:val="auto"/>
        </w:rPr>
        <w:lastRenderedPageBreak/>
        <w:t>Filatro</w:t>
      </w:r>
      <w:proofErr w:type="spellEnd"/>
      <w:r w:rsidRPr="00F64577">
        <w:rPr>
          <w:rFonts w:ascii="Arial" w:hAnsi="Arial" w:cs="Arial"/>
          <w:bCs/>
          <w:color w:val="auto"/>
        </w:rPr>
        <w:t>, A (2010). Design Instrucional contextualizado: educação e tecnologia. 3ª. Edição. São Paulo: Senac.</w:t>
      </w:r>
    </w:p>
    <w:p w14:paraId="1E130EC5" w14:textId="77777777" w:rsidR="009D3A08" w:rsidRDefault="009D3A08" w:rsidP="00F64577">
      <w:pPr>
        <w:pStyle w:val="Default"/>
        <w:spacing w:line="360" w:lineRule="auto"/>
        <w:jc w:val="both"/>
        <w:rPr>
          <w:rFonts w:ascii="Arial" w:hAnsi="Arial" w:cs="Arial"/>
          <w:bCs/>
          <w:color w:val="auto"/>
        </w:rPr>
      </w:pPr>
    </w:p>
    <w:p w14:paraId="3339023C" w14:textId="5DA5008D" w:rsidR="00F9411B" w:rsidRPr="00F64577" w:rsidRDefault="00BE0A19" w:rsidP="00F64577">
      <w:pPr>
        <w:pStyle w:val="Default"/>
        <w:spacing w:line="360" w:lineRule="auto"/>
        <w:jc w:val="both"/>
        <w:rPr>
          <w:rFonts w:ascii="Arial" w:hAnsi="Arial" w:cs="Arial"/>
        </w:rPr>
      </w:pPr>
      <w:proofErr w:type="spellStart"/>
      <w:r w:rsidRPr="00F64577">
        <w:rPr>
          <w:rFonts w:ascii="Arial" w:hAnsi="Arial" w:cs="Arial"/>
          <w:bCs/>
          <w:color w:val="auto"/>
        </w:rPr>
        <w:t>Karasinski</w:t>
      </w:r>
      <w:proofErr w:type="spellEnd"/>
      <w:r w:rsidRPr="00F64577">
        <w:rPr>
          <w:rFonts w:ascii="Arial" w:hAnsi="Arial" w:cs="Arial"/>
          <w:bCs/>
          <w:color w:val="auto"/>
        </w:rPr>
        <w:t>, Lucas. 2013 O que é tecnologia? (ON LINE). Disponível. Acessado em 30 jan. 2024.</w:t>
      </w:r>
    </w:p>
    <w:p w14:paraId="615D45AE" w14:textId="77777777" w:rsidR="009D3A08" w:rsidRDefault="009D3A08" w:rsidP="00F64577">
      <w:pPr>
        <w:pStyle w:val="Default"/>
        <w:spacing w:line="360" w:lineRule="auto"/>
        <w:jc w:val="both"/>
        <w:rPr>
          <w:rFonts w:ascii="Arial" w:hAnsi="Arial" w:cs="Arial"/>
          <w:bCs/>
          <w:color w:val="auto"/>
        </w:rPr>
      </w:pPr>
    </w:p>
    <w:p w14:paraId="2D177FBB" w14:textId="5C2A6478" w:rsidR="00F9411B" w:rsidRPr="00F64577" w:rsidRDefault="00BE0A19" w:rsidP="00F64577">
      <w:pPr>
        <w:pStyle w:val="Default"/>
        <w:spacing w:line="360" w:lineRule="auto"/>
        <w:jc w:val="both"/>
        <w:rPr>
          <w:rFonts w:ascii="Arial" w:hAnsi="Arial" w:cs="Arial"/>
        </w:rPr>
      </w:pPr>
      <w:proofErr w:type="spellStart"/>
      <w:r w:rsidRPr="00F64577">
        <w:rPr>
          <w:rFonts w:ascii="Arial" w:hAnsi="Arial" w:cs="Arial"/>
          <w:bCs/>
          <w:color w:val="auto"/>
        </w:rPr>
        <w:t>Palloff</w:t>
      </w:r>
      <w:proofErr w:type="spellEnd"/>
      <w:r w:rsidRPr="00F64577">
        <w:rPr>
          <w:rFonts w:ascii="Arial" w:hAnsi="Arial" w:cs="Arial"/>
          <w:bCs/>
          <w:color w:val="auto"/>
        </w:rPr>
        <w:t>, R M. e Pratt, K. (2013). O Instrutor Online: Estratégias para a excelência profissional. Tradução: Fernando de Siqueira. Porto Alegre: Penso.</w:t>
      </w:r>
    </w:p>
    <w:p w14:paraId="798BEACB" w14:textId="77777777" w:rsidR="00F9411B" w:rsidRPr="00F64577" w:rsidRDefault="00BE0A19" w:rsidP="00F64577">
      <w:pPr>
        <w:jc w:val="both"/>
        <w:rPr>
          <w:rFonts w:ascii="Arial" w:hAnsi="Arial" w:cs="Arial"/>
          <w:sz w:val="24"/>
          <w:szCs w:val="24"/>
        </w:rPr>
      </w:pPr>
      <w:r w:rsidRPr="00F64577">
        <w:rPr>
          <w:rFonts w:ascii="Arial" w:hAnsi="Arial" w:cs="Arial"/>
          <w:sz w:val="24"/>
          <w:szCs w:val="24"/>
        </w:rPr>
        <w:t xml:space="preserve">Savioli, C e </w:t>
      </w:r>
      <w:proofErr w:type="spellStart"/>
      <w:r w:rsidRPr="00F64577">
        <w:rPr>
          <w:rFonts w:ascii="Arial" w:hAnsi="Arial" w:cs="Arial"/>
          <w:sz w:val="24"/>
          <w:szCs w:val="24"/>
        </w:rPr>
        <w:t>Torezani</w:t>
      </w:r>
      <w:proofErr w:type="spellEnd"/>
      <w:r w:rsidRPr="00F64577">
        <w:rPr>
          <w:rFonts w:ascii="Arial" w:hAnsi="Arial" w:cs="Arial"/>
          <w:sz w:val="24"/>
          <w:szCs w:val="24"/>
        </w:rPr>
        <w:t>, G. (2020). Design Instrucional e Negócio Digital: Como planejar, produzir e publicar um negócio virtual educacional. Brasília: Clube de Autores.</w:t>
      </w:r>
    </w:p>
    <w:sectPr w:rsidR="00F9411B" w:rsidRPr="00F64577" w:rsidSect="00F64577">
      <w:headerReference w:type="default" r:id="rId7"/>
      <w:headerReference w:type="first" r:id="rId8"/>
      <w:pgSz w:w="11906" w:h="16838"/>
      <w:pgMar w:top="1701" w:right="1701" w:bottom="1134" w:left="1701" w:header="720" w:footer="0" w:gutter="0"/>
      <w:cols w:space="720"/>
      <w:formProt w:val="0"/>
      <w:titlePg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EFAAE5" w14:textId="77777777" w:rsidR="00BE0A19" w:rsidRDefault="00BE0A19">
      <w:pPr>
        <w:spacing w:line="240" w:lineRule="auto"/>
      </w:pPr>
      <w:r>
        <w:separator/>
      </w:r>
    </w:p>
  </w:endnote>
  <w:endnote w:type="continuationSeparator" w:id="0">
    <w:p w14:paraId="744FD3F3" w14:textId="77777777" w:rsidR="00BE0A19" w:rsidRDefault="00BE0A1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ypatia Sans Pro">
    <w:altName w:val="Cambria"/>
    <w:charset w:val="01"/>
    <w:family w:val="roman"/>
    <w:pitch w:val="variable"/>
  </w:font>
  <w:font w:name="CoconPro-Bold">
    <w:charset w:val="01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ypatiaSansPro-Regular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848B79" w14:textId="77777777" w:rsidR="00F9411B" w:rsidRDefault="00BE0A19">
      <w:pPr>
        <w:rPr>
          <w:sz w:val="12"/>
        </w:rPr>
      </w:pPr>
      <w:r>
        <w:separator/>
      </w:r>
    </w:p>
  </w:footnote>
  <w:footnote w:type="continuationSeparator" w:id="0">
    <w:p w14:paraId="0FFFDA0D" w14:textId="77777777" w:rsidR="00F9411B" w:rsidRDefault="00BE0A19">
      <w:pPr>
        <w:rPr>
          <w:sz w:val="12"/>
        </w:rPr>
      </w:pPr>
      <w:r>
        <w:continuationSeparator/>
      </w:r>
    </w:p>
  </w:footnote>
  <w:footnote w:id="1">
    <w:p w14:paraId="143D2C88" w14:textId="77777777" w:rsidR="00F9411B" w:rsidRDefault="00BE0A19">
      <w:pPr>
        <w:pStyle w:val="Textodenotaderodap"/>
        <w:jc w:val="left"/>
      </w:pPr>
      <w:r>
        <w:rPr>
          <w:rStyle w:val="Caracteresdenotaderodap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 xml:space="preserve">Pedagoga. Psicopedagoga. Mestranda em Tecnologias Emergentes em Educação pela Must </w:t>
      </w:r>
      <w:proofErr w:type="spellStart"/>
      <w:r>
        <w:rPr>
          <w:rFonts w:ascii="Times New Roman" w:hAnsi="Times New Roman" w:cs="Times New Roman"/>
        </w:rPr>
        <w:t>University</w:t>
      </w:r>
      <w:proofErr w:type="spellEnd"/>
      <w:r>
        <w:rPr>
          <w:rFonts w:ascii="Times New Roman" w:hAnsi="Times New Roman" w:cs="Times New Roman"/>
        </w:rPr>
        <w:t xml:space="preserve">. </w:t>
      </w:r>
      <w:hyperlink r:id="rId1">
        <w:r>
          <w:rPr>
            <w:rStyle w:val="Hyperlink"/>
            <w:rFonts w:ascii="Times New Roman" w:hAnsi="Times New Roman" w:cs="Times New Roman"/>
          </w:rPr>
          <w:t>tatianeluccheti@gmai.com</w:t>
        </w:r>
      </w:hyperlink>
      <w:r>
        <w:rPr>
          <w:rFonts w:ascii="Times New Roman" w:hAnsi="Times New Roman" w:cs="Times New Roman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761679632"/>
      <w:docPartObj>
        <w:docPartGallery w:val="Page Numbers (Top of Page)"/>
        <w:docPartUnique/>
      </w:docPartObj>
    </w:sdtPr>
    <w:sdtEndPr/>
    <w:sdtContent>
      <w:p w14:paraId="217D0EC0" w14:textId="77777777" w:rsidR="00F9411B" w:rsidRDefault="00BE0A19">
        <w:pPr>
          <w:pStyle w:val="Cabealho"/>
          <w:jc w:val="right"/>
        </w:pPr>
      </w:p>
    </w:sdtContent>
  </w:sdt>
  <w:p w14:paraId="55AB930C" w14:textId="77777777" w:rsidR="00F9411B" w:rsidRDefault="00F9411B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92EBD6" w14:textId="77777777" w:rsidR="00F9411B" w:rsidRPr="00F64577" w:rsidRDefault="00F9411B">
    <w:pPr>
      <w:pStyle w:val="Cabealho"/>
      <w:rPr>
        <w:rFonts w:ascii="Arial" w:hAnsi="Arial" w:cs="Arial"/>
        <w:sz w:val="24"/>
        <w:szCs w:val="24"/>
      </w:rPr>
    </w:pPr>
  </w:p>
  <w:p w14:paraId="776E5212" w14:textId="77777777" w:rsidR="00F9411B" w:rsidRDefault="00F9411B">
    <w:pPr>
      <w:pStyle w:val="Cabealho"/>
      <w:rPr>
        <w:rFonts w:ascii="Arial" w:hAnsi="Arial" w:cs="Arial"/>
        <w:sz w:val="24"/>
        <w:szCs w:val="24"/>
      </w:rPr>
    </w:pPr>
  </w:p>
  <w:p w14:paraId="52E533A2" w14:textId="77777777" w:rsidR="00F64577" w:rsidRDefault="00F64577">
    <w:pPr>
      <w:pStyle w:val="Cabealho"/>
      <w:rPr>
        <w:rFonts w:ascii="Arial" w:hAnsi="Arial" w:cs="Arial"/>
        <w:sz w:val="24"/>
        <w:szCs w:val="24"/>
      </w:rPr>
    </w:pPr>
  </w:p>
  <w:p w14:paraId="54A99B57" w14:textId="77777777" w:rsidR="00F64577" w:rsidRPr="00F64577" w:rsidRDefault="00F64577">
    <w:pPr>
      <w:pStyle w:val="Cabealho"/>
      <w:rPr>
        <w:rFonts w:ascii="Arial" w:hAnsi="Arial" w:cs="Arial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411B"/>
    <w:rsid w:val="001D7DC5"/>
    <w:rsid w:val="003A117D"/>
    <w:rsid w:val="003D309E"/>
    <w:rsid w:val="00546A6C"/>
    <w:rsid w:val="00844342"/>
    <w:rsid w:val="008C2552"/>
    <w:rsid w:val="009D3A08"/>
    <w:rsid w:val="00AD77AA"/>
    <w:rsid w:val="00BE0A19"/>
    <w:rsid w:val="00CA2AD9"/>
    <w:rsid w:val="00D929EC"/>
    <w:rsid w:val="00E967B2"/>
    <w:rsid w:val="00F64577"/>
    <w:rsid w:val="00F717BF"/>
    <w:rsid w:val="00F94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F71EFC"/>
  <w15:docId w15:val="{F3D130B9-7499-4AAE-AA4D-69D9BDDFD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360" w:lineRule="auto"/>
      <w:jc w:val="center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qFormat/>
    <w:rsid w:val="00291279"/>
    <w:rPr>
      <w:sz w:val="20"/>
      <w:szCs w:val="20"/>
    </w:rPr>
  </w:style>
  <w:style w:type="character" w:styleId="Refdenotaderodap">
    <w:name w:val="footnote reference"/>
    <w:rPr>
      <w:vertAlign w:val="superscript"/>
    </w:rPr>
  </w:style>
  <w:style w:type="character" w:customStyle="1" w:styleId="FootnoteCharacters">
    <w:name w:val="Footnote Characters"/>
    <w:qFormat/>
    <w:rPr>
      <w:vertAlign w:val="superscript"/>
    </w:rPr>
  </w:style>
  <w:style w:type="character" w:customStyle="1" w:styleId="FootnoteCharacters1">
    <w:name w:val="Footnote Characters1"/>
    <w:qFormat/>
    <w:rPr>
      <w:vertAlign w:val="superscript"/>
    </w:rPr>
  </w:style>
  <w:style w:type="character" w:customStyle="1" w:styleId="FootnoteCharacters11">
    <w:name w:val="Footnote Characters11"/>
    <w:qFormat/>
    <w:rPr>
      <w:vertAlign w:val="superscript"/>
    </w:rPr>
  </w:style>
  <w:style w:type="character" w:customStyle="1" w:styleId="FootnoteCharacters111">
    <w:name w:val="Footnote Characters111"/>
    <w:basedOn w:val="Fontepargpadro"/>
    <w:uiPriority w:val="99"/>
    <w:semiHidden/>
    <w:unhideWhenUsed/>
    <w:qFormat/>
    <w:rsid w:val="00291279"/>
    <w:rPr>
      <w:vertAlign w:val="superscript"/>
    </w:rPr>
  </w:style>
  <w:style w:type="character" w:customStyle="1" w:styleId="A4">
    <w:name w:val="A4"/>
    <w:uiPriority w:val="99"/>
    <w:qFormat/>
    <w:rsid w:val="00291279"/>
    <w:rPr>
      <w:rFonts w:cs="Hypatia Sans Pro"/>
      <w:color w:val="000000"/>
      <w:sz w:val="23"/>
      <w:szCs w:val="23"/>
    </w:rPr>
  </w:style>
  <w:style w:type="character" w:customStyle="1" w:styleId="A3">
    <w:name w:val="A3"/>
    <w:uiPriority w:val="99"/>
    <w:qFormat/>
    <w:rsid w:val="00B40BC0"/>
    <w:rPr>
      <w:rFonts w:cs="Hypatia Sans Pro"/>
      <w:b/>
      <w:bCs/>
      <w:color w:val="000000"/>
      <w:sz w:val="40"/>
      <w:szCs w:val="40"/>
    </w:rPr>
  </w:style>
  <w:style w:type="character" w:customStyle="1" w:styleId="A0">
    <w:name w:val="A0"/>
    <w:uiPriority w:val="99"/>
    <w:qFormat/>
    <w:rsid w:val="00CE5C0F"/>
    <w:rPr>
      <w:rFonts w:cs="CoconPro-Bold"/>
      <w:b/>
      <w:bCs/>
      <w:color w:val="000000"/>
      <w:sz w:val="56"/>
      <w:szCs w:val="56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6D44AA"/>
  </w:style>
  <w:style w:type="character" w:customStyle="1" w:styleId="RodapChar">
    <w:name w:val="Rodapé Char"/>
    <w:basedOn w:val="Fontepargpadro"/>
    <w:link w:val="Rodap"/>
    <w:uiPriority w:val="99"/>
    <w:qFormat/>
    <w:rsid w:val="006D44AA"/>
  </w:style>
  <w:style w:type="character" w:styleId="Refdecomentrio">
    <w:name w:val="annotation reference"/>
    <w:basedOn w:val="Fontepargpadro"/>
    <w:uiPriority w:val="99"/>
    <w:semiHidden/>
    <w:unhideWhenUsed/>
    <w:qFormat/>
    <w:rsid w:val="005C4666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5C4666"/>
    <w:rPr>
      <w:sz w:val="20"/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qFormat/>
    <w:rsid w:val="005C4666"/>
    <w:rPr>
      <w:b/>
      <w:bCs/>
      <w:sz w:val="20"/>
      <w:szCs w:val="20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5C4666"/>
    <w:rPr>
      <w:rFonts w:ascii="Segoe UI" w:hAnsi="Segoe UI" w:cs="Segoe UI"/>
      <w:sz w:val="18"/>
      <w:szCs w:val="18"/>
    </w:rPr>
  </w:style>
  <w:style w:type="character" w:customStyle="1" w:styleId="InternetLink">
    <w:name w:val="Internet Link"/>
    <w:basedOn w:val="Fontepargpadro"/>
    <w:uiPriority w:val="99"/>
    <w:unhideWhenUsed/>
    <w:qFormat/>
    <w:rsid w:val="005535B4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qFormat/>
    <w:rsid w:val="000B1684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A66C82"/>
    <w:rPr>
      <w:color w:val="954F72" w:themeColor="followedHyperlink"/>
      <w:u w:val="single"/>
    </w:rPr>
  </w:style>
  <w:style w:type="character" w:customStyle="1" w:styleId="fontstyle01">
    <w:name w:val="fontstyle01"/>
    <w:basedOn w:val="Fontepargpadro"/>
    <w:qFormat/>
    <w:rsid w:val="00FC51FA"/>
    <w:rPr>
      <w:rFonts w:ascii="HypatiaSansPro-Regular" w:hAnsi="HypatiaSansPro-Regular"/>
      <w:b w:val="0"/>
      <w:bCs w:val="0"/>
      <w:i w:val="0"/>
      <w:iCs w:val="0"/>
      <w:color w:val="FF0000"/>
      <w:sz w:val="40"/>
      <w:szCs w:val="40"/>
    </w:rPr>
  </w:style>
  <w:style w:type="character" w:customStyle="1" w:styleId="MenoPendente2">
    <w:name w:val="Menção Pendente2"/>
    <w:basedOn w:val="Fontepargpadro"/>
    <w:uiPriority w:val="99"/>
    <w:semiHidden/>
    <w:unhideWhenUsed/>
    <w:qFormat/>
    <w:rsid w:val="00365218"/>
    <w:rPr>
      <w:color w:val="605E5C"/>
      <w:shd w:val="clear" w:color="auto" w:fill="E1DFDD"/>
    </w:rPr>
  </w:style>
  <w:style w:type="character" w:customStyle="1" w:styleId="MenoPendente3">
    <w:name w:val="Menção Pendente3"/>
    <w:basedOn w:val="Fontepargpadro"/>
    <w:uiPriority w:val="99"/>
    <w:semiHidden/>
    <w:unhideWhenUsed/>
    <w:qFormat/>
    <w:rsid w:val="0030546A"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qFormat/>
    <w:rsid w:val="006919B9"/>
    <w:rPr>
      <w:color w:val="605E5C"/>
      <w:shd w:val="clear" w:color="auto" w:fill="E1DFDD"/>
    </w:rPr>
  </w:style>
  <w:style w:type="character" w:customStyle="1" w:styleId="MenoPendente5">
    <w:name w:val="Menção Pendente5"/>
    <w:basedOn w:val="Fontepargpadro"/>
    <w:uiPriority w:val="99"/>
    <w:semiHidden/>
    <w:unhideWhenUsed/>
    <w:qFormat/>
    <w:rsid w:val="00304B26"/>
    <w:rPr>
      <w:color w:val="605E5C"/>
      <w:shd w:val="clear" w:color="auto" w:fill="E1DFDD"/>
    </w:rPr>
  </w:style>
  <w:style w:type="character" w:customStyle="1" w:styleId="InternetLink1">
    <w:name w:val="Internet Link1"/>
    <w:qFormat/>
    <w:rPr>
      <w:color w:val="000080"/>
      <w:u w:val="single"/>
    </w:rPr>
  </w:style>
  <w:style w:type="character" w:customStyle="1" w:styleId="Caracteresdenotaderodap">
    <w:name w:val="Caracteres de nota de rodapé"/>
    <w:qFormat/>
  </w:style>
  <w:style w:type="character" w:styleId="Refdenotadefim">
    <w:name w:val="endnote reference"/>
    <w:rPr>
      <w:vertAlign w:val="superscript"/>
    </w:rPr>
  </w:style>
  <w:style w:type="character" w:customStyle="1" w:styleId="EndnoteCharacters">
    <w:name w:val="Endnote Characters"/>
    <w:qFormat/>
    <w:rPr>
      <w:vertAlign w:val="superscript"/>
    </w:rPr>
  </w:style>
  <w:style w:type="character" w:customStyle="1" w:styleId="EndnoteCharacters1">
    <w:name w:val="Endnote Characters1"/>
    <w:qFormat/>
    <w:rPr>
      <w:vertAlign w:val="superscript"/>
    </w:rPr>
  </w:style>
  <w:style w:type="character" w:customStyle="1" w:styleId="EndnoteCharacters11">
    <w:name w:val="Endnote Characters11"/>
    <w:qFormat/>
    <w:rPr>
      <w:vertAlign w:val="superscript"/>
    </w:rPr>
  </w:style>
  <w:style w:type="character" w:customStyle="1" w:styleId="Caracteresdenotadefim">
    <w:name w:val="Caracteres de nota de fim"/>
    <w:qFormat/>
  </w:style>
  <w:style w:type="character" w:customStyle="1" w:styleId="InternetLink2">
    <w:name w:val="Internet Link2"/>
    <w:qFormat/>
    <w:rPr>
      <w:color w:val="000080"/>
      <w:u w:val="single"/>
    </w:rPr>
  </w:style>
  <w:style w:type="character" w:customStyle="1" w:styleId="InternetLink3">
    <w:name w:val="Internet Link3"/>
    <w:qFormat/>
    <w:rPr>
      <w:color w:val="000080"/>
      <w:u w:val="single"/>
    </w:rPr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Noto Sans CJK SC" w:hAnsi="Liberation Sans" w:cs="Noto Sans Devanagari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Noto Sans Devanaga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Noto Sans Devanagari"/>
    </w:rPr>
  </w:style>
  <w:style w:type="paragraph" w:customStyle="1" w:styleId="Default">
    <w:name w:val="Default"/>
    <w:qFormat/>
    <w:rsid w:val="00D22554"/>
    <w:rPr>
      <w:rFonts w:ascii="Hypatia Sans Pro" w:eastAsia="Calibri" w:hAnsi="Hypatia Sans Pro" w:cs="Hypatia Sans Pro"/>
      <w:color w:val="000000"/>
      <w:sz w:val="24"/>
      <w:szCs w:val="24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291279"/>
    <w:pPr>
      <w:spacing w:line="240" w:lineRule="auto"/>
    </w:pPr>
    <w:rPr>
      <w:sz w:val="20"/>
      <w:szCs w:val="20"/>
    </w:rPr>
  </w:style>
  <w:style w:type="paragraph" w:customStyle="1" w:styleId="Pa4">
    <w:name w:val="Pa4"/>
    <w:basedOn w:val="Default"/>
    <w:next w:val="Default"/>
    <w:uiPriority w:val="99"/>
    <w:qFormat/>
    <w:rsid w:val="00291279"/>
    <w:pPr>
      <w:spacing w:line="401" w:lineRule="atLeast"/>
    </w:pPr>
    <w:rPr>
      <w:rFonts w:cstheme="minorBidi"/>
      <w:color w:val="auto"/>
    </w:rPr>
  </w:style>
  <w:style w:type="paragraph" w:customStyle="1" w:styleId="Pa5">
    <w:name w:val="Pa5"/>
    <w:basedOn w:val="Default"/>
    <w:next w:val="Default"/>
    <w:uiPriority w:val="99"/>
    <w:qFormat/>
    <w:rsid w:val="00181A75"/>
    <w:pPr>
      <w:spacing w:line="401" w:lineRule="atLeast"/>
    </w:pPr>
    <w:rPr>
      <w:rFonts w:ascii="CoconPro-Bold" w:hAnsi="CoconPro-Bold" w:cstheme="minorBidi"/>
      <w:color w:val="auto"/>
    </w:rPr>
  </w:style>
  <w:style w:type="paragraph" w:styleId="PargrafodaLista">
    <w:name w:val="List Paragraph"/>
    <w:basedOn w:val="Normal"/>
    <w:uiPriority w:val="34"/>
    <w:qFormat/>
    <w:rsid w:val="00B40BC0"/>
    <w:pPr>
      <w:ind w:left="720"/>
      <w:contextualSpacing/>
    </w:pPr>
  </w:style>
  <w:style w:type="paragraph" w:customStyle="1" w:styleId="Pa1">
    <w:name w:val="Pa1"/>
    <w:basedOn w:val="Default"/>
    <w:next w:val="Default"/>
    <w:uiPriority w:val="99"/>
    <w:qFormat/>
    <w:rsid w:val="00CE5C0F"/>
    <w:pPr>
      <w:spacing w:line="401" w:lineRule="atLeast"/>
    </w:pPr>
    <w:rPr>
      <w:rFonts w:ascii="CoconPro-Bold" w:hAnsi="CoconPro-Bold" w:cstheme="minorBidi"/>
      <w:color w:val="auto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6D44AA"/>
    <w:pPr>
      <w:tabs>
        <w:tab w:val="center" w:pos="4252"/>
        <w:tab w:val="right" w:pos="8504"/>
      </w:tabs>
      <w:spacing w:line="240" w:lineRule="auto"/>
    </w:pPr>
  </w:style>
  <w:style w:type="paragraph" w:styleId="Rodap">
    <w:name w:val="footer"/>
    <w:basedOn w:val="Normal"/>
    <w:link w:val="RodapChar"/>
    <w:uiPriority w:val="99"/>
    <w:unhideWhenUsed/>
    <w:rsid w:val="006D44AA"/>
    <w:pPr>
      <w:tabs>
        <w:tab w:val="center" w:pos="4252"/>
        <w:tab w:val="right" w:pos="8504"/>
      </w:tabs>
      <w:spacing w:line="240" w:lineRule="auto"/>
    </w:pPr>
  </w:style>
  <w:style w:type="paragraph" w:styleId="Textodecomentrio">
    <w:name w:val="annotation text"/>
    <w:basedOn w:val="Normal"/>
    <w:link w:val="TextodecomentrioChar"/>
    <w:uiPriority w:val="99"/>
    <w:unhideWhenUsed/>
    <w:rsid w:val="005C4666"/>
    <w:pPr>
      <w:spacing w:line="240" w:lineRule="auto"/>
    </w:pPr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sid w:val="005C4666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5C4666"/>
    <w:pPr>
      <w:spacing w:line="240" w:lineRule="auto"/>
    </w:pPr>
    <w:rPr>
      <w:rFonts w:ascii="Segoe UI" w:hAnsi="Segoe UI" w:cs="Segoe UI"/>
      <w:sz w:val="18"/>
      <w:szCs w:val="18"/>
    </w:rPr>
  </w:style>
  <w:style w:type="paragraph" w:customStyle="1" w:styleId="Pa2">
    <w:name w:val="Pa2"/>
    <w:basedOn w:val="Default"/>
    <w:next w:val="Default"/>
    <w:uiPriority w:val="99"/>
    <w:qFormat/>
    <w:rsid w:val="008F3F65"/>
    <w:pPr>
      <w:spacing w:line="401" w:lineRule="atLeast"/>
    </w:pPr>
    <w:rPr>
      <w:rFonts w:cstheme="minorBidi"/>
      <w:color w:val="auto"/>
    </w:rPr>
  </w:style>
  <w:style w:type="paragraph" w:styleId="NormalWeb">
    <w:name w:val="Normal (Web)"/>
    <w:basedOn w:val="Normal"/>
    <w:uiPriority w:val="99"/>
    <w:unhideWhenUsed/>
    <w:qFormat/>
    <w:rsid w:val="00365218"/>
    <w:pPr>
      <w:spacing w:beforeAutospacing="1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viso">
    <w:name w:val="Revision"/>
    <w:uiPriority w:val="99"/>
    <w:semiHidden/>
    <w:qFormat/>
    <w:rsid w:val="003349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tatianeluccheti@gmai.com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22759F-620D-4F93-9580-E089005C62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4342</TotalTime>
  <Pages>7</Pages>
  <Words>2100</Words>
  <Characters>11346</Characters>
  <Application>Microsoft Office Word</Application>
  <DocSecurity>0</DocSecurity>
  <Lines>94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MUST</dc:creator>
  <dc:description/>
  <cp:lastModifiedBy>Luzinete Mussi</cp:lastModifiedBy>
  <cp:revision>113</cp:revision>
  <dcterms:created xsi:type="dcterms:W3CDTF">2024-02-03T19:34:00Z</dcterms:created>
  <dcterms:modified xsi:type="dcterms:W3CDTF">2024-09-17T13:54:00Z</dcterms:modified>
  <dc:language>pt-BR</dc:language>
</cp:coreProperties>
</file>