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2A4" w:rsidRPr="00D15753" w:rsidRDefault="006962A4" w:rsidP="00273E70">
      <w:pPr>
        <w:spacing w:after="0" w:line="240" w:lineRule="auto"/>
        <w:jc w:val="both"/>
        <w:rPr>
          <w:color w:val="1F497D"/>
          <w:sz w:val="44"/>
          <w:szCs w:val="44"/>
        </w:rPr>
      </w:pPr>
      <w:r>
        <w:rPr>
          <w:rFonts w:ascii="Times New Roman" w:hAnsi="Times New Roman"/>
          <w:b/>
          <w:noProof/>
          <w:color w:val="1F497D"/>
          <w:sz w:val="44"/>
          <w:szCs w:val="44"/>
        </w:rPr>
        <w:drawing>
          <wp:inline distT="0" distB="0" distL="0" distR="0">
            <wp:extent cx="333375" cy="333375"/>
            <wp:effectExtent l="0" t="0" r="9525" b="9525"/>
            <wp:docPr id="1" name="Picture 0" descr="add_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d_256.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r w:rsidRPr="00D15753">
        <w:rPr>
          <w:rFonts w:ascii="Times New Roman" w:hAnsi="Times New Roman"/>
          <w:b/>
          <w:color w:val="1F497D"/>
          <w:sz w:val="44"/>
          <w:szCs w:val="44"/>
        </w:rPr>
        <w:t>IJESRT</w:t>
      </w:r>
    </w:p>
    <w:p w:rsidR="006962A4" w:rsidRPr="0093769F" w:rsidRDefault="006962A4" w:rsidP="00273E70">
      <w:pPr>
        <w:spacing w:after="0" w:line="240" w:lineRule="auto"/>
        <w:jc w:val="center"/>
        <w:rPr>
          <w:rFonts w:ascii="Arial" w:hAnsi="Arial" w:cs="Arial"/>
          <w:b/>
          <w:caps/>
          <w:color w:val="000000"/>
          <w:sz w:val="24"/>
          <w:szCs w:val="24"/>
        </w:rPr>
      </w:pPr>
      <w:r w:rsidRPr="00BC77B3">
        <w:rPr>
          <w:rFonts w:ascii="Arial" w:hAnsi="Arial" w:cs="Arial"/>
          <w:b/>
          <w:caps/>
          <w:color w:val="000000"/>
          <w:sz w:val="24"/>
          <w:szCs w:val="24"/>
        </w:rPr>
        <w:t>International Journal of Engineering Sciences &amp; Research Technology</w:t>
      </w:r>
    </w:p>
    <w:p w:rsidR="006A02D6" w:rsidRPr="006A02D6" w:rsidRDefault="006A02D6" w:rsidP="00273E70">
      <w:pPr>
        <w:spacing w:after="0" w:line="240" w:lineRule="auto"/>
        <w:jc w:val="center"/>
        <w:rPr>
          <w:rFonts w:ascii="Times New Roman" w:hAnsi="Times New Roman" w:cs="Times New Roman"/>
          <w:color w:val="44546A" w:themeColor="text2"/>
          <w:sz w:val="24"/>
          <w:szCs w:val="24"/>
        </w:rPr>
      </w:pPr>
      <w:r w:rsidRPr="006A02D6">
        <w:rPr>
          <w:rFonts w:ascii="Times New Roman" w:hAnsi="Times New Roman" w:cs="Times New Roman"/>
          <w:b/>
          <w:color w:val="44546A" w:themeColor="text2"/>
          <w:sz w:val="24"/>
          <w:szCs w:val="24"/>
        </w:rPr>
        <w:t>MAN IN THE MIDDLE (MITM) ATTACK DETECTION TOOL DESIGN</w:t>
      </w:r>
    </w:p>
    <w:p w:rsidR="006A02D6" w:rsidRDefault="006A02D6" w:rsidP="00273E70">
      <w:pPr>
        <w:spacing w:after="0" w:line="240" w:lineRule="auto"/>
        <w:jc w:val="center"/>
        <w:rPr>
          <w:rFonts w:ascii="Times New Roman" w:hAnsi="Times New Roman"/>
          <w:b/>
          <w:color w:val="000000"/>
        </w:rPr>
      </w:pPr>
      <w:r>
        <w:rPr>
          <w:rFonts w:ascii="Times New Roman" w:hAnsi="Times New Roman"/>
          <w:b/>
          <w:color w:val="000000"/>
        </w:rPr>
        <w:t>Baris Celiktas</w:t>
      </w:r>
      <w:r w:rsidR="006962A4">
        <w:rPr>
          <w:rFonts w:ascii="Times New Roman" w:hAnsi="Times New Roman"/>
          <w:b/>
          <w:color w:val="000000"/>
          <w:vertAlign w:val="superscript"/>
        </w:rPr>
        <w:t>*</w:t>
      </w:r>
      <w:r w:rsidR="000B1932">
        <w:rPr>
          <w:rFonts w:ascii="Times New Roman" w:hAnsi="Times New Roman"/>
          <w:b/>
          <w:color w:val="000000"/>
          <w:vertAlign w:val="superscript"/>
        </w:rPr>
        <w:t>1</w:t>
      </w:r>
      <w:r w:rsidR="006962A4">
        <w:rPr>
          <w:rFonts w:ascii="Times New Roman" w:hAnsi="Times New Roman"/>
          <w:b/>
          <w:color w:val="000000"/>
        </w:rPr>
        <w:t xml:space="preserve">, </w:t>
      </w:r>
      <w:r>
        <w:rPr>
          <w:rFonts w:ascii="Times New Roman" w:hAnsi="Times New Roman"/>
          <w:b/>
          <w:color w:val="000000"/>
        </w:rPr>
        <w:t>Mevlut Serkan TOK</w:t>
      </w:r>
      <w:r w:rsidR="000B1932" w:rsidRPr="000B1932">
        <w:rPr>
          <w:rFonts w:ascii="Times New Roman" w:hAnsi="Times New Roman"/>
          <w:b/>
          <w:color w:val="000000"/>
          <w:vertAlign w:val="superscript"/>
        </w:rPr>
        <w:t xml:space="preserve"> 2</w:t>
      </w:r>
      <w:r>
        <w:rPr>
          <w:rFonts w:ascii="Times New Roman" w:hAnsi="Times New Roman"/>
          <w:b/>
          <w:color w:val="000000"/>
        </w:rPr>
        <w:t xml:space="preserve">, Nafiz UNLU </w:t>
      </w:r>
      <w:r>
        <w:rPr>
          <w:rFonts w:ascii="Times New Roman" w:hAnsi="Times New Roman"/>
          <w:b/>
          <w:color w:val="000000"/>
          <w:vertAlign w:val="superscript"/>
        </w:rPr>
        <w:t>3</w:t>
      </w:r>
    </w:p>
    <w:p w:rsidR="006A02D6" w:rsidRPr="006A02D6" w:rsidRDefault="007B4CE6" w:rsidP="00273E70">
      <w:pPr>
        <w:spacing w:after="0" w:line="240" w:lineRule="auto"/>
        <w:jc w:val="center"/>
        <w:rPr>
          <w:rFonts w:ascii="Times New Roman" w:hAnsi="Times New Roman" w:cs="Times New Roman"/>
          <w:color w:val="000000"/>
        </w:rPr>
      </w:pPr>
      <w:r>
        <w:rPr>
          <w:rStyle w:val="fontstyle01"/>
          <w:rFonts w:ascii="Times New Roman" w:hAnsi="Times New Roman" w:cs="Times New Roman"/>
          <w:sz w:val="22"/>
          <w:szCs w:val="22"/>
          <w:vertAlign w:val="superscript"/>
        </w:rPr>
        <w:t>1</w:t>
      </w:r>
      <w:r w:rsidRPr="006A02D6">
        <w:rPr>
          <w:rStyle w:val="fontstyle01"/>
          <w:rFonts w:ascii="Times New Roman" w:hAnsi="Times New Roman" w:cs="Times New Roman"/>
          <w:sz w:val="22"/>
          <w:szCs w:val="22"/>
        </w:rPr>
        <w:t>Cyber Security Engineering and Cryptography Department</w:t>
      </w:r>
      <w:r w:rsidR="006A02D6" w:rsidRPr="006A02D6">
        <w:rPr>
          <w:rStyle w:val="fontstyle01"/>
          <w:rFonts w:ascii="Times New Roman" w:hAnsi="Times New Roman" w:cs="Times New Roman"/>
          <w:sz w:val="22"/>
          <w:szCs w:val="22"/>
        </w:rPr>
        <w:t>, Institute of Informatics, ITU, Istanbul, Turkey</w:t>
      </w:r>
      <w:r w:rsidR="006A02D6" w:rsidRPr="006A02D6">
        <w:rPr>
          <w:rFonts w:ascii="Times New Roman" w:hAnsi="Times New Roman" w:cs="Times New Roman"/>
          <w:color w:val="000000"/>
        </w:rPr>
        <w:br/>
      </w:r>
      <w:r w:rsidR="006A02D6" w:rsidRPr="006A02D6">
        <w:rPr>
          <w:rStyle w:val="fontstyle01"/>
          <w:rFonts w:ascii="Times New Roman" w:hAnsi="Times New Roman" w:cs="Times New Roman"/>
          <w:sz w:val="22"/>
          <w:szCs w:val="22"/>
          <w:vertAlign w:val="superscript"/>
        </w:rPr>
        <w:t>2</w:t>
      </w:r>
      <w:r w:rsidR="006A02D6" w:rsidRPr="006A02D6">
        <w:rPr>
          <w:rStyle w:val="fontstyle01"/>
          <w:rFonts w:ascii="Times New Roman" w:hAnsi="Times New Roman" w:cs="Times New Roman"/>
          <w:sz w:val="22"/>
          <w:szCs w:val="22"/>
        </w:rPr>
        <w:t>Cyber Security Department, Institute of Engineering and Science, TOBB ETU, Ankara, Turkey</w:t>
      </w:r>
      <w:r>
        <w:rPr>
          <w:rFonts w:ascii="Times New Roman" w:hAnsi="Times New Roman" w:cs="Times New Roman"/>
          <w:color w:val="000000"/>
        </w:rPr>
        <w:t xml:space="preserve"> </w:t>
      </w:r>
      <w:r w:rsidR="006A02D6" w:rsidRPr="006A02D6">
        <w:rPr>
          <w:rStyle w:val="fontstyle01"/>
          <w:rFonts w:ascii="Times New Roman" w:hAnsi="Times New Roman" w:cs="Times New Roman"/>
          <w:sz w:val="22"/>
          <w:szCs w:val="22"/>
          <w:vertAlign w:val="superscript"/>
        </w:rPr>
        <w:t>3</w:t>
      </w:r>
      <w:r w:rsidR="006A02D6" w:rsidRPr="006A02D6">
        <w:rPr>
          <w:rStyle w:val="fontstyle01"/>
          <w:rFonts w:ascii="Times New Roman" w:hAnsi="Times New Roman" w:cs="Times New Roman"/>
          <w:sz w:val="22"/>
          <w:szCs w:val="22"/>
        </w:rPr>
        <w:t>Cyber Security Engineering and Cry</w:t>
      </w:r>
      <w:r w:rsidR="003348D7">
        <w:rPr>
          <w:rStyle w:val="fontstyle01"/>
          <w:rFonts w:ascii="Times New Roman" w:hAnsi="Times New Roman" w:cs="Times New Roman"/>
          <w:sz w:val="22"/>
          <w:szCs w:val="22"/>
        </w:rPr>
        <w:t xml:space="preserve">ptography Department, Institute </w:t>
      </w:r>
      <w:r w:rsidR="006A02D6" w:rsidRPr="006A02D6">
        <w:rPr>
          <w:rStyle w:val="fontstyle01"/>
          <w:rFonts w:ascii="Times New Roman" w:hAnsi="Times New Roman" w:cs="Times New Roman"/>
          <w:sz w:val="22"/>
          <w:szCs w:val="22"/>
        </w:rPr>
        <w:t>of Informatics,</w:t>
      </w:r>
      <w:r w:rsidR="003348D7">
        <w:rPr>
          <w:rStyle w:val="fontstyle01"/>
          <w:rFonts w:ascii="Times New Roman" w:hAnsi="Times New Roman" w:cs="Times New Roman"/>
          <w:sz w:val="22"/>
          <w:szCs w:val="22"/>
        </w:rPr>
        <w:t xml:space="preserve"> </w:t>
      </w:r>
      <w:r w:rsidR="006A02D6" w:rsidRPr="006A02D6">
        <w:rPr>
          <w:rStyle w:val="fontstyle01"/>
          <w:rFonts w:ascii="Times New Roman" w:hAnsi="Times New Roman" w:cs="Times New Roman"/>
          <w:sz w:val="22"/>
          <w:szCs w:val="22"/>
        </w:rPr>
        <w:t>IT</w:t>
      </w:r>
      <w:r>
        <w:rPr>
          <w:rStyle w:val="fontstyle01"/>
          <w:rFonts w:ascii="Times New Roman" w:hAnsi="Times New Roman" w:cs="Times New Roman"/>
          <w:sz w:val="22"/>
          <w:szCs w:val="22"/>
        </w:rPr>
        <w:t>U, Istanbul,</w:t>
      </w:r>
      <w:r w:rsidR="003348D7">
        <w:rPr>
          <w:rStyle w:val="fontstyle01"/>
          <w:rFonts w:ascii="Times New Roman" w:hAnsi="Times New Roman" w:cs="Times New Roman"/>
          <w:sz w:val="22"/>
          <w:szCs w:val="22"/>
        </w:rPr>
        <w:t xml:space="preserve"> </w:t>
      </w:r>
      <w:r w:rsidR="006A02D6" w:rsidRPr="006A02D6">
        <w:rPr>
          <w:rStyle w:val="fontstyle01"/>
          <w:rFonts w:ascii="Times New Roman" w:hAnsi="Times New Roman" w:cs="Times New Roman"/>
          <w:sz w:val="22"/>
          <w:szCs w:val="22"/>
        </w:rPr>
        <w:t>Turkey</w:t>
      </w:r>
    </w:p>
    <w:p w:rsidR="006962A4" w:rsidRDefault="006962A4" w:rsidP="00273E70">
      <w:pPr>
        <w:spacing w:after="0" w:line="240" w:lineRule="auto"/>
        <w:rPr>
          <w:rFonts w:ascii="Times New Roman" w:hAnsi="Times New Roman"/>
          <w:color w:val="000000"/>
        </w:rPr>
      </w:pPr>
    </w:p>
    <w:p w:rsidR="006962A4" w:rsidRDefault="006962A4" w:rsidP="00273E70">
      <w:pPr>
        <w:pBdr>
          <w:bottom w:val="single" w:sz="4" w:space="1" w:color="000000" w:themeColor="text1"/>
        </w:pBdr>
        <w:spacing w:after="0" w:line="240" w:lineRule="auto"/>
        <w:rPr>
          <w:rFonts w:ascii="Times New Roman" w:hAnsi="Times New Roman"/>
          <w:color w:val="000000"/>
        </w:rPr>
      </w:pPr>
      <w:r w:rsidRPr="004A2609">
        <w:rPr>
          <w:rFonts w:ascii="Times New Roman" w:hAnsi="Times New Roman"/>
          <w:b/>
          <w:color w:val="000000"/>
        </w:rPr>
        <w:t>DOI</w:t>
      </w:r>
      <w:r>
        <w:rPr>
          <w:rFonts w:ascii="Times New Roman" w:hAnsi="Times New Roman"/>
          <w:color w:val="000000"/>
        </w:rPr>
        <w:t xml:space="preserve">: </w:t>
      </w:r>
      <w:r w:rsidR="004768E2" w:rsidRPr="004768E2">
        <w:rPr>
          <w:rFonts w:ascii="Times New Roman" w:hAnsi="Times New Roman"/>
          <w:color w:val="000000"/>
        </w:rPr>
        <w:t>10.5281/zenodo.1336698</w:t>
      </w:r>
      <w:bookmarkStart w:id="0" w:name="_GoBack"/>
      <w:bookmarkEnd w:id="0"/>
    </w:p>
    <w:p w:rsidR="003F6F2B" w:rsidRDefault="003F6F2B" w:rsidP="00273E70">
      <w:pPr>
        <w:spacing w:after="0" w:line="240" w:lineRule="auto"/>
        <w:jc w:val="center"/>
        <w:rPr>
          <w:rFonts w:ascii="Times New Roman" w:hAnsi="Times New Roman"/>
          <w:b/>
          <w:color w:val="1F497D"/>
        </w:rPr>
      </w:pPr>
    </w:p>
    <w:p w:rsidR="006962A4" w:rsidRPr="003A2EA8" w:rsidRDefault="006962A4" w:rsidP="00273E70">
      <w:pPr>
        <w:spacing w:after="0" w:line="240" w:lineRule="auto"/>
        <w:jc w:val="center"/>
        <w:rPr>
          <w:rFonts w:ascii="Times New Roman" w:hAnsi="Times New Roman"/>
          <w:b/>
          <w:color w:val="1F497D"/>
        </w:rPr>
      </w:pPr>
      <w:r w:rsidRPr="003A2EA8">
        <w:rPr>
          <w:rFonts w:ascii="Times New Roman" w:hAnsi="Times New Roman"/>
          <w:b/>
          <w:color w:val="1F497D"/>
        </w:rPr>
        <w:t>ABSTRACT</w:t>
      </w:r>
    </w:p>
    <w:p w:rsidR="006A02D6" w:rsidRPr="008A0CE9" w:rsidRDefault="007B4CE6" w:rsidP="00273E70">
      <w:pPr>
        <w:tabs>
          <w:tab w:val="left" w:pos="567"/>
        </w:tabs>
        <w:spacing w:after="120"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Man in the Middle </w:t>
      </w:r>
      <w:r w:rsidRPr="008A0CE9">
        <w:rPr>
          <w:rFonts w:ascii="Times New Roman" w:hAnsi="Times New Roman" w:cs="Times New Roman"/>
          <w:sz w:val="20"/>
          <w:szCs w:val="20"/>
        </w:rPr>
        <w:t>(MITM)</w:t>
      </w:r>
      <w:r w:rsidRPr="008A0CE9">
        <w:rPr>
          <w:rFonts w:ascii="Times New Roman" w:hAnsi="Times New Roman" w:cs="Times New Roman"/>
          <w:b/>
          <w:color w:val="000000" w:themeColor="text1"/>
          <w:sz w:val="20"/>
          <w:szCs w:val="20"/>
        </w:rPr>
        <w:t xml:space="preserve"> </w:t>
      </w:r>
      <w:r>
        <w:rPr>
          <w:rFonts w:ascii="Times New Roman" w:hAnsi="Times New Roman" w:cs="Times New Roman"/>
          <w:color w:val="000000" w:themeColor="text1"/>
          <w:sz w:val="20"/>
          <w:szCs w:val="20"/>
        </w:rPr>
        <w:t>attack</w:t>
      </w:r>
      <w:r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sz w:val="20"/>
          <w:szCs w:val="20"/>
        </w:rPr>
        <w:t>is</w:t>
      </w:r>
      <w:r w:rsidR="006A02D6" w:rsidRPr="008A0CE9">
        <w:rPr>
          <w:rFonts w:ascii="Times New Roman" w:hAnsi="Times New Roman" w:cs="Times New Roman"/>
          <w:color w:val="000000" w:themeColor="text1"/>
          <w:sz w:val="20"/>
          <w:szCs w:val="20"/>
        </w:rPr>
        <w:t xml:space="preserve"> aimed at seizing data between two nodes. </w:t>
      </w:r>
      <w:r w:rsidR="006A02D6" w:rsidRPr="008A0CE9">
        <w:rPr>
          <w:rFonts w:ascii="Times New Roman" w:hAnsi="Times New Roman" w:cs="Times New Roman"/>
          <w:sz w:val="20"/>
          <w:szCs w:val="20"/>
        </w:rPr>
        <w:t>The</w:t>
      </w:r>
      <w:r w:rsidR="006A02D6" w:rsidRPr="008A0CE9">
        <w:rPr>
          <w:rFonts w:ascii="Times New Roman" w:hAnsi="Times New Roman" w:cs="Times New Roman"/>
          <w:color w:val="000000" w:themeColor="text1"/>
          <w:sz w:val="20"/>
          <w:szCs w:val="20"/>
        </w:rPr>
        <w:t xml:space="preserve"> ARP Spoofing/Poisoning technique is a technique frequently used by attackers which allows MITM attacks to be carried out on local area networks </w:t>
      </w:r>
      <w:r w:rsidR="006A02D6" w:rsidRPr="008A0CE9">
        <w:rPr>
          <w:rFonts w:ascii="Times New Roman" w:hAnsi="Times New Roman" w:cs="Times New Roman"/>
          <w:sz w:val="20"/>
          <w:szCs w:val="20"/>
        </w:rPr>
        <w:t>(LANs).</w:t>
      </w:r>
      <w:r w:rsidR="006A02D6" w:rsidRPr="008A0CE9">
        <w:rPr>
          <w:rFonts w:ascii="Times New Roman" w:hAnsi="Times New Roman" w:cs="Times New Roman"/>
          <w:color w:val="000000" w:themeColor="text1"/>
          <w:sz w:val="20"/>
          <w:szCs w:val="20"/>
        </w:rPr>
        <w:t xml:space="preserve"> The attack exploits the vulnerabilities of ARP, which is a stateless protocol. This attack, which is carried </w:t>
      </w:r>
      <w:r w:rsidR="006A02D6" w:rsidRPr="008A0CE9">
        <w:rPr>
          <w:rFonts w:ascii="Times New Roman" w:hAnsi="Times New Roman" w:cs="Times New Roman"/>
          <w:sz w:val="20"/>
          <w:szCs w:val="20"/>
        </w:rPr>
        <w:t xml:space="preserve">out quite simply and quickly, can induce </w:t>
      </w:r>
      <w:r w:rsidR="000A30CD">
        <w:rPr>
          <w:rFonts w:ascii="Times New Roman" w:hAnsi="Times New Roman" w:cs="Times New Roman"/>
          <w:sz w:val="20"/>
          <w:szCs w:val="20"/>
        </w:rPr>
        <w:t xml:space="preserve">a </w:t>
      </w:r>
      <w:r w:rsidR="006A02D6" w:rsidRPr="000A30CD">
        <w:rPr>
          <w:rFonts w:ascii="Times New Roman" w:hAnsi="Times New Roman" w:cs="Times New Roman"/>
          <w:noProof/>
          <w:sz w:val="20"/>
          <w:szCs w:val="20"/>
        </w:rPr>
        <w:t>high</w:t>
      </w:r>
      <w:r w:rsidR="006A02D6" w:rsidRPr="008A0CE9">
        <w:rPr>
          <w:rFonts w:ascii="Times New Roman" w:hAnsi="Times New Roman" w:cs="Times New Roman"/>
          <w:sz w:val="20"/>
          <w:szCs w:val="20"/>
        </w:rPr>
        <w:t xml:space="preserve"> level of threats on the targets. Therefore, it is crucial to be protected against this type of attack. Many medium-sized and large-sized enterprises are generally not exposed to this attack because of reliable network infrastructures and commercial </w:t>
      </w:r>
      <w:r w:rsidRPr="008A0CE9">
        <w:rPr>
          <w:rFonts w:ascii="Times New Roman" w:hAnsi="Times New Roman" w:cs="Times New Roman"/>
          <w:sz w:val="20"/>
          <w:szCs w:val="20"/>
        </w:rPr>
        <w:t>software</w:t>
      </w:r>
      <w:r w:rsidR="006A02D6" w:rsidRPr="008A0CE9">
        <w:rPr>
          <w:rFonts w:ascii="Times New Roman" w:hAnsi="Times New Roman" w:cs="Times New Roman"/>
          <w:sz w:val="20"/>
          <w:szCs w:val="20"/>
        </w:rPr>
        <w:t xml:space="preserve"> they utilized against MITM attacks. However, small-sized enterprises and </w:t>
      </w:r>
      <w:r w:rsidR="006A02D6">
        <w:rPr>
          <w:rFonts w:ascii="Times New Roman" w:hAnsi="Times New Roman" w:cs="Times New Roman"/>
          <w:sz w:val="20"/>
          <w:szCs w:val="20"/>
        </w:rPr>
        <w:t>individuals</w:t>
      </w:r>
      <w:r w:rsidR="006A02D6" w:rsidRPr="008A0CE9">
        <w:rPr>
          <w:rFonts w:ascii="Times New Roman" w:hAnsi="Times New Roman" w:cs="Times New Roman"/>
          <w:color w:val="000000" w:themeColor="text1"/>
          <w:sz w:val="20"/>
          <w:szCs w:val="20"/>
        </w:rPr>
        <w:t xml:space="preserve"> are frequently exposed to this threat. The purpose of this study is to design a simple, fast and reliable MITM attack detection tool for LAN users who are often exposed to the threat. </w:t>
      </w:r>
    </w:p>
    <w:p w:rsidR="006A02D6" w:rsidRPr="008A0CE9" w:rsidRDefault="006A02D6" w:rsidP="00273E70">
      <w:pPr>
        <w:tabs>
          <w:tab w:val="left" w:pos="567"/>
        </w:tabs>
        <w:spacing w:after="120" w:line="240" w:lineRule="auto"/>
        <w:jc w:val="both"/>
        <w:rPr>
          <w:rFonts w:ascii="Times New Roman" w:eastAsia="NimbusRomNo9L-Regu" w:hAnsi="Times New Roman" w:cs="Times New Roman"/>
          <w:color w:val="000000" w:themeColor="text1"/>
          <w:sz w:val="20"/>
          <w:szCs w:val="20"/>
        </w:rPr>
      </w:pPr>
      <w:r w:rsidRPr="008A0CE9">
        <w:rPr>
          <w:rFonts w:ascii="Times New Roman" w:hAnsi="Times New Roman" w:cs="Times New Roman"/>
          <w:color w:val="000000" w:themeColor="text1"/>
          <w:sz w:val="20"/>
          <w:szCs w:val="20"/>
        </w:rPr>
        <w:t>In our study, we present the basic characteristics of the MITM Detection Tool, which detects ARP Spoofing/Poi</w:t>
      </w:r>
      <w:r w:rsidRPr="008A0CE9">
        <w:rPr>
          <w:rFonts w:ascii="Times New Roman" w:hAnsi="Times New Roman" w:cs="Times New Roman"/>
          <w:sz w:val="20"/>
          <w:szCs w:val="20"/>
        </w:rPr>
        <w:t>soni</w:t>
      </w:r>
      <w:r w:rsidRPr="008A0CE9">
        <w:rPr>
          <w:rFonts w:ascii="Times New Roman" w:hAnsi="Times New Roman" w:cs="Times New Roman"/>
          <w:color w:val="000000" w:themeColor="text1"/>
          <w:sz w:val="20"/>
          <w:szCs w:val="20"/>
        </w:rPr>
        <w:t xml:space="preserve">ng attacks on clients. Based on the findings from the comprehensive review of related literature and tests performed on Kali Linux and Windows 7 </w:t>
      </w:r>
      <w:r w:rsidRPr="008A0CE9">
        <w:rPr>
          <w:rFonts w:ascii="Times New Roman" w:hAnsi="Times New Roman" w:cs="Times New Roman"/>
          <w:sz w:val="20"/>
          <w:szCs w:val="20"/>
        </w:rPr>
        <w:t>OS machines</w:t>
      </w:r>
      <w:r w:rsidRPr="008A0CE9">
        <w:rPr>
          <w:rFonts w:ascii="Times New Roman" w:hAnsi="Times New Roman" w:cs="Times New Roman"/>
          <w:color w:val="000000" w:themeColor="text1"/>
          <w:sz w:val="20"/>
          <w:szCs w:val="20"/>
        </w:rPr>
        <w:t xml:space="preserve">, how </w:t>
      </w:r>
      <w:r w:rsidRPr="008A0CE9">
        <w:rPr>
          <w:rFonts w:ascii="Times New Roman" w:hAnsi="Times New Roman" w:cs="Times New Roman"/>
          <w:sz w:val="20"/>
          <w:szCs w:val="20"/>
        </w:rPr>
        <w:t>MITM attacks</w:t>
      </w:r>
      <w:r w:rsidRPr="008A0CE9">
        <w:rPr>
          <w:rFonts w:ascii="Times New Roman" w:hAnsi="Times New Roman" w:cs="Times New Roman"/>
          <w:color w:val="000000" w:themeColor="text1"/>
          <w:sz w:val="20"/>
          <w:szCs w:val="20"/>
        </w:rPr>
        <w:t xml:space="preserve"> can be performed and detected are described. </w:t>
      </w:r>
    </w:p>
    <w:p w:rsidR="006962A4" w:rsidRDefault="006962A4" w:rsidP="00273E70">
      <w:pPr>
        <w:spacing w:after="0" w:line="240" w:lineRule="auto"/>
        <w:jc w:val="both"/>
        <w:rPr>
          <w:rFonts w:ascii="Times New Roman" w:hAnsi="Times New Roman"/>
          <w:sz w:val="20"/>
          <w:szCs w:val="20"/>
        </w:rPr>
      </w:pPr>
    </w:p>
    <w:p w:rsidR="00C5653F" w:rsidRDefault="006962A4" w:rsidP="00273E70">
      <w:pPr>
        <w:pBdr>
          <w:bottom w:val="single" w:sz="4" w:space="1" w:color="000000" w:themeColor="text1"/>
        </w:pBdr>
        <w:spacing w:line="240" w:lineRule="auto"/>
        <w:rPr>
          <w:rFonts w:ascii="Times New Roman" w:hAnsi="Times New Roman"/>
          <w:sz w:val="20"/>
          <w:szCs w:val="20"/>
        </w:rPr>
      </w:pPr>
      <w:r w:rsidRPr="00055253">
        <w:rPr>
          <w:rFonts w:ascii="Times New Roman" w:hAnsi="Times New Roman"/>
          <w:b/>
          <w:sz w:val="20"/>
          <w:szCs w:val="20"/>
        </w:rPr>
        <w:t>KEYWORDS</w:t>
      </w:r>
      <w:r>
        <w:rPr>
          <w:rFonts w:ascii="Times New Roman" w:hAnsi="Times New Roman"/>
          <w:sz w:val="20"/>
          <w:szCs w:val="20"/>
        </w:rPr>
        <w:t xml:space="preserve">: </w:t>
      </w:r>
      <w:r w:rsidR="006A02D6">
        <w:rPr>
          <w:rFonts w:ascii="Times New Roman" w:hAnsi="Times New Roman"/>
          <w:sz w:val="20"/>
          <w:szCs w:val="20"/>
        </w:rPr>
        <w:t xml:space="preserve">MITM Attack, ARP Spoofing, </w:t>
      </w:r>
      <w:r w:rsidR="007B4CE6">
        <w:rPr>
          <w:rFonts w:ascii="Times New Roman" w:hAnsi="Times New Roman"/>
          <w:sz w:val="20"/>
          <w:szCs w:val="20"/>
        </w:rPr>
        <w:t>ARP Poisoning, MITM Attack Detection.</w:t>
      </w:r>
    </w:p>
    <w:p w:rsidR="00CE5A19" w:rsidRPr="006A02D6" w:rsidRDefault="00C5653F" w:rsidP="00273E70">
      <w:pPr>
        <w:pStyle w:val="ListParagraph"/>
        <w:numPr>
          <w:ilvl w:val="0"/>
          <w:numId w:val="3"/>
        </w:numPr>
        <w:spacing w:line="240" w:lineRule="auto"/>
        <w:rPr>
          <w:rFonts w:ascii="Times New Roman" w:hAnsi="Times New Roman"/>
          <w:b/>
          <w:color w:val="44546A" w:themeColor="text2"/>
        </w:rPr>
      </w:pPr>
      <w:r w:rsidRPr="000D79A3">
        <w:rPr>
          <w:rFonts w:ascii="Times New Roman" w:hAnsi="Times New Roman"/>
          <w:b/>
          <w:color w:val="44546A" w:themeColor="text2"/>
        </w:rPr>
        <w:t>INTRODUCTION</w:t>
      </w:r>
    </w:p>
    <w:p w:rsidR="006A02D6" w:rsidRDefault="006A02D6" w:rsidP="00824952">
      <w:pPr>
        <w:shd w:val="clear" w:color="auto" w:fill="FFFFFF"/>
        <w:spacing w:after="0" w:line="240" w:lineRule="auto"/>
        <w:jc w:val="both"/>
        <w:textAlignment w:val="top"/>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MITM attacks are one of the well-known </w:t>
      </w:r>
      <w:r w:rsidR="007B4CE6" w:rsidRPr="008A0CE9">
        <w:rPr>
          <w:rFonts w:ascii="Times New Roman" w:hAnsi="Times New Roman" w:cs="Times New Roman"/>
          <w:color w:val="000000" w:themeColor="text1"/>
          <w:sz w:val="20"/>
          <w:szCs w:val="20"/>
        </w:rPr>
        <w:t>cyber-attack</w:t>
      </w:r>
      <w:r w:rsidRPr="008A0CE9">
        <w:rPr>
          <w:rFonts w:ascii="Times New Roman" w:hAnsi="Times New Roman" w:cs="Times New Roman"/>
          <w:color w:val="000000" w:themeColor="text1"/>
          <w:sz w:val="20"/>
          <w:szCs w:val="20"/>
        </w:rPr>
        <w:t xml:space="preserve"> methods which are frequently </w:t>
      </w:r>
      <w:r w:rsidR="00824952">
        <w:rPr>
          <w:rFonts w:ascii="Times New Roman" w:hAnsi="Times New Roman" w:cs="Times New Roman"/>
          <w:color w:val="000000" w:themeColor="text1"/>
          <w:sz w:val="20"/>
          <w:szCs w:val="20"/>
        </w:rPr>
        <w:t>used</w:t>
      </w:r>
      <w:r w:rsidRPr="008A0CE9">
        <w:rPr>
          <w:rFonts w:ascii="Times New Roman" w:hAnsi="Times New Roman" w:cs="Times New Roman"/>
          <w:color w:val="000000" w:themeColor="text1"/>
          <w:sz w:val="20"/>
          <w:szCs w:val="20"/>
        </w:rPr>
        <w:t>.  In MITM, the attacker seizes the data transmitted in the process of data transfer</w:t>
      </w:r>
      <w:r w:rsidR="00396E71">
        <w:rPr>
          <w:rFonts w:ascii="Times New Roman" w:hAnsi="Times New Roman" w:cs="Times New Roman"/>
          <w:color w:val="000000" w:themeColor="text1"/>
          <w:sz w:val="20"/>
          <w:szCs w:val="20"/>
        </w:rPr>
        <w:t xml:space="preserve"> </w:t>
      </w:r>
      <w:r w:rsidR="00396E71" w:rsidRPr="000A30CD">
        <w:rPr>
          <w:rFonts w:ascii="Times New Roman" w:hAnsi="Times New Roman" w:cs="Times New Roman"/>
          <w:sz w:val="20"/>
          <w:szCs w:val="20"/>
        </w:rPr>
        <w:t>[1].</w:t>
      </w:r>
      <w:r w:rsidRPr="000A30CD">
        <w:rPr>
          <w:rFonts w:ascii="Times New Roman" w:hAnsi="Times New Roman" w:cs="Times New Roman"/>
          <w:sz w:val="20"/>
          <w:szCs w:val="20"/>
        </w:rPr>
        <w:t xml:space="preserve"> It is named after a scenario, which is trained by the players in basketball practice. According to this scenario, while the two players are passing to each other, the opponent player tries to intercept the ball from the other players without being noticed. MITM attack is also known as “Bucket Brigade Attack”, “Fire Brigade Attack”, “Monkey in the Middle Attack”, “TCP Hijacking” and “TCP session hijacking” </w:t>
      </w:r>
      <w:r w:rsidR="00396E71" w:rsidRPr="000A30CD">
        <w:rPr>
          <w:rFonts w:ascii="Times New Roman" w:hAnsi="Times New Roman" w:cs="Times New Roman"/>
          <w:sz w:val="20"/>
          <w:szCs w:val="20"/>
        </w:rPr>
        <w:t>[2].</w:t>
      </w:r>
      <w:r w:rsidR="00824952">
        <w:rPr>
          <w:rFonts w:ascii="Times New Roman" w:hAnsi="Times New Roman" w:cs="Times New Roman"/>
          <w:sz w:val="20"/>
          <w:szCs w:val="20"/>
        </w:rPr>
        <w:t xml:space="preserve"> In addition, </w:t>
      </w:r>
      <w:r w:rsidRPr="008A0CE9">
        <w:rPr>
          <w:rFonts w:ascii="Times New Roman" w:hAnsi="Times New Roman" w:cs="Times New Roman"/>
          <w:sz w:val="20"/>
          <w:szCs w:val="20"/>
        </w:rPr>
        <w:t>MITM attacks are basically carried out in four ways as Deceptive Base Station Attacks, SSL / TLS based attacks, BGP based attacks and False</w:t>
      </w:r>
      <w:r w:rsidRPr="008A0CE9">
        <w:rPr>
          <w:rFonts w:ascii="Times New Roman" w:hAnsi="Times New Roman" w:cs="Times New Roman"/>
          <w:color w:val="000000" w:themeColor="text1"/>
          <w:sz w:val="20"/>
          <w:szCs w:val="20"/>
        </w:rPr>
        <w:t xml:space="preserve"> Base </w:t>
      </w:r>
      <w:r w:rsidRPr="003400AD">
        <w:rPr>
          <w:rFonts w:ascii="Times New Roman" w:hAnsi="Times New Roman" w:cs="Times New Roman"/>
          <w:sz w:val="20"/>
          <w:szCs w:val="20"/>
        </w:rPr>
        <w:t xml:space="preserve">Station </w:t>
      </w:r>
      <w:r w:rsidR="00396E71" w:rsidRPr="003400AD">
        <w:rPr>
          <w:rFonts w:ascii="Times New Roman" w:hAnsi="Times New Roman" w:cs="Times New Roman"/>
          <w:sz w:val="20"/>
          <w:szCs w:val="20"/>
        </w:rPr>
        <w:t>[3].</w:t>
      </w:r>
      <w:r w:rsidR="00396E71">
        <w:rPr>
          <w:rFonts w:ascii="Times New Roman" w:hAnsi="Times New Roman" w:cs="Times New Roman"/>
          <w:color w:val="000000" w:themeColor="text1"/>
          <w:sz w:val="20"/>
          <w:szCs w:val="20"/>
        </w:rPr>
        <w:t xml:space="preserve"> </w:t>
      </w:r>
    </w:p>
    <w:p w:rsidR="00993C53" w:rsidRPr="00DA3308" w:rsidRDefault="00993C53" w:rsidP="00824952">
      <w:pPr>
        <w:shd w:val="clear" w:color="auto" w:fill="FFFFFF"/>
        <w:spacing w:after="0" w:line="240" w:lineRule="auto"/>
        <w:jc w:val="both"/>
        <w:textAlignment w:val="top"/>
        <w:rPr>
          <w:rFonts w:ascii="Times New Roman" w:hAnsi="Times New Roman" w:cs="Times New Roman"/>
          <w:color w:val="000000" w:themeColor="text1"/>
          <w:sz w:val="20"/>
          <w:szCs w:val="20"/>
        </w:rPr>
      </w:pPr>
    </w:p>
    <w:p w:rsidR="00526DDB" w:rsidRPr="000D79A3" w:rsidRDefault="002B46C2" w:rsidP="00273E70">
      <w:pPr>
        <w:pStyle w:val="ListParagraph"/>
        <w:numPr>
          <w:ilvl w:val="0"/>
          <w:numId w:val="3"/>
        </w:numPr>
        <w:spacing w:line="240" w:lineRule="auto"/>
        <w:jc w:val="both"/>
        <w:rPr>
          <w:rFonts w:ascii="Times New Roman" w:hAnsi="Times New Roman"/>
          <w:b/>
          <w:color w:val="44546A" w:themeColor="text2"/>
        </w:rPr>
      </w:pPr>
      <w:r>
        <w:rPr>
          <w:rFonts w:ascii="Times New Roman" w:hAnsi="Times New Roman"/>
          <w:b/>
          <w:color w:val="44546A" w:themeColor="text2"/>
        </w:rPr>
        <w:t>DEFINITIONS</w:t>
      </w:r>
    </w:p>
    <w:p w:rsidR="002B46C2" w:rsidRDefault="002B46C2" w:rsidP="00273E70">
      <w:pPr>
        <w:spacing w:after="0" w:line="240" w:lineRule="auto"/>
        <w:rPr>
          <w:rFonts w:ascii="Times New Roman" w:hAnsi="Times New Roman" w:cs="Times New Roman"/>
          <w:b/>
          <w:color w:val="000000" w:themeColor="text1"/>
          <w:sz w:val="20"/>
          <w:szCs w:val="20"/>
        </w:rPr>
      </w:pPr>
      <w:r w:rsidRPr="008A0CE9">
        <w:rPr>
          <w:rFonts w:ascii="Times New Roman" w:hAnsi="Times New Roman" w:cs="Times New Roman"/>
          <w:b/>
          <w:color w:val="000000" w:themeColor="text1"/>
          <w:sz w:val="20"/>
          <w:szCs w:val="20"/>
        </w:rPr>
        <w:t xml:space="preserve">What is ARP?  </w:t>
      </w:r>
    </w:p>
    <w:p w:rsidR="002B46C2" w:rsidRPr="00B92C95" w:rsidRDefault="002B46C2" w:rsidP="00273E70">
      <w:pPr>
        <w:spacing w:line="240" w:lineRule="auto"/>
        <w:jc w:val="both"/>
        <w:rPr>
          <w:rFonts w:ascii="Times New Roman" w:hAnsi="Times New Roman" w:cs="Times New Roman"/>
          <w:b/>
          <w:color w:val="000000" w:themeColor="text1"/>
          <w:sz w:val="20"/>
          <w:szCs w:val="20"/>
        </w:rPr>
      </w:pPr>
      <w:r w:rsidRPr="008A0CE9">
        <w:rPr>
          <w:rFonts w:ascii="Times New Roman" w:hAnsi="Times New Roman" w:cs="Times New Roman"/>
          <w:sz w:val="20"/>
          <w:szCs w:val="20"/>
        </w:rPr>
        <w:t>As a simple definition,</w:t>
      </w:r>
      <w:r w:rsidRPr="008A0CE9">
        <w:rPr>
          <w:rFonts w:ascii="Times New Roman" w:hAnsi="Times New Roman" w:cs="Times New Roman"/>
          <w:color w:val="000000" w:themeColor="text1"/>
          <w:sz w:val="20"/>
          <w:szCs w:val="20"/>
        </w:rPr>
        <w:t xml:space="preserve"> </w:t>
      </w:r>
      <w:r w:rsidR="009B703C">
        <w:rPr>
          <w:rFonts w:ascii="Times New Roman" w:hAnsi="Times New Roman" w:cs="Times New Roman"/>
          <w:color w:val="000000" w:themeColor="text1"/>
          <w:sz w:val="20"/>
          <w:szCs w:val="20"/>
        </w:rPr>
        <w:t>Address Resolution Protocol (</w:t>
      </w:r>
      <w:r w:rsidRPr="008A0CE9">
        <w:rPr>
          <w:rFonts w:ascii="Times New Roman" w:hAnsi="Times New Roman" w:cs="Times New Roman"/>
          <w:color w:val="000000" w:themeColor="text1"/>
          <w:sz w:val="20"/>
          <w:szCs w:val="20"/>
        </w:rPr>
        <w:t>ARP</w:t>
      </w:r>
      <w:r w:rsidR="009B703C">
        <w:rPr>
          <w:rFonts w:ascii="Times New Roman" w:hAnsi="Times New Roman" w:cs="Times New Roman"/>
          <w:color w:val="000000" w:themeColor="text1"/>
          <w:sz w:val="20"/>
          <w:szCs w:val="20"/>
        </w:rPr>
        <w:t>)</w:t>
      </w:r>
      <w:r w:rsidRPr="008A0CE9">
        <w:rPr>
          <w:rFonts w:ascii="Times New Roman" w:hAnsi="Times New Roman" w:cs="Times New Roman"/>
          <w:color w:val="000000" w:themeColor="text1"/>
          <w:sz w:val="20"/>
          <w:szCs w:val="20"/>
        </w:rPr>
        <w:t xml:space="preserve"> is a protocol used to match IP addresses and </w:t>
      </w:r>
      <w:r w:rsidR="009B703C">
        <w:rPr>
          <w:rFonts w:ascii="Times New Roman" w:hAnsi="Times New Roman" w:cs="Times New Roman"/>
          <w:color w:val="000000" w:themeColor="text1"/>
          <w:sz w:val="20"/>
          <w:szCs w:val="20"/>
        </w:rPr>
        <w:t>Media Access Control (</w:t>
      </w:r>
      <w:r w:rsidRPr="008A0CE9">
        <w:rPr>
          <w:rFonts w:ascii="Times New Roman" w:hAnsi="Times New Roman" w:cs="Times New Roman"/>
          <w:color w:val="000000" w:themeColor="text1"/>
          <w:sz w:val="20"/>
          <w:szCs w:val="20"/>
        </w:rPr>
        <w:t>MAC</w:t>
      </w:r>
      <w:r w:rsidR="009B703C">
        <w:rPr>
          <w:rFonts w:ascii="Times New Roman" w:hAnsi="Times New Roman" w:cs="Times New Roman"/>
          <w:color w:val="000000" w:themeColor="text1"/>
          <w:sz w:val="20"/>
          <w:szCs w:val="20"/>
        </w:rPr>
        <w:t>)</w:t>
      </w:r>
      <w:r w:rsidRPr="008A0CE9">
        <w:rPr>
          <w:rFonts w:ascii="Times New Roman" w:hAnsi="Times New Roman" w:cs="Times New Roman"/>
          <w:color w:val="000000" w:themeColor="text1"/>
          <w:sz w:val="20"/>
          <w:szCs w:val="20"/>
        </w:rPr>
        <w:t xml:space="preserve"> addresses within a </w:t>
      </w:r>
      <w:r w:rsidRPr="003400AD">
        <w:rPr>
          <w:rFonts w:ascii="Times New Roman" w:hAnsi="Times New Roman" w:cs="Times New Roman"/>
          <w:sz w:val="20"/>
          <w:szCs w:val="20"/>
        </w:rPr>
        <w:t xml:space="preserve">LAN </w:t>
      </w:r>
      <w:r w:rsidR="003400AD" w:rsidRPr="003400AD">
        <w:rPr>
          <w:rFonts w:ascii="Times New Roman" w:hAnsi="Times New Roman" w:cs="Times New Roman"/>
          <w:sz w:val="20"/>
          <w:szCs w:val="20"/>
        </w:rPr>
        <w:t>[4].</w:t>
      </w:r>
      <w:r w:rsidRPr="008A0CE9">
        <w:rPr>
          <w:rFonts w:ascii="Times New Roman" w:hAnsi="Times New Roman" w:cs="Times New Roman"/>
          <w:color w:val="000000" w:themeColor="text1"/>
          <w:sz w:val="20"/>
          <w:szCs w:val="20"/>
        </w:rPr>
        <w:t xml:space="preserve"> A machine within a LAN communicates with another machine through MAC addresses. According to the OSI Reference model, all devices of Layer 2 and higher </w:t>
      </w:r>
      <w:r w:rsidR="00824952">
        <w:rPr>
          <w:rFonts w:ascii="Times New Roman" w:hAnsi="Times New Roman" w:cs="Times New Roman"/>
          <w:color w:val="000000" w:themeColor="text1"/>
          <w:sz w:val="20"/>
          <w:szCs w:val="20"/>
        </w:rPr>
        <w:t xml:space="preserve">ones </w:t>
      </w:r>
      <w:r w:rsidRPr="008A0CE9">
        <w:rPr>
          <w:rFonts w:ascii="Times New Roman" w:hAnsi="Times New Roman" w:cs="Times New Roman"/>
          <w:color w:val="000000" w:themeColor="text1"/>
          <w:sz w:val="20"/>
          <w:szCs w:val="20"/>
        </w:rPr>
        <w:t xml:space="preserve">write MAC addresses to their ARP Tables which they have </w:t>
      </w:r>
      <w:r w:rsidRPr="000A30CD">
        <w:rPr>
          <w:rFonts w:ascii="Times New Roman" w:hAnsi="Times New Roman" w:cs="Times New Roman"/>
          <w:noProof/>
          <w:color w:val="000000" w:themeColor="text1"/>
          <w:sz w:val="20"/>
          <w:szCs w:val="20"/>
        </w:rPr>
        <w:t>learn</w:t>
      </w:r>
      <w:r w:rsidR="000A30CD">
        <w:rPr>
          <w:rFonts w:ascii="Times New Roman" w:hAnsi="Times New Roman" w:cs="Times New Roman"/>
          <w:noProof/>
          <w:color w:val="000000" w:themeColor="text1"/>
          <w:sz w:val="20"/>
          <w:szCs w:val="20"/>
        </w:rPr>
        <w:t>ed</w:t>
      </w:r>
      <w:r w:rsidRPr="008A0CE9">
        <w:rPr>
          <w:rFonts w:ascii="Times New Roman" w:hAnsi="Times New Roman" w:cs="Times New Roman"/>
          <w:color w:val="000000" w:themeColor="text1"/>
          <w:sz w:val="20"/>
          <w:szCs w:val="20"/>
        </w:rPr>
        <w:t xml:space="preserve"> in the local network they are on. Sample ARP Tables for Computers, Routers </w:t>
      </w:r>
      <w:r w:rsidRPr="000A30CD">
        <w:rPr>
          <w:rFonts w:ascii="Times New Roman" w:hAnsi="Times New Roman" w:cs="Times New Roman"/>
          <w:noProof/>
          <w:color w:val="000000" w:themeColor="text1"/>
          <w:sz w:val="20"/>
          <w:szCs w:val="20"/>
        </w:rPr>
        <w:t>and</w:t>
      </w:r>
      <w:r w:rsidRPr="008A0CE9">
        <w:rPr>
          <w:rFonts w:ascii="Times New Roman" w:hAnsi="Times New Roman" w:cs="Times New Roman"/>
          <w:color w:val="000000" w:themeColor="text1"/>
          <w:sz w:val="20"/>
          <w:szCs w:val="20"/>
        </w:rPr>
        <w:t xml:space="preserve"> Switches are shown in Figure 1, Figure 2 and Figure 3.</w:t>
      </w:r>
    </w:p>
    <w:p w:rsidR="00526DDB" w:rsidRDefault="00526DDB" w:rsidP="00273E70">
      <w:pPr>
        <w:spacing w:after="0" w:line="240" w:lineRule="auto"/>
        <w:jc w:val="both"/>
        <w:rPr>
          <w:rFonts w:ascii="Times New Roman" w:hAnsi="Times New Roman"/>
          <w:sz w:val="20"/>
          <w:szCs w:val="20"/>
        </w:rPr>
      </w:pPr>
    </w:p>
    <w:p w:rsidR="00526DDB" w:rsidRDefault="00526DDB" w:rsidP="00273E70">
      <w:pPr>
        <w:spacing w:after="0" w:line="240" w:lineRule="auto"/>
        <w:jc w:val="center"/>
        <w:rPr>
          <w:b/>
          <w:noProof/>
          <w:color w:val="1C1C1C"/>
          <w:sz w:val="18"/>
          <w:szCs w:val="18"/>
          <w:vertAlign w:val="superscript"/>
        </w:rPr>
      </w:pPr>
    </w:p>
    <w:p w:rsidR="002B46C2" w:rsidRPr="002B46C2" w:rsidRDefault="002B46C2" w:rsidP="00273E70">
      <w:pPr>
        <w:spacing w:after="0" w:line="240" w:lineRule="auto"/>
        <w:jc w:val="center"/>
        <w:rPr>
          <w:rFonts w:ascii="Times New Roman" w:hAnsi="Times New Roman"/>
          <w:sz w:val="20"/>
          <w:szCs w:val="20"/>
        </w:rPr>
      </w:pPr>
      <w:r w:rsidRPr="008A0CE9">
        <w:rPr>
          <w:rFonts w:ascii="Times New Roman" w:hAnsi="Times New Roman" w:cs="Times New Roman"/>
          <w:noProof/>
          <w:color w:val="000000" w:themeColor="text1"/>
          <w:sz w:val="20"/>
          <w:szCs w:val="20"/>
        </w:rPr>
        <w:lastRenderedPageBreak/>
        <w:drawing>
          <wp:inline distT="0" distB="0" distL="0" distR="0">
            <wp:extent cx="4104113" cy="1216325"/>
            <wp:effectExtent l="19050" t="0" r="0" b="0"/>
            <wp:docPr id="2"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srcRect/>
                    <a:stretch>
                      <a:fillRect/>
                    </a:stretch>
                  </pic:blipFill>
                  <pic:spPr bwMode="auto">
                    <a:xfrm>
                      <a:off x="0" y="0"/>
                      <a:ext cx="4105910" cy="1216858"/>
                    </a:xfrm>
                    <a:prstGeom prst="rect">
                      <a:avLst/>
                    </a:prstGeom>
                    <a:noFill/>
                    <a:ln w="9525">
                      <a:noFill/>
                      <a:miter lim="800000"/>
                      <a:headEnd/>
                      <a:tailEnd/>
                    </a:ln>
                  </pic:spPr>
                </pic:pic>
              </a:graphicData>
            </a:graphic>
          </wp:inline>
        </w:drawing>
      </w:r>
    </w:p>
    <w:p w:rsidR="002B46C2" w:rsidRDefault="002B46C2" w:rsidP="00273E70">
      <w:pPr>
        <w:spacing w:line="240" w:lineRule="auto"/>
        <w:jc w:val="center"/>
        <w:rPr>
          <w:rFonts w:ascii="Times New Roman" w:hAnsi="Times New Roman" w:cs="Times New Roman"/>
          <w:b/>
          <w:i/>
          <w:color w:val="000000" w:themeColor="text1"/>
          <w:sz w:val="18"/>
          <w:szCs w:val="18"/>
        </w:rPr>
      </w:pPr>
      <w:r w:rsidRPr="002B46C2">
        <w:rPr>
          <w:rFonts w:ascii="Times New Roman" w:hAnsi="Times New Roman" w:cs="Times New Roman"/>
          <w:b/>
          <w:i/>
          <w:color w:val="000000" w:themeColor="text1"/>
          <w:sz w:val="18"/>
          <w:szCs w:val="18"/>
        </w:rPr>
        <w:t>Figure 1: A Sample ARP Table of A Computer</w:t>
      </w:r>
      <w:r>
        <w:rPr>
          <w:rFonts w:ascii="Times New Roman" w:hAnsi="Times New Roman" w:cs="Times New Roman"/>
          <w:b/>
          <w:i/>
          <w:color w:val="000000" w:themeColor="text1"/>
          <w:sz w:val="18"/>
          <w:szCs w:val="18"/>
        </w:rPr>
        <w:t>.</w:t>
      </w:r>
    </w:p>
    <w:p w:rsidR="002B46C2" w:rsidRDefault="002B46C2" w:rsidP="00273E70">
      <w:pPr>
        <w:spacing w:line="240" w:lineRule="auto"/>
        <w:jc w:val="center"/>
        <w:rPr>
          <w:rFonts w:ascii="Times New Roman" w:hAnsi="Times New Roman" w:cs="Times New Roman"/>
          <w:b/>
          <w:i/>
          <w:color w:val="000000" w:themeColor="text1"/>
          <w:sz w:val="18"/>
          <w:szCs w:val="18"/>
        </w:rPr>
      </w:pPr>
    </w:p>
    <w:p w:rsidR="002B46C2" w:rsidRPr="008A0CE9" w:rsidRDefault="002B46C2"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3117790" cy="1362974"/>
            <wp:effectExtent l="19050" t="0" r="6410" b="0"/>
            <wp:docPr id="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3123644" cy="1365533"/>
                    </a:xfrm>
                    <a:prstGeom prst="rect">
                      <a:avLst/>
                    </a:prstGeom>
                    <a:noFill/>
                    <a:ln w="9525">
                      <a:noFill/>
                      <a:miter lim="800000"/>
                      <a:headEnd/>
                      <a:tailEnd/>
                    </a:ln>
                  </pic:spPr>
                </pic:pic>
              </a:graphicData>
            </a:graphic>
          </wp:inline>
        </w:drawing>
      </w:r>
    </w:p>
    <w:p w:rsidR="002B46C2" w:rsidRDefault="002B46C2" w:rsidP="00273E70">
      <w:pPr>
        <w:spacing w:line="240" w:lineRule="auto"/>
        <w:jc w:val="center"/>
        <w:rPr>
          <w:rFonts w:ascii="Times New Roman" w:hAnsi="Times New Roman" w:cs="Times New Roman"/>
          <w:b/>
          <w:i/>
          <w:color w:val="000000" w:themeColor="text1"/>
          <w:sz w:val="18"/>
          <w:szCs w:val="18"/>
        </w:rPr>
      </w:pPr>
      <w:r w:rsidRPr="002B46C2">
        <w:rPr>
          <w:rFonts w:ascii="Times New Roman" w:hAnsi="Times New Roman" w:cs="Times New Roman"/>
          <w:b/>
          <w:i/>
          <w:color w:val="000000" w:themeColor="text1"/>
          <w:sz w:val="18"/>
          <w:szCs w:val="18"/>
        </w:rPr>
        <w:t>Figure 2: A Sample ARP Table of a Switch</w:t>
      </w:r>
    </w:p>
    <w:p w:rsidR="006F513A" w:rsidRDefault="006F513A" w:rsidP="00273E70">
      <w:pPr>
        <w:spacing w:line="240" w:lineRule="auto"/>
        <w:jc w:val="center"/>
        <w:rPr>
          <w:rFonts w:ascii="Times New Roman" w:hAnsi="Times New Roman" w:cs="Times New Roman"/>
          <w:b/>
          <w:i/>
          <w:color w:val="000000" w:themeColor="text1"/>
          <w:sz w:val="18"/>
          <w:szCs w:val="18"/>
        </w:rPr>
      </w:pPr>
    </w:p>
    <w:p w:rsidR="002B46C2" w:rsidRPr="008A0CE9" w:rsidRDefault="002B46C2"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5098415" cy="534670"/>
            <wp:effectExtent l="19050" t="0" r="6985" b="0"/>
            <wp:docPr id="7"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098415" cy="534670"/>
                    </a:xfrm>
                    <a:prstGeom prst="rect">
                      <a:avLst/>
                    </a:prstGeom>
                    <a:noFill/>
                    <a:ln w="9525">
                      <a:noFill/>
                      <a:miter lim="800000"/>
                      <a:headEnd/>
                      <a:tailEnd/>
                    </a:ln>
                  </pic:spPr>
                </pic:pic>
              </a:graphicData>
            </a:graphic>
          </wp:inline>
        </w:drawing>
      </w:r>
    </w:p>
    <w:p w:rsidR="002B46C2" w:rsidRPr="002B46C2" w:rsidRDefault="002B46C2" w:rsidP="00273E70">
      <w:pPr>
        <w:spacing w:line="240" w:lineRule="auto"/>
        <w:jc w:val="center"/>
        <w:rPr>
          <w:rFonts w:ascii="Times New Roman" w:hAnsi="Times New Roman" w:cs="Times New Roman"/>
          <w:b/>
          <w:i/>
          <w:color w:val="000000" w:themeColor="text1"/>
          <w:sz w:val="18"/>
          <w:szCs w:val="20"/>
        </w:rPr>
      </w:pPr>
      <w:r w:rsidRPr="002B46C2">
        <w:rPr>
          <w:rFonts w:ascii="Times New Roman" w:hAnsi="Times New Roman" w:cs="Times New Roman"/>
          <w:b/>
          <w:i/>
          <w:color w:val="000000" w:themeColor="text1"/>
          <w:sz w:val="18"/>
          <w:szCs w:val="20"/>
        </w:rPr>
        <w:t>Figure 3: A Sample ARP Table of a Router</w:t>
      </w:r>
    </w:p>
    <w:p w:rsidR="002B46C2" w:rsidRPr="008A0CE9" w:rsidRDefault="002B46C2"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Machine A is firstly required to learn whether it is </w:t>
      </w:r>
      <w:r w:rsidR="000A30CD">
        <w:rPr>
          <w:rFonts w:ascii="Times New Roman" w:hAnsi="Times New Roman" w:cs="Times New Roman"/>
          <w:noProof/>
          <w:color w:val="000000" w:themeColor="text1"/>
          <w:sz w:val="20"/>
          <w:szCs w:val="20"/>
        </w:rPr>
        <w:t>o</w:t>
      </w:r>
      <w:r w:rsidRPr="000A30CD">
        <w:rPr>
          <w:rFonts w:ascii="Times New Roman" w:hAnsi="Times New Roman" w:cs="Times New Roman"/>
          <w:noProof/>
          <w:color w:val="000000" w:themeColor="text1"/>
          <w:sz w:val="20"/>
          <w:szCs w:val="20"/>
        </w:rPr>
        <w:t>n</w:t>
      </w:r>
      <w:r w:rsidRPr="008A0CE9">
        <w:rPr>
          <w:rFonts w:ascii="Times New Roman" w:hAnsi="Times New Roman" w:cs="Times New Roman"/>
          <w:color w:val="000000" w:themeColor="text1"/>
          <w:sz w:val="20"/>
          <w:szCs w:val="20"/>
        </w:rPr>
        <w:t xml:space="preserve"> the same network as the target machine (Machine B) before communicating with Machine B. Thus, Machine A subjects the IP address of the Machine B to the logical “</w:t>
      </w:r>
      <w:r w:rsidR="00824952">
        <w:rPr>
          <w:rFonts w:ascii="Times New Roman" w:hAnsi="Times New Roman" w:cs="Times New Roman"/>
          <w:color w:val="000000" w:themeColor="text1"/>
          <w:sz w:val="20"/>
          <w:szCs w:val="20"/>
        </w:rPr>
        <w:t>and</w:t>
      </w:r>
      <w:r w:rsidRPr="008A0CE9">
        <w:rPr>
          <w:rFonts w:ascii="Times New Roman" w:hAnsi="Times New Roman" w:cs="Times New Roman"/>
          <w:color w:val="000000" w:themeColor="text1"/>
          <w:sz w:val="20"/>
          <w:szCs w:val="20"/>
        </w:rPr>
        <w:t xml:space="preserve">” process with the subnet mask and learns whether it is on the same LAN as Machine B. </w:t>
      </w:r>
    </w:p>
    <w:p w:rsidR="002B46C2" w:rsidRPr="008A0CE9" w:rsidRDefault="002B46C2"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sz w:val="20"/>
          <w:szCs w:val="20"/>
        </w:rPr>
        <w:t xml:space="preserve">If the Machine A wishes to communicate with Machine B on a different LAN, it forwards the package directly to </w:t>
      </w:r>
      <w:r w:rsidR="009B703C">
        <w:rPr>
          <w:rFonts w:ascii="Times New Roman" w:hAnsi="Times New Roman" w:cs="Times New Roman"/>
          <w:sz w:val="20"/>
          <w:szCs w:val="20"/>
        </w:rPr>
        <w:t>gateway</w:t>
      </w:r>
      <w:r w:rsidRPr="008A0CE9">
        <w:rPr>
          <w:rFonts w:ascii="Times New Roman" w:hAnsi="Times New Roman" w:cs="Times New Roman"/>
          <w:sz w:val="20"/>
          <w:szCs w:val="20"/>
        </w:rPr>
        <w:t>, which provides the egress address. Therefore</w:t>
      </w:r>
      <w:r w:rsidRPr="008A0CE9">
        <w:rPr>
          <w:rFonts w:ascii="Times New Roman" w:hAnsi="Times New Roman" w:cs="Times New Roman"/>
          <w:color w:val="000000" w:themeColor="text1"/>
          <w:sz w:val="20"/>
          <w:szCs w:val="20"/>
        </w:rPr>
        <w:t xml:space="preserve">, it uses the MAC address of </w:t>
      </w:r>
      <w:r w:rsidR="000A30CD">
        <w:rPr>
          <w:rFonts w:ascii="Times New Roman" w:hAnsi="Times New Roman" w:cs="Times New Roman"/>
          <w:color w:val="000000" w:themeColor="text1"/>
          <w:sz w:val="20"/>
          <w:szCs w:val="20"/>
        </w:rPr>
        <w:t xml:space="preserve">the </w:t>
      </w:r>
      <w:r w:rsidR="009B703C">
        <w:rPr>
          <w:rFonts w:ascii="Times New Roman" w:hAnsi="Times New Roman" w:cs="Times New Roman"/>
          <w:noProof/>
          <w:color w:val="000000" w:themeColor="text1"/>
          <w:sz w:val="20"/>
          <w:szCs w:val="20"/>
        </w:rPr>
        <w:t>gateway</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as the target MAC address.</w:t>
      </w:r>
    </w:p>
    <w:p w:rsidR="002B46C2" w:rsidRPr="008A0CE9" w:rsidRDefault="002B46C2"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Machine A must </w:t>
      </w:r>
      <w:r w:rsidR="007B4CE6" w:rsidRPr="008A0CE9">
        <w:rPr>
          <w:rFonts w:ascii="Times New Roman" w:hAnsi="Times New Roman" w:cs="Times New Roman"/>
          <w:color w:val="000000" w:themeColor="text1"/>
          <w:sz w:val="20"/>
          <w:szCs w:val="20"/>
        </w:rPr>
        <w:t>recognize</w:t>
      </w:r>
      <w:r w:rsidRPr="008A0CE9">
        <w:rPr>
          <w:rFonts w:ascii="Times New Roman" w:hAnsi="Times New Roman" w:cs="Times New Roman"/>
          <w:color w:val="000000" w:themeColor="text1"/>
          <w:sz w:val="20"/>
          <w:szCs w:val="20"/>
        </w:rPr>
        <w:t xml:space="preserve"> the MAC address of this device to communicate with Machine B on the same LAN. If it does not </w:t>
      </w:r>
      <w:r w:rsidR="007B4CE6" w:rsidRPr="008A0CE9">
        <w:rPr>
          <w:rFonts w:ascii="Times New Roman" w:hAnsi="Times New Roman" w:cs="Times New Roman"/>
          <w:color w:val="000000" w:themeColor="text1"/>
          <w:sz w:val="20"/>
          <w:szCs w:val="20"/>
        </w:rPr>
        <w:t>recognize</w:t>
      </w:r>
      <w:r w:rsidRPr="008A0CE9">
        <w:rPr>
          <w:rFonts w:ascii="Times New Roman" w:hAnsi="Times New Roman" w:cs="Times New Roman"/>
          <w:color w:val="000000" w:themeColor="text1"/>
          <w:sz w:val="20"/>
          <w:szCs w:val="20"/>
        </w:rPr>
        <w:t xml:space="preserve"> the MAC address of Machine B, it broadcasts an ARP </w:t>
      </w:r>
      <w:r w:rsidR="009B703C" w:rsidRPr="008A0CE9">
        <w:rPr>
          <w:rFonts w:ascii="Times New Roman" w:hAnsi="Times New Roman" w:cs="Times New Roman"/>
          <w:color w:val="000000" w:themeColor="text1"/>
          <w:sz w:val="20"/>
          <w:szCs w:val="20"/>
        </w:rPr>
        <w:t>R</w:t>
      </w:r>
      <w:r w:rsidR="009B703C">
        <w:rPr>
          <w:rFonts w:ascii="Times New Roman" w:hAnsi="Times New Roman" w:cs="Times New Roman"/>
          <w:color w:val="000000" w:themeColor="text1"/>
          <w:sz w:val="20"/>
          <w:szCs w:val="20"/>
        </w:rPr>
        <w:t>equest</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message to all devices on the network, including the IP address of </w:t>
      </w:r>
      <w:r w:rsidRPr="008A0CE9">
        <w:rPr>
          <w:rFonts w:ascii="Times New Roman" w:hAnsi="Times New Roman" w:cs="Times New Roman"/>
          <w:sz w:val="20"/>
          <w:szCs w:val="20"/>
        </w:rPr>
        <w:t>the</w:t>
      </w:r>
      <w:r w:rsidRPr="008A0CE9">
        <w:rPr>
          <w:rFonts w:ascii="Times New Roman" w:hAnsi="Times New Roman" w:cs="Times New Roman"/>
          <w:color w:val="000000" w:themeColor="text1"/>
          <w:sz w:val="20"/>
          <w:szCs w:val="20"/>
        </w:rPr>
        <w:t xml:space="preserve"> Machine B. Machine </w:t>
      </w:r>
      <w:r w:rsidRPr="000A30CD">
        <w:rPr>
          <w:rFonts w:ascii="Times New Roman" w:hAnsi="Times New Roman" w:cs="Times New Roman"/>
          <w:noProof/>
          <w:color w:val="000000" w:themeColor="text1"/>
          <w:sz w:val="20"/>
          <w:szCs w:val="20"/>
        </w:rPr>
        <w:t>B</w:t>
      </w:r>
      <w:r w:rsidRPr="008A0CE9">
        <w:rPr>
          <w:rFonts w:ascii="Times New Roman" w:hAnsi="Times New Roman" w:cs="Times New Roman"/>
          <w:color w:val="000000" w:themeColor="text1"/>
          <w:sz w:val="20"/>
          <w:szCs w:val="20"/>
        </w:rPr>
        <w:t xml:space="preserve"> detects its IP address  registered in the target IP section of the ARP </w:t>
      </w:r>
      <w:r w:rsidR="009B703C" w:rsidRPr="008A0CE9">
        <w:rPr>
          <w:rFonts w:ascii="Times New Roman" w:hAnsi="Times New Roman" w:cs="Times New Roman"/>
          <w:color w:val="000000" w:themeColor="text1"/>
          <w:sz w:val="20"/>
          <w:szCs w:val="20"/>
        </w:rPr>
        <w:t>R</w:t>
      </w:r>
      <w:r w:rsidR="009B703C">
        <w:rPr>
          <w:rFonts w:ascii="Times New Roman" w:hAnsi="Times New Roman" w:cs="Times New Roman"/>
          <w:color w:val="000000" w:themeColor="text1"/>
          <w:sz w:val="20"/>
          <w:szCs w:val="20"/>
        </w:rPr>
        <w:t>equest</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packet and responds to Machine A with a unicast ARP </w:t>
      </w:r>
      <w:r w:rsidR="009B703C" w:rsidRPr="008A0CE9">
        <w:rPr>
          <w:rFonts w:ascii="Times New Roman" w:hAnsi="Times New Roman" w:cs="Times New Roman"/>
          <w:color w:val="000000" w:themeColor="text1"/>
          <w:sz w:val="20"/>
          <w:szCs w:val="20"/>
        </w:rPr>
        <w:t>R</w:t>
      </w:r>
      <w:r w:rsidR="009B703C">
        <w:rPr>
          <w:rFonts w:ascii="Times New Roman" w:hAnsi="Times New Roman" w:cs="Times New Roman"/>
          <w:color w:val="000000" w:themeColor="text1"/>
          <w:sz w:val="20"/>
          <w:szCs w:val="20"/>
        </w:rPr>
        <w:t>eply</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packet containing its own MAC address. Machine A also saves the MAC address of</w:t>
      </w:r>
      <w:r w:rsidR="00396E71">
        <w:rPr>
          <w:rFonts w:ascii="Times New Roman" w:hAnsi="Times New Roman" w:cs="Times New Roman"/>
          <w:color w:val="000000" w:themeColor="text1"/>
          <w:sz w:val="20"/>
          <w:szCs w:val="20"/>
        </w:rPr>
        <w:t xml:space="preserve"> Machine B in its own ARP table </w:t>
      </w:r>
      <w:r w:rsidR="00396E71" w:rsidRPr="003400AD">
        <w:rPr>
          <w:rFonts w:ascii="Times New Roman" w:hAnsi="Times New Roman" w:cs="Times New Roman"/>
          <w:sz w:val="20"/>
          <w:szCs w:val="20"/>
        </w:rPr>
        <w:t>[</w:t>
      </w:r>
      <w:r w:rsidR="003400AD" w:rsidRPr="003400AD">
        <w:rPr>
          <w:rFonts w:ascii="Times New Roman" w:hAnsi="Times New Roman" w:cs="Times New Roman"/>
          <w:sz w:val="20"/>
          <w:szCs w:val="20"/>
        </w:rPr>
        <w:t>5</w:t>
      </w:r>
      <w:r w:rsidR="00396E71" w:rsidRPr="003400AD">
        <w:rPr>
          <w:rFonts w:ascii="Times New Roman" w:hAnsi="Times New Roman" w:cs="Times New Roman"/>
          <w:sz w:val="20"/>
          <w:szCs w:val="20"/>
        </w:rPr>
        <w:t>].</w:t>
      </w:r>
      <w:r w:rsidRPr="008A0CE9">
        <w:rPr>
          <w:rFonts w:ascii="Times New Roman" w:hAnsi="Times New Roman" w:cs="Times New Roman"/>
          <w:color w:val="000000" w:themeColor="text1"/>
          <w:sz w:val="20"/>
          <w:szCs w:val="20"/>
        </w:rPr>
        <w:t xml:space="preserve"> Figure 4 shows a sample of an ARP </w:t>
      </w:r>
      <w:r w:rsidR="009B703C">
        <w:rPr>
          <w:rFonts w:ascii="Times New Roman" w:hAnsi="Times New Roman" w:cs="Times New Roman"/>
          <w:color w:val="000000" w:themeColor="text1"/>
          <w:sz w:val="20"/>
          <w:szCs w:val="20"/>
        </w:rPr>
        <w:t>Request</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Packet and Figure 5 shows a sample </w:t>
      </w:r>
      <w:r w:rsidRPr="008A0CE9">
        <w:rPr>
          <w:rFonts w:ascii="Times New Roman" w:hAnsi="Times New Roman" w:cs="Times New Roman"/>
          <w:sz w:val="20"/>
          <w:szCs w:val="20"/>
        </w:rPr>
        <w:t>of an ARP</w:t>
      </w:r>
      <w:r w:rsidRPr="008A0CE9">
        <w:rPr>
          <w:rFonts w:ascii="Times New Roman" w:hAnsi="Times New Roman" w:cs="Times New Roman"/>
          <w:color w:val="000000" w:themeColor="text1"/>
          <w:sz w:val="20"/>
          <w:szCs w:val="20"/>
        </w:rPr>
        <w:t xml:space="preserve"> </w:t>
      </w:r>
      <w:r w:rsidR="009B703C" w:rsidRPr="008A0CE9">
        <w:rPr>
          <w:rFonts w:ascii="Times New Roman" w:hAnsi="Times New Roman" w:cs="Times New Roman"/>
          <w:color w:val="000000" w:themeColor="text1"/>
          <w:sz w:val="20"/>
          <w:szCs w:val="20"/>
        </w:rPr>
        <w:t>R</w:t>
      </w:r>
      <w:r w:rsidR="009B703C">
        <w:rPr>
          <w:rFonts w:ascii="Times New Roman" w:hAnsi="Times New Roman" w:cs="Times New Roman"/>
          <w:color w:val="000000" w:themeColor="text1"/>
          <w:sz w:val="20"/>
          <w:szCs w:val="20"/>
        </w:rPr>
        <w:t>eply</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Packet. </w:t>
      </w:r>
    </w:p>
    <w:p w:rsidR="002B46C2" w:rsidRPr="008A0CE9" w:rsidRDefault="002B46C2"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3681454" cy="1280160"/>
            <wp:effectExtent l="0" t="0" r="0" b="0"/>
            <wp:docPr id="1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3691947" cy="1283809"/>
                    </a:xfrm>
                    <a:prstGeom prst="rect">
                      <a:avLst/>
                    </a:prstGeom>
                    <a:noFill/>
                    <a:ln w="9525">
                      <a:noFill/>
                      <a:miter lim="800000"/>
                      <a:headEnd/>
                      <a:tailEnd/>
                    </a:ln>
                  </pic:spPr>
                </pic:pic>
              </a:graphicData>
            </a:graphic>
          </wp:inline>
        </w:drawing>
      </w:r>
    </w:p>
    <w:p w:rsidR="002B46C2" w:rsidRPr="002B46C2" w:rsidRDefault="002B46C2" w:rsidP="00273E70">
      <w:pPr>
        <w:spacing w:line="240" w:lineRule="auto"/>
        <w:jc w:val="center"/>
        <w:rPr>
          <w:rFonts w:ascii="Times New Roman" w:hAnsi="Times New Roman" w:cs="Times New Roman"/>
          <w:b/>
          <w:i/>
          <w:color w:val="000000" w:themeColor="text1"/>
          <w:sz w:val="18"/>
          <w:szCs w:val="20"/>
        </w:rPr>
      </w:pPr>
      <w:r w:rsidRPr="002B46C2">
        <w:rPr>
          <w:rFonts w:ascii="Times New Roman" w:hAnsi="Times New Roman" w:cs="Times New Roman"/>
          <w:b/>
          <w:i/>
          <w:color w:val="000000" w:themeColor="text1"/>
          <w:sz w:val="18"/>
          <w:szCs w:val="20"/>
        </w:rPr>
        <w:t xml:space="preserve">Figure 4: A sample </w:t>
      </w:r>
      <w:r w:rsidRPr="002B46C2">
        <w:rPr>
          <w:rFonts w:ascii="Times New Roman" w:hAnsi="Times New Roman" w:cs="Times New Roman"/>
          <w:b/>
          <w:i/>
          <w:sz w:val="18"/>
          <w:szCs w:val="20"/>
        </w:rPr>
        <w:t xml:space="preserve">of an ARP </w:t>
      </w:r>
      <w:r w:rsidR="009B703C" w:rsidRPr="002B46C2">
        <w:rPr>
          <w:rFonts w:ascii="Times New Roman" w:hAnsi="Times New Roman" w:cs="Times New Roman"/>
          <w:b/>
          <w:i/>
          <w:sz w:val="18"/>
          <w:szCs w:val="20"/>
        </w:rPr>
        <w:t>R</w:t>
      </w:r>
      <w:r w:rsidR="009B703C">
        <w:rPr>
          <w:rFonts w:ascii="Times New Roman" w:hAnsi="Times New Roman" w:cs="Times New Roman"/>
          <w:b/>
          <w:i/>
          <w:sz w:val="18"/>
          <w:szCs w:val="20"/>
        </w:rPr>
        <w:t>equest</w:t>
      </w:r>
      <w:r w:rsidR="009B703C" w:rsidRPr="002B46C2">
        <w:rPr>
          <w:rFonts w:ascii="Times New Roman" w:hAnsi="Times New Roman" w:cs="Times New Roman"/>
          <w:b/>
          <w:i/>
          <w:color w:val="000000" w:themeColor="text1"/>
          <w:sz w:val="18"/>
          <w:szCs w:val="20"/>
        </w:rPr>
        <w:t xml:space="preserve"> </w:t>
      </w:r>
      <w:r w:rsidRPr="002B46C2">
        <w:rPr>
          <w:rFonts w:ascii="Times New Roman" w:hAnsi="Times New Roman" w:cs="Times New Roman"/>
          <w:b/>
          <w:i/>
          <w:color w:val="000000" w:themeColor="text1"/>
          <w:sz w:val="18"/>
          <w:szCs w:val="20"/>
        </w:rPr>
        <w:t>Packet Content</w:t>
      </w:r>
      <w:r>
        <w:rPr>
          <w:rFonts w:ascii="Times New Roman" w:hAnsi="Times New Roman" w:cs="Times New Roman"/>
          <w:b/>
          <w:i/>
          <w:color w:val="000000" w:themeColor="text1"/>
          <w:sz w:val="18"/>
          <w:szCs w:val="20"/>
        </w:rPr>
        <w:t>.</w:t>
      </w:r>
    </w:p>
    <w:p w:rsidR="002B46C2" w:rsidRPr="008A0CE9" w:rsidRDefault="002B46C2"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 * The target MAC address is unrecogni</w:t>
      </w:r>
      <w:r>
        <w:rPr>
          <w:rFonts w:ascii="Times New Roman" w:hAnsi="Times New Roman" w:cs="Times New Roman"/>
          <w:color w:val="000000" w:themeColor="text1"/>
          <w:sz w:val="20"/>
          <w:szCs w:val="20"/>
        </w:rPr>
        <w:t>z</w:t>
      </w:r>
      <w:r w:rsidRPr="008A0CE9">
        <w:rPr>
          <w:rFonts w:ascii="Times New Roman" w:hAnsi="Times New Roman" w:cs="Times New Roman"/>
          <w:color w:val="000000" w:themeColor="text1"/>
          <w:sz w:val="20"/>
          <w:szCs w:val="20"/>
        </w:rPr>
        <w:t>ed, while the target IP address is recogni</w:t>
      </w:r>
      <w:r>
        <w:rPr>
          <w:rFonts w:ascii="Times New Roman" w:hAnsi="Times New Roman" w:cs="Times New Roman"/>
          <w:color w:val="000000" w:themeColor="text1"/>
          <w:sz w:val="20"/>
          <w:szCs w:val="20"/>
        </w:rPr>
        <w:t>z</w:t>
      </w:r>
      <w:r w:rsidRPr="008A0CE9">
        <w:rPr>
          <w:rFonts w:ascii="Times New Roman" w:hAnsi="Times New Roman" w:cs="Times New Roman"/>
          <w:color w:val="000000" w:themeColor="text1"/>
          <w:sz w:val="20"/>
          <w:szCs w:val="20"/>
        </w:rPr>
        <w:t xml:space="preserve">ed. </w:t>
      </w:r>
    </w:p>
    <w:p w:rsidR="002B46C2" w:rsidRPr="008A0CE9" w:rsidRDefault="002B46C2"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3681453" cy="1391478"/>
            <wp:effectExtent l="0" t="0" r="0" b="0"/>
            <wp:docPr id="1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3681453" cy="1391478"/>
                    </a:xfrm>
                    <a:prstGeom prst="rect">
                      <a:avLst/>
                    </a:prstGeom>
                    <a:noFill/>
                    <a:ln w="9525">
                      <a:noFill/>
                      <a:miter lim="800000"/>
                      <a:headEnd/>
                      <a:tailEnd/>
                    </a:ln>
                  </pic:spPr>
                </pic:pic>
              </a:graphicData>
            </a:graphic>
          </wp:inline>
        </w:drawing>
      </w:r>
    </w:p>
    <w:p w:rsidR="002B46C2" w:rsidRPr="002B46C2" w:rsidRDefault="002B46C2" w:rsidP="00273E70">
      <w:pPr>
        <w:spacing w:line="240" w:lineRule="auto"/>
        <w:jc w:val="center"/>
        <w:rPr>
          <w:rFonts w:ascii="Times New Roman" w:hAnsi="Times New Roman" w:cs="Times New Roman"/>
          <w:b/>
          <w:i/>
          <w:color w:val="000000" w:themeColor="text1"/>
          <w:sz w:val="18"/>
          <w:szCs w:val="20"/>
        </w:rPr>
      </w:pPr>
      <w:r w:rsidRPr="002B46C2">
        <w:rPr>
          <w:rFonts w:ascii="Times New Roman" w:hAnsi="Times New Roman" w:cs="Times New Roman"/>
          <w:b/>
          <w:i/>
          <w:color w:val="000000" w:themeColor="text1"/>
          <w:sz w:val="18"/>
          <w:szCs w:val="20"/>
        </w:rPr>
        <w:t xml:space="preserve">Figure 5:  A Sample ARP </w:t>
      </w:r>
      <w:r w:rsidR="009B703C" w:rsidRPr="002B46C2">
        <w:rPr>
          <w:rFonts w:ascii="Times New Roman" w:hAnsi="Times New Roman" w:cs="Times New Roman"/>
          <w:b/>
          <w:i/>
          <w:color w:val="000000" w:themeColor="text1"/>
          <w:sz w:val="18"/>
          <w:szCs w:val="20"/>
        </w:rPr>
        <w:t>R</w:t>
      </w:r>
      <w:r w:rsidR="009B703C">
        <w:rPr>
          <w:rFonts w:ascii="Times New Roman" w:hAnsi="Times New Roman" w:cs="Times New Roman"/>
          <w:b/>
          <w:i/>
          <w:color w:val="000000" w:themeColor="text1"/>
          <w:sz w:val="18"/>
          <w:szCs w:val="20"/>
        </w:rPr>
        <w:t>eply</w:t>
      </w:r>
      <w:r w:rsidR="009B703C" w:rsidRPr="002B46C2">
        <w:rPr>
          <w:rFonts w:ascii="Times New Roman" w:hAnsi="Times New Roman" w:cs="Times New Roman"/>
          <w:b/>
          <w:i/>
          <w:color w:val="000000" w:themeColor="text1"/>
          <w:sz w:val="18"/>
          <w:szCs w:val="20"/>
        </w:rPr>
        <w:t xml:space="preserve"> </w:t>
      </w:r>
      <w:r w:rsidRPr="002B46C2">
        <w:rPr>
          <w:rFonts w:ascii="Times New Roman" w:hAnsi="Times New Roman" w:cs="Times New Roman"/>
          <w:b/>
          <w:i/>
          <w:color w:val="000000" w:themeColor="text1"/>
          <w:sz w:val="18"/>
          <w:szCs w:val="20"/>
        </w:rPr>
        <w:t>Packet Content</w:t>
      </w:r>
      <w:r>
        <w:rPr>
          <w:rFonts w:ascii="Times New Roman" w:hAnsi="Times New Roman" w:cs="Times New Roman"/>
          <w:b/>
          <w:i/>
          <w:color w:val="000000" w:themeColor="text1"/>
          <w:sz w:val="18"/>
          <w:szCs w:val="20"/>
        </w:rPr>
        <w:t>.</w:t>
      </w:r>
    </w:p>
    <w:p w:rsidR="00824952" w:rsidRPr="00824952" w:rsidRDefault="002D7FC6" w:rsidP="00824952">
      <w:pPr>
        <w:spacing w:after="0" w:line="240" w:lineRule="auto"/>
        <w:jc w:val="both"/>
        <w:rPr>
          <w:rFonts w:ascii="Times New Roman" w:hAnsi="Times New Roman" w:cs="Times New Roman"/>
          <w:b/>
          <w:sz w:val="20"/>
          <w:szCs w:val="20"/>
        </w:rPr>
      </w:pPr>
      <w:r w:rsidRPr="00824952">
        <w:rPr>
          <w:rFonts w:ascii="Times New Roman" w:hAnsi="Times New Roman" w:cs="Times New Roman"/>
          <w:b/>
          <w:sz w:val="20"/>
          <w:szCs w:val="20"/>
        </w:rPr>
        <w:t>ARP Spoofing/Poisoning</w:t>
      </w:r>
    </w:p>
    <w:p w:rsidR="002B46C2" w:rsidRDefault="002B46C2" w:rsidP="00824952">
      <w:pPr>
        <w:spacing w:after="0"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ARP is a protocol that relies on the good faith of all users by its </w:t>
      </w:r>
      <w:r w:rsidRPr="003400AD">
        <w:rPr>
          <w:rFonts w:ascii="Times New Roman" w:hAnsi="Times New Roman" w:cs="Times New Roman"/>
          <w:sz w:val="20"/>
          <w:szCs w:val="20"/>
        </w:rPr>
        <w:t xml:space="preserve">nature </w:t>
      </w:r>
      <w:r w:rsidR="00396E71" w:rsidRPr="003400AD">
        <w:rPr>
          <w:rFonts w:ascii="Times New Roman" w:hAnsi="Times New Roman" w:cs="Times New Roman"/>
          <w:sz w:val="20"/>
          <w:szCs w:val="20"/>
        </w:rPr>
        <w:t>[</w:t>
      </w:r>
      <w:r w:rsidR="003400AD" w:rsidRPr="003400AD">
        <w:rPr>
          <w:rFonts w:ascii="Times New Roman" w:hAnsi="Times New Roman" w:cs="Times New Roman"/>
          <w:sz w:val="20"/>
          <w:szCs w:val="20"/>
        </w:rPr>
        <w:t>6</w:t>
      </w:r>
      <w:r w:rsidR="00396E71" w:rsidRPr="003400AD">
        <w:rPr>
          <w:rFonts w:ascii="Times New Roman" w:hAnsi="Times New Roman" w:cs="Times New Roman"/>
          <w:sz w:val="20"/>
          <w:szCs w:val="20"/>
        </w:rPr>
        <w:t>].</w:t>
      </w:r>
      <w:r w:rsidR="00396E71">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ARP is a stateless protocol that handles every request or reply regardless of past communication. For this reason, any layer 2 or higher device has no mechanism to control the integrity and authentication of ARP </w:t>
      </w:r>
      <w:r w:rsidR="009B703C" w:rsidRPr="008A0CE9">
        <w:rPr>
          <w:rFonts w:ascii="Times New Roman" w:hAnsi="Times New Roman" w:cs="Times New Roman"/>
          <w:color w:val="000000" w:themeColor="text1"/>
          <w:sz w:val="20"/>
          <w:szCs w:val="20"/>
        </w:rPr>
        <w:t>R</w:t>
      </w:r>
      <w:r w:rsidR="009B703C">
        <w:rPr>
          <w:rFonts w:ascii="Times New Roman" w:hAnsi="Times New Roman" w:cs="Times New Roman"/>
          <w:color w:val="000000" w:themeColor="text1"/>
          <w:sz w:val="20"/>
          <w:szCs w:val="20"/>
        </w:rPr>
        <w:t>equest</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or </w:t>
      </w:r>
      <w:r w:rsidR="009B703C" w:rsidRPr="008A0CE9">
        <w:rPr>
          <w:rFonts w:ascii="Times New Roman" w:hAnsi="Times New Roman" w:cs="Times New Roman"/>
          <w:color w:val="000000" w:themeColor="text1"/>
          <w:sz w:val="20"/>
          <w:szCs w:val="20"/>
        </w:rPr>
        <w:t>R</w:t>
      </w:r>
      <w:r w:rsidR="009B703C">
        <w:rPr>
          <w:rFonts w:ascii="Times New Roman" w:hAnsi="Times New Roman" w:cs="Times New Roman"/>
          <w:color w:val="000000" w:themeColor="text1"/>
          <w:sz w:val="20"/>
          <w:szCs w:val="20"/>
        </w:rPr>
        <w:t>eply</w:t>
      </w:r>
      <w:r w:rsidR="009B703C"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packets </w:t>
      </w:r>
      <w:r w:rsidR="00396E71" w:rsidRPr="003400AD">
        <w:rPr>
          <w:rFonts w:ascii="Times New Roman" w:hAnsi="Times New Roman" w:cs="Times New Roman"/>
          <w:sz w:val="20"/>
          <w:szCs w:val="20"/>
        </w:rPr>
        <w:t>[</w:t>
      </w:r>
      <w:r w:rsidR="003400AD" w:rsidRPr="003400AD">
        <w:rPr>
          <w:rFonts w:ascii="Times New Roman" w:hAnsi="Times New Roman" w:cs="Times New Roman"/>
          <w:sz w:val="20"/>
          <w:szCs w:val="20"/>
        </w:rPr>
        <w:t>7</w:t>
      </w:r>
      <w:r w:rsidR="00396E71" w:rsidRPr="003400AD">
        <w:rPr>
          <w:rFonts w:ascii="Times New Roman" w:hAnsi="Times New Roman" w:cs="Times New Roman"/>
          <w:sz w:val="20"/>
          <w:szCs w:val="20"/>
        </w:rPr>
        <w:t>].</w:t>
      </w:r>
      <w:r w:rsidR="00396E71">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It is called</w:t>
      </w:r>
      <w:r w:rsidR="002D7FC6">
        <w:rPr>
          <w:rFonts w:ascii="Times New Roman" w:hAnsi="Times New Roman" w:cs="Times New Roman"/>
          <w:color w:val="000000" w:themeColor="text1"/>
          <w:sz w:val="20"/>
          <w:szCs w:val="20"/>
        </w:rPr>
        <w:t xml:space="preserve"> ARP Spoofing/Poisoning</w:t>
      </w:r>
      <w:r w:rsidRPr="008A0CE9">
        <w:rPr>
          <w:rFonts w:ascii="Times New Roman" w:hAnsi="Times New Roman" w:cs="Times New Roman"/>
          <w:color w:val="000000" w:themeColor="text1"/>
          <w:sz w:val="20"/>
          <w:szCs w:val="20"/>
        </w:rPr>
        <w:t xml:space="preserve"> when an attacker manipulates ARP tables of target device or devices through fake ARP packets</w:t>
      </w:r>
      <w:r w:rsidR="002D7FC6">
        <w:rPr>
          <w:rFonts w:ascii="Times New Roman" w:hAnsi="Times New Roman" w:cs="Times New Roman"/>
          <w:color w:val="000000" w:themeColor="text1"/>
          <w:sz w:val="20"/>
          <w:szCs w:val="20"/>
        </w:rPr>
        <w:t xml:space="preserve">. By doing so, </w:t>
      </w:r>
      <w:r w:rsidRPr="008A0CE9">
        <w:rPr>
          <w:rFonts w:ascii="Times New Roman" w:hAnsi="Times New Roman" w:cs="Times New Roman"/>
          <w:color w:val="000000" w:themeColor="text1"/>
          <w:sz w:val="20"/>
          <w:szCs w:val="20"/>
        </w:rPr>
        <w:t>all data flow between two devices</w:t>
      </w:r>
      <w:r w:rsidR="002D7FC6">
        <w:rPr>
          <w:rFonts w:ascii="Times New Roman" w:hAnsi="Times New Roman" w:cs="Times New Roman"/>
          <w:color w:val="000000" w:themeColor="text1"/>
          <w:sz w:val="20"/>
          <w:szCs w:val="20"/>
        </w:rPr>
        <w:t xml:space="preserve"> can be tracked and a successful MITM attack can be carried out.</w:t>
      </w:r>
      <w:r w:rsidRPr="008A0CE9">
        <w:rPr>
          <w:rFonts w:ascii="Times New Roman" w:hAnsi="Times New Roman" w:cs="Times New Roman"/>
          <w:color w:val="000000" w:themeColor="text1"/>
          <w:sz w:val="20"/>
          <w:szCs w:val="20"/>
        </w:rPr>
        <w:t xml:space="preserve"> MITM attacks</w:t>
      </w:r>
      <w:r w:rsidR="00863D96">
        <w:rPr>
          <w:rFonts w:ascii="Times New Roman" w:hAnsi="Times New Roman" w:cs="Times New Roman"/>
          <w:color w:val="000000" w:themeColor="text1"/>
          <w:sz w:val="20"/>
          <w:szCs w:val="20"/>
        </w:rPr>
        <w:t xml:space="preserve"> using ARP Spoofing / Poisoning technique</w:t>
      </w:r>
      <w:r w:rsidRPr="008A0CE9">
        <w:rPr>
          <w:rFonts w:ascii="Times New Roman" w:hAnsi="Times New Roman" w:cs="Times New Roman"/>
          <w:color w:val="000000" w:themeColor="text1"/>
          <w:sz w:val="20"/>
          <w:szCs w:val="20"/>
        </w:rPr>
        <w:t xml:space="preserve"> are examined in two different categories as deception of users and deception of </w:t>
      </w:r>
      <w:r w:rsidRPr="003400AD">
        <w:rPr>
          <w:rFonts w:ascii="Times New Roman" w:hAnsi="Times New Roman" w:cs="Times New Roman"/>
          <w:sz w:val="20"/>
          <w:szCs w:val="20"/>
        </w:rPr>
        <w:t>gateway</w:t>
      </w:r>
      <w:r w:rsidR="00396E71" w:rsidRPr="003400AD">
        <w:rPr>
          <w:rFonts w:ascii="Times New Roman" w:hAnsi="Times New Roman" w:cs="Times New Roman"/>
          <w:sz w:val="20"/>
          <w:szCs w:val="20"/>
        </w:rPr>
        <w:t xml:space="preserve"> [</w:t>
      </w:r>
      <w:r w:rsidR="003400AD" w:rsidRPr="003400AD">
        <w:rPr>
          <w:rFonts w:ascii="Times New Roman" w:hAnsi="Times New Roman" w:cs="Times New Roman"/>
          <w:sz w:val="20"/>
          <w:szCs w:val="20"/>
        </w:rPr>
        <w:t>8</w:t>
      </w:r>
      <w:r w:rsidR="00396E71" w:rsidRPr="003400AD">
        <w:rPr>
          <w:rFonts w:ascii="Times New Roman" w:hAnsi="Times New Roman" w:cs="Times New Roman"/>
          <w:sz w:val="20"/>
          <w:szCs w:val="20"/>
        </w:rPr>
        <w:t>].</w:t>
      </w:r>
      <w:r w:rsidRPr="008A0CE9">
        <w:rPr>
          <w:rFonts w:ascii="Times New Roman" w:hAnsi="Times New Roman" w:cs="Times New Roman"/>
          <w:color w:val="000000" w:themeColor="text1"/>
          <w:sz w:val="20"/>
          <w:szCs w:val="20"/>
        </w:rPr>
        <w:t xml:space="preserve"> </w:t>
      </w:r>
    </w:p>
    <w:p w:rsidR="00824952" w:rsidRPr="008A0CE9" w:rsidRDefault="00824952" w:rsidP="00824952">
      <w:pPr>
        <w:spacing w:after="0" w:line="240" w:lineRule="auto"/>
        <w:jc w:val="both"/>
        <w:rPr>
          <w:rFonts w:ascii="Times New Roman" w:hAnsi="Times New Roman" w:cs="Times New Roman"/>
          <w:color w:val="000000" w:themeColor="text1"/>
          <w:sz w:val="20"/>
          <w:szCs w:val="20"/>
        </w:rPr>
      </w:pPr>
    </w:p>
    <w:p w:rsidR="002B46C2" w:rsidRPr="008A0CE9" w:rsidRDefault="002B46C2" w:rsidP="00824952">
      <w:pPr>
        <w:spacing w:after="0" w:line="240" w:lineRule="auto"/>
        <w:rPr>
          <w:rFonts w:ascii="Times New Roman" w:hAnsi="Times New Roman" w:cs="Times New Roman"/>
          <w:b/>
          <w:bCs/>
          <w:color w:val="000000" w:themeColor="text1"/>
          <w:sz w:val="20"/>
          <w:szCs w:val="20"/>
        </w:rPr>
      </w:pPr>
      <w:r w:rsidRPr="008A0CE9">
        <w:rPr>
          <w:rFonts w:ascii="Times New Roman" w:hAnsi="Times New Roman" w:cs="Times New Roman"/>
          <w:b/>
          <w:color w:val="000000" w:themeColor="text1"/>
          <w:sz w:val="20"/>
          <w:szCs w:val="20"/>
        </w:rPr>
        <w:t>Seizure of Communication by Deceiving Users</w:t>
      </w:r>
    </w:p>
    <w:p w:rsidR="002B46C2" w:rsidRPr="002B46C2" w:rsidRDefault="002B46C2" w:rsidP="00824952">
      <w:pPr>
        <w:spacing w:after="0" w:line="240" w:lineRule="auto"/>
        <w:jc w:val="both"/>
        <w:rPr>
          <w:rFonts w:ascii="Times New Roman" w:hAnsi="Times New Roman" w:cs="Times New Roman"/>
          <w:bCs/>
          <w:color w:val="000000" w:themeColor="text1"/>
          <w:sz w:val="20"/>
          <w:szCs w:val="20"/>
        </w:rPr>
      </w:pPr>
      <w:r w:rsidRPr="008A0CE9">
        <w:rPr>
          <w:rFonts w:ascii="Times New Roman" w:hAnsi="Times New Roman" w:cs="Times New Roman"/>
          <w:color w:val="000000" w:themeColor="text1"/>
          <w:sz w:val="20"/>
          <w:szCs w:val="20"/>
        </w:rPr>
        <w:t xml:space="preserve">Figure 6 shows the MITM attack mechanism for the seizure of communication by deceiving users through the ARP Spoofing/Poisoning technique. The attacker manipulates ARP Tables of Machine A and B through ARP </w:t>
      </w:r>
      <w:r w:rsidR="00863D96" w:rsidRPr="008A0CE9">
        <w:rPr>
          <w:rFonts w:ascii="Times New Roman" w:hAnsi="Times New Roman" w:cs="Times New Roman"/>
          <w:color w:val="000000" w:themeColor="text1"/>
          <w:sz w:val="20"/>
          <w:szCs w:val="20"/>
        </w:rPr>
        <w:t>R</w:t>
      </w:r>
      <w:r w:rsidR="00863D96">
        <w:rPr>
          <w:rFonts w:ascii="Times New Roman" w:hAnsi="Times New Roman" w:cs="Times New Roman"/>
          <w:color w:val="000000" w:themeColor="text1"/>
          <w:sz w:val="20"/>
          <w:szCs w:val="20"/>
        </w:rPr>
        <w:t>eply</w:t>
      </w:r>
      <w:r w:rsidR="00863D96"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packets </w:t>
      </w:r>
      <w:r w:rsidRPr="008A0CE9">
        <w:rPr>
          <w:rFonts w:ascii="Times New Roman" w:hAnsi="Times New Roman" w:cs="Times New Roman"/>
          <w:sz w:val="20"/>
          <w:szCs w:val="20"/>
        </w:rPr>
        <w:t>which he/she</w:t>
      </w:r>
      <w:r w:rsidRPr="008A0CE9">
        <w:rPr>
          <w:rFonts w:ascii="Times New Roman" w:hAnsi="Times New Roman" w:cs="Times New Roman"/>
          <w:color w:val="000000" w:themeColor="text1"/>
          <w:sz w:val="20"/>
          <w:szCs w:val="20"/>
        </w:rPr>
        <w:t xml:space="preserve"> has simultaneously sent. After the modification in the ARP Table of Machine A </w:t>
      </w:r>
      <w:r w:rsidRPr="008A0CE9">
        <w:rPr>
          <w:rFonts w:ascii="Times New Roman" w:hAnsi="Times New Roman" w:cs="Times New Roman"/>
          <w:sz w:val="20"/>
          <w:szCs w:val="20"/>
        </w:rPr>
        <w:t>and B, it enables all traffic between devices with IP address 10.0.0.10 and 10.0.0.7 should be</w:t>
      </w:r>
      <w:r w:rsidRPr="008A0CE9">
        <w:rPr>
          <w:rFonts w:ascii="Times New Roman" w:hAnsi="Times New Roman" w:cs="Times New Roman"/>
          <w:color w:val="000000" w:themeColor="text1"/>
          <w:sz w:val="20"/>
          <w:szCs w:val="20"/>
        </w:rPr>
        <w:t xml:space="preserve"> transmitted through the attacker's device. Thus, the attacker machine </w:t>
      </w:r>
      <w:r w:rsidRPr="008A0CE9">
        <w:rPr>
          <w:rFonts w:ascii="Times New Roman" w:hAnsi="Times New Roman" w:cs="Times New Roman"/>
          <w:sz w:val="20"/>
          <w:szCs w:val="20"/>
        </w:rPr>
        <w:t>is able to perform</w:t>
      </w:r>
      <w:r w:rsidRPr="008A0CE9">
        <w:rPr>
          <w:rFonts w:ascii="Times New Roman" w:hAnsi="Times New Roman" w:cs="Times New Roman"/>
          <w:color w:val="000000" w:themeColor="text1"/>
          <w:sz w:val="20"/>
          <w:szCs w:val="20"/>
        </w:rPr>
        <w:t xml:space="preserve"> many dangerous attacks, such as forwarding the packets transmitted between Machines A and B to other</w:t>
      </w:r>
      <w:r w:rsidRPr="008A0CE9">
        <w:rPr>
          <w:rFonts w:ascii="Times New Roman" w:hAnsi="Times New Roman" w:cs="Times New Roman"/>
          <w:sz w:val="20"/>
          <w:szCs w:val="20"/>
        </w:rPr>
        <w:t xml:space="preserve"> parties</w:t>
      </w:r>
      <w:r w:rsidRPr="008A0CE9">
        <w:rPr>
          <w:rFonts w:ascii="Times New Roman" w:hAnsi="Times New Roman" w:cs="Times New Roman"/>
          <w:color w:val="000000" w:themeColor="text1"/>
          <w:sz w:val="20"/>
          <w:szCs w:val="20"/>
        </w:rPr>
        <w:t xml:space="preserve"> by modifying their content, as well as sniffing the packets.</w:t>
      </w:r>
    </w:p>
    <w:p w:rsidR="002B46C2" w:rsidRPr="008A0CE9" w:rsidRDefault="002B46C2"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3554233" cy="2114197"/>
            <wp:effectExtent l="0" t="0" r="8255" b="635"/>
            <wp:docPr id="28"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3554233" cy="2114197"/>
                    </a:xfrm>
                    <a:prstGeom prst="rect">
                      <a:avLst/>
                    </a:prstGeom>
                    <a:noFill/>
                    <a:ln w="9525">
                      <a:noFill/>
                      <a:miter lim="800000"/>
                      <a:headEnd/>
                      <a:tailEnd/>
                    </a:ln>
                  </pic:spPr>
                </pic:pic>
              </a:graphicData>
            </a:graphic>
          </wp:inline>
        </w:drawing>
      </w:r>
    </w:p>
    <w:p w:rsidR="002B46C2" w:rsidRPr="002B46C2" w:rsidRDefault="002B46C2" w:rsidP="00273E70">
      <w:pPr>
        <w:spacing w:line="240" w:lineRule="auto"/>
        <w:jc w:val="center"/>
        <w:rPr>
          <w:rFonts w:ascii="Times New Roman" w:hAnsi="Times New Roman" w:cs="Times New Roman"/>
          <w:b/>
          <w:i/>
          <w:color w:val="000000" w:themeColor="text1"/>
          <w:sz w:val="18"/>
          <w:szCs w:val="20"/>
        </w:rPr>
      </w:pPr>
      <w:r w:rsidRPr="002B46C2">
        <w:rPr>
          <w:rFonts w:ascii="Times New Roman" w:hAnsi="Times New Roman" w:cs="Times New Roman"/>
          <w:b/>
          <w:i/>
          <w:color w:val="000000" w:themeColor="text1"/>
          <w:sz w:val="18"/>
          <w:szCs w:val="20"/>
        </w:rPr>
        <w:t>Figure 6: Sample MITM Attack by Deceiving Users</w:t>
      </w:r>
      <w:r>
        <w:rPr>
          <w:rFonts w:ascii="Times New Roman" w:hAnsi="Times New Roman" w:cs="Times New Roman"/>
          <w:b/>
          <w:i/>
          <w:color w:val="000000" w:themeColor="text1"/>
          <w:sz w:val="18"/>
          <w:szCs w:val="20"/>
        </w:rPr>
        <w:t>.</w:t>
      </w:r>
    </w:p>
    <w:p w:rsidR="002B46C2" w:rsidRPr="008A0CE9" w:rsidRDefault="002B46C2" w:rsidP="00273E70">
      <w:pPr>
        <w:spacing w:after="0" w:line="240" w:lineRule="auto"/>
        <w:rPr>
          <w:rFonts w:ascii="Times New Roman" w:hAnsi="Times New Roman" w:cs="Times New Roman"/>
          <w:b/>
          <w:bCs/>
          <w:color w:val="000000" w:themeColor="text1"/>
          <w:sz w:val="20"/>
          <w:szCs w:val="20"/>
        </w:rPr>
      </w:pPr>
      <w:r w:rsidRPr="008A0CE9">
        <w:rPr>
          <w:rFonts w:ascii="Times New Roman" w:hAnsi="Times New Roman" w:cs="Times New Roman"/>
          <w:b/>
          <w:color w:val="000000" w:themeColor="text1"/>
          <w:sz w:val="20"/>
          <w:szCs w:val="20"/>
        </w:rPr>
        <w:t>Seizure of Communication by Deceiving Gateway</w:t>
      </w:r>
    </w:p>
    <w:p w:rsidR="002B46C2" w:rsidRPr="008A0CE9" w:rsidRDefault="002B46C2" w:rsidP="00273E70">
      <w:pPr>
        <w:spacing w:line="240" w:lineRule="auto"/>
        <w:jc w:val="both"/>
        <w:rPr>
          <w:rFonts w:ascii="Times New Roman" w:hAnsi="Times New Roman" w:cs="Times New Roman"/>
          <w:bCs/>
          <w:color w:val="000000" w:themeColor="text1"/>
          <w:sz w:val="20"/>
          <w:szCs w:val="20"/>
        </w:rPr>
      </w:pPr>
      <w:r w:rsidRPr="008A0CE9">
        <w:rPr>
          <w:rFonts w:ascii="Times New Roman" w:hAnsi="Times New Roman" w:cs="Times New Roman"/>
          <w:color w:val="000000" w:themeColor="text1"/>
          <w:sz w:val="20"/>
          <w:szCs w:val="20"/>
        </w:rPr>
        <w:t xml:space="preserve">Figure 7 displays the attack mechanism for the seizure of communication by deceiving gateway through the ARP Spoofing/Poisoning technique. The attacker manipulates ARP tables of the target machine and gateway by introducing itself to the target machine as if it was a gateway and to </w:t>
      </w:r>
      <w:r w:rsidR="000A30CD">
        <w:rPr>
          <w:rFonts w:ascii="Times New Roman" w:hAnsi="Times New Roman" w:cs="Times New Roman"/>
          <w:color w:val="000000" w:themeColor="text1"/>
          <w:sz w:val="20"/>
          <w:szCs w:val="20"/>
        </w:rPr>
        <w:t>the</w:t>
      </w:r>
      <w:r w:rsidR="000A30CD" w:rsidRPr="000A30CD">
        <w:rPr>
          <w:rFonts w:ascii="Times New Roman" w:hAnsi="Times New Roman" w:cs="Times New Roman"/>
          <w:noProof/>
          <w:color w:val="000000" w:themeColor="text1"/>
          <w:sz w:val="20"/>
          <w:szCs w:val="20"/>
        </w:rPr>
        <w:t xml:space="preserve"> </w:t>
      </w:r>
      <w:r w:rsidRPr="000A30CD">
        <w:rPr>
          <w:rFonts w:ascii="Times New Roman" w:hAnsi="Times New Roman" w:cs="Times New Roman"/>
          <w:noProof/>
          <w:color w:val="000000" w:themeColor="text1"/>
          <w:sz w:val="20"/>
          <w:szCs w:val="20"/>
        </w:rPr>
        <w:t>gateway</w:t>
      </w:r>
      <w:r w:rsidRPr="008A0CE9">
        <w:rPr>
          <w:rFonts w:ascii="Times New Roman" w:hAnsi="Times New Roman" w:cs="Times New Roman"/>
          <w:color w:val="000000" w:themeColor="text1"/>
          <w:sz w:val="20"/>
          <w:szCs w:val="20"/>
        </w:rPr>
        <w:t xml:space="preserve"> as if it was the target, through the ARP </w:t>
      </w:r>
      <w:r w:rsidR="00863D96" w:rsidRPr="008A0CE9">
        <w:rPr>
          <w:rFonts w:ascii="Times New Roman" w:hAnsi="Times New Roman" w:cs="Times New Roman"/>
          <w:color w:val="000000" w:themeColor="text1"/>
          <w:sz w:val="20"/>
          <w:szCs w:val="20"/>
        </w:rPr>
        <w:t>R</w:t>
      </w:r>
      <w:r w:rsidR="00863D96">
        <w:rPr>
          <w:rFonts w:ascii="Times New Roman" w:hAnsi="Times New Roman" w:cs="Times New Roman"/>
          <w:color w:val="000000" w:themeColor="text1"/>
          <w:sz w:val="20"/>
          <w:szCs w:val="20"/>
        </w:rPr>
        <w:t>eply</w:t>
      </w:r>
      <w:r w:rsidR="00863D96"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packages </w:t>
      </w:r>
      <w:r w:rsidRPr="008A0CE9">
        <w:rPr>
          <w:rFonts w:ascii="Times New Roman" w:hAnsi="Times New Roman" w:cs="Times New Roman"/>
          <w:sz w:val="20"/>
          <w:szCs w:val="20"/>
        </w:rPr>
        <w:t>attacker has produced. Since all traffic from the target machine to the Internet or from the Internet to the target machine passing through</w:t>
      </w:r>
      <w:r w:rsidRPr="008A0CE9">
        <w:rPr>
          <w:rFonts w:ascii="Times New Roman" w:hAnsi="Times New Roman" w:cs="Times New Roman"/>
          <w:color w:val="000000" w:themeColor="text1"/>
          <w:sz w:val="20"/>
          <w:szCs w:val="20"/>
        </w:rPr>
        <w:t xml:space="preserve"> the attacking device, all packets can be sniffed and modified by the attacker.</w:t>
      </w:r>
    </w:p>
    <w:p w:rsidR="002B46C2" w:rsidRPr="008A0CE9" w:rsidRDefault="002B46C2" w:rsidP="00273E70">
      <w:pPr>
        <w:spacing w:line="240" w:lineRule="auto"/>
        <w:rPr>
          <w:rFonts w:ascii="Times New Roman" w:hAnsi="Times New Roman" w:cs="Times New Roman"/>
          <w:b/>
          <w:bCs/>
          <w:color w:val="000000" w:themeColor="text1"/>
          <w:sz w:val="20"/>
          <w:szCs w:val="20"/>
        </w:rPr>
      </w:pPr>
      <w:r w:rsidRPr="008A0CE9">
        <w:rPr>
          <w:rFonts w:ascii="Times New Roman" w:hAnsi="Times New Roman" w:cs="Times New Roman"/>
          <w:b/>
          <w:bCs/>
          <w:noProof/>
          <w:color w:val="000000" w:themeColor="text1"/>
          <w:sz w:val="20"/>
          <w:szCs w:val="20"/>
        </w:rPr>
        <w:drawing>
          <wp:inline distT="0" distB="0" distL="0" distR="0">
            <wp:extent cx="5677231" cy="2639833"/>
            <wp:effectExtent l="0" t="0" r="0" b="8255"/>
            <wp:docPr id="30"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srcRect/>
                    <a:stretch>
                      <a:fillRect/>
                    </a:stretch>
                  </pic:blipFill>
                  <pic:spPr bwMode="auto">
                    <a:xfrm>
                      <a:off x="0" y="0"/>
                      <a:ext cx="5676934" cy="2639695"/>
                    </a:xfrm>
                    <a:prstGeom prst="rect">
                      <a:avLst/>
                    </a:prstGeom>
                    <a:noFill/>
                    <a:ln w="9525">
                      <a:noFill/>
                      <a:miter lim="800000"/>
                      <a:headEnd/>
                      <a:tailEnd/>
                    </a:ln>
                  </pic:spPr>
                </pic:pic>
              </a:graphicData>
            </a:graphic>
          </wp:inline>
        </w:drawing>
      </w:r>
    </w:p>
    <w:p w:rsidR="002B46C2" w:rsidRPr="00DA3308" w:rsidRDefault="002B46C2"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Figure 7: Sample MITM Attack by Deceiving Gateway</w:t>
      </w:r>
      <w:r w:rsidR="00DA3308" w:rsidRPr="00DA3308">
        <w:rPr>
          <w:rFonts w:ascii="Times New Roman" w:hAnsi="Times New Roman" w:cs="Times New Roman"/>
          <w:b/>
          <w:i/>
          <w:color w:val="000000" w:themeColor="text1"/>
          <w:sz w:val="18"/>
          <w:szCs w:val="20"/>
        </w:rPr>
        <w:t>.</w:t>
      </w:r>
    </w:p>
    <w:p w:rsidR="00DA3308" w:rsidRDefault="000A30CD" w:rsidP="00273E70">
      <w:pPr>
        <w:pStyle w:val="ListParagraph"/>
        <w:numPr>
          <w:ilvl w:val="0"/>
          <w:numId w:val="3"/>
        </w:numPr>
        <w:spacing w:line="240" w:lineRule="auto"/>
        <w:jc w:val="both"/>
        <w:rPr>
          <w:rFonts w:ascii="Times New Roman" w:hAnsi="Times New Roman"/>
          <w:b/>
          <w:color w:val="44546A" w:themeColor="text2"/>
        </w:rPr>
      </w:pPr>
      <w:r>
        <w:rPr>
          <w:rFonts w:ascii="Times New Roman" w:hAnsi="Times New Roman"/>
          <w:b/>
          <w:color w:val="44546A" w:themeColor="text2"/>
        </w:rPr>
        <w:t xml:space="preserve">THE </w:t>
      </w:r>
      <w:r w:rsidR="00DA3308">
        <w:rPr>
          <w:rFonts w:ascii="Times New Roman" w:hAnsi="Times New Roman"/>
          <w:b/>
          <w:color w:val="44546A" w:themeColor="text2"/>
        </w:rPr>
        <w:t xml:space="preserve">SIMULATION OF </w:t>
      </w:r>
      <w:r>
        <w:rPr>
          <w:rFonts w:ascii="Times New Roman" w:hAnsi="Times New Roman"/>
          <w:b/>
          <w:color w:val="44546A" w:themeColor="text2"/>
        </w:rPr>
        <w:t xml:space="preserve">AN </w:t>
      </w:r>
      <w:r w:rsidR="00DA3308">
        <w:rPr>
          <w:rFonts w:ascii="Times New Roman" w:hAnsi="Times New Roman"/>
          <w:b/>
          <w:color w:val="44546A" w:themeColor="text2"/>
        </w:rPr>
        <w:t>ATTACK</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Kali Linux and Windows 7 Virtual Machines were used to display </w:t>
      </w:r>
      <w:r w:rsidRPr="00396E71">
        <w:rPr>
          <w:rFonts w:ascii="Times New Roman" w:hAnsi="Times New Roman" w:cs="Times New Roman"/>
          <w:sz w:val="20"/>
          <w:szCs w:val="20"/>
        </w:rPr>
        <w:t xml:space="preserve">a </w:t>
      </w:r>
      <w:r w:rsidRPr="008A0CE9">
        <w:rPr>
          <w:rFonts w:ascii="Times New Roman" w:hAnsi="Times New Roman" w:cs="Times New Roman"/>
          <w:color w:val="000000" w:themeColor="text1"/>
          <w:sz w:val="20"/>
          <w:szCs w:val="20"/>
        </w:rPr>
        <w:t>Sample Attack. Firstly, active information gathering methods have been used to determine the nodes in the network which we are on as an attacker, and the machines in our network have been determined as in Figure 8 and Figure 9.</w:t>
      </w:r>
    </w:p>
    <w:p w:rsidR="00DA3308" w:rsidRPr="008A0CE9" w:rsidRDefault="00DA3308"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5756744" cy="1375576"/>
            <wp:effectExtent l="0" t="0" r="0" b="0"/>
            <wp:docPr id="31"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5756910" cy="1375616"/>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Figure 8: Network Scanning with Nbtscan</w:t>
      </w:r>
      <w:r>
        <w:rPr>
          <w:rFonts w:ascii="Times New Roman" w:hAnsi="Times New Roman" w:cs="Times New Roman"/>
          <w:b/>
          <w:i/>
          <w:color w:val="000000" w:themeColor="text1"/>
          <w:sz w:val="18"/>
          <w:szCs w:val="20"/>
        </w:rPr>
        <w:t>.</w:t>
      </w:r>
    </w:p>
    <w:p w:rsidR="00DA3308" w:rsidRPr="008A0CE9" w:rsidRDefault="00DA3308" w:rsidP="00273E70">
      <w:pPr>
        <w:spacing w:line="240" w:lineRule="auto"/>
        <w:jc w:val="center"/>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5756744" cy="1375576"/>
            <wp:effectExtent l="0" t="0" r="0" b="0"/>
            <wp:docPr id="32"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5756910" cy="1375616"/>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Figure 9: Network Scanning with Netdiscover.</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The machine with </w:t>
      </w:r>
      <w:r w:rsidRPr="008A0CE9">
        <w:rPr>
          <w:rFonts w:ascii="Times New Roman" w:hAnsi="Times New Roman" w:cs="Times New Roman"/>
          <w:sz w:val="20"/>
          <w:szCs w:val="20"/>
        </w:rPr>
        <w:t>IP address “10.0.2.7”, MAC address “08:00:27:90:88</w:t>
      </w:r>
      <w:r w:rsidRPr="000A30CD">
        <w:rPr>
          <w:rFonts w:ascii="Times New Roman" w:hAnsi="Times New Roman" w:cs="Times New Roman"/>
          <w:noProof/>
          <w:sz w:val="20"/>
          <w:szCs w:val="20"/>
        </w:rPr>
        <w:t>:cf</w:t>
      </w:r>
      <w:r w:rsidRPr="008A0CE9">
        <w:rPr>
          <w:rFonts w:ascii="Times New Roman" w:hAnsi="Times New Roman" w:cs="Times New Roman"/>
          <w:sz w:val="20"/>
          <w:szCs w:val="20"/>
        </w:rPr>
        <w:t xml:space="preserve">” and “WIN7 OS” </w:t>
      </w:r>
      <w:r w:rsidRPr="000A30CD">
        <w:rPr>
          <w:rFonts w:ascii="Times New Roman" w:hAnsi="Times New Roman" w:cs="Times New Roman"/>
          <w:noProof/>
          <w:sz w:val="20"/>
          <w:szCs w:val="20"/>
        </w:rPr>
        <w:t>were</w:t>
      </w:r>
      <w:r w:rsidRPr="008A0CE9">
        <w:rPr>
          <w:rFonts w:ascii="Times New Roman" w:hAnsi="Times New Roman" w:cs="Times New Roman"/>
          <w:sz w:val="20"/>
          <w:szCs w:val="20"/>
        </w:rPr>
        <w:t xml:space="preserve"> selected as the target machine to attack with the ARP Spoofing technique.</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Figure 10 shows the target machine’s ARP </w:t>
      </w:r>
      <w:r w:rsidRPr="008A0CE9">
        <w:rPr>
          <w:rFonts w:ascii="Times New Roman" w:hAnsi="Times New Roman" w:cs="Times New Roman"/>
          <w:sz w:val="20"/>
          <w:szCs w:val="20"/>
        </w:rPr>
        <w:t>Table prior to</w:t>
      </w:r>
      <w:r w:rsidRPr="008A0CE9">
        <w:rPr>
          <w:rFonts w:ascii="Times New Roman" w:hAnsi="Times New Roman" w:cs="Times New Roman"/>
          <w:color w:val="0070C0"/>
          <w:sz w:val="20"/>
          <w:szCs w:val="20"/>
        </w:rPr>
        <w:t xml:space="preserve"> </w:t>
      </w:r>
      <w:r w:rsidRPr="008A0CE9">
        <w:rPr>
          <w:rFonts w:ascii="Times New Roman" w:hAnsi="Times New Roman" w:cs="Times New Roman"/>
          <w:color w:val="000000" w:themeColor="text1"/>
          <w:sz w:val="20"/>
          <w:szCs w:val="20"/>
        </w:rPr>
        <w:t>the attack so that the changes can be seen after the attack.</w:t>
      </w:r>
    </w:p>
    <w:p w:rsidR="00DA3308" w:rsidRPr="008A0CE9" w:rsidRDefault="00DA3308" w:rsidP="00273E70">
      <w:pPr>
        <w:spacing w:line="240" w:lineRule="auto"/>
        <w:jc w:val="center"/>
        <w:rPr>
          <w:rFonts w:ascii="Times New Roman" w:hAnsi="Times New Roman" w:cs="Times New Roman"/>
          <w:color w:val="000000" w:themeColor="text1"/>
          <w:sz w:val="20"/>
          <w:szCs w:val="20"/>
        </w:rPr>
      </w:pPr>
      <w:r w:rsidRPr="008A0CE9">
        <w:rPr>
          <w:rFonts w:ascii="Times New Roman" w:hAnsi="Times New Roman" w:cs="Times New Roman"/>
          <w:noProof/>
          <w:color w:val="000000" w:themeColor="text1"/>
          <w:sz w:val="20"/>
          <w:szCs w:val="20"/>
        </w:rPr>
        <w:drawing>
          <wp:inline distT="0" distB="0" distL="0" distR="0">
            <wp:extent cx="4096674" cy="1192696"/>
            <wp:effectExtent l="0" t="0" r="0" b="7620"/>
            <wp:docPr id="43"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srcRect/>
                    <a:stretch>
                      <a:fillRect/>
                    </a:stretch>
                  </pic:blipFill>
                  <pic:spPr bwMode="auto">
                    <a:xfrm>
                      <a:off x="0" y="0"/>
                      <a:ext cx="4105910" cy="1195385"/>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 xml:space="preserve">Figure 10: WIN7 Machine’s ARP </w:t>
      </w:r>
      <w:r w:rsidRPr="00DA3308">
        <w:rPr>
          <w:rFonts w:ascii="Times New Roman" w:hAnsi="Times New Roman" w:cs="Times New Roman"/>
          <w:b/>
          <w:i/>
          <w:sz w:val="18"/>
          <w:szCs w:val="20"/>
        </w:rPr>
        <w:t>Table Prior to the</w:t>
      </w:r>
      <w:r w:rsidRPr="00DA3308">
        <w:rPr>
          <w:rFonts w:ascii="Times New Roman" w:hAnsi="Times New Roman" w:cs="Times New Roman"/>
          <w:b/>
          <w:i/>
          <w:color w:val="000000" w:themeColor="text1"/>
          <w:sz w:val="18"/>
          <w:szCs w:val="20"/>
        </w:rPr>
        <w:t xml:space="preserve"> Attack.</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As shown in Figure 11 and Figure 12, two different terminals </w:t>
      </w:r>
      <w:r w:rsidRPr="000A30CD">
        <w:rPr>
          <w:rFonts w:ascii="Times New Roman" w:hAnsi="Times New Roman" w:cs="Times New Roman"/>
          <w:noProof/>
          <w:color w:val="000000" w:themeColor="text1"/>
          <w:sz w:val="20"/>
          <w:szCs w:val="20"/>
        </w:rPr>
        <w:t>ha</w:t>
      </w:r>
      <w:r w:rsidR="000A30CD">
        <w:rPr>
          <w:rFonts w:ascii="Times New Roman" w:hAnsi="Times New Roman" w:cs="Times New Roman"/>
          <w:noProof/>
          <w:color w:val="000000" w:themeColor="text1"/>
          <w:sz w:val="20"/>
          <w:szCs w:val="20"/>
        </w:rPr>
        <w:t>ve</w:t>
      </w:r>
      <w:r w:rsidRPr="008A0CE9">
        <w:rPr>
          <w:rFonts w:ascii="Times New Roman" w:hAnsi="Times New Roman" w:cs="Times New Roman"/>
          <w:color w:val="000000" w:themeColor="text1"/>
          <w:sz w:val="20"/>
          <w:szCs w:val="20"/>
        </w:rPr>
        <w:t xml:space="preserve"> been initialized, and “</w:t>
      </w:r>
      <w:r w:rsidR="00824952" w:rsidRPr="008A0CE9">
        <w:rPr>
          <w:rFonts w:ascii="Times New Roman" w:hAnsi="Times New Roman" w:cs="Times New Roman"/>
          <w:color w:val="000000" w:themeColor="text1"/>
          <w:sz w:val="20"/>
          <w:szCs w:val="20"/>
        </w:rPr>
        <w:t>A</w:t>
      </w:r>
      <w:r w:rsidR="00824952">
        <w:rPr>
          <w:rFonts w:ascii="Times New Roman" w:hAnsi="Times New Roman" w:cs="Times New Roman"/>
          <w:color w:val="000000" w:themeColor="text1"/>
          <w:sz w:val="20"/>
          <w:szCs w:val="20"/>
        </w:rPr>
        <w:t xml:space="preserve">RP </w:t>
      </w:r>
      <w:r w:rsidR="00863D96">
        <w:rPr>
          <w:rFonts w:ascii="Times New Roman" w:hAnsi="Times New Roman" w:cs="Times New Roman"/>
          <w:color w:val="000000" w:themeColor="text1"/>
          <w:sz w:val="20"/>
          <w:szCs w:val="20"/>
        </w:rPr>
        <w:t>S</w:t>
      </w:r>
      <w:r w:rsidRPr="008A0CE9">
        <w:rPr>
          <w:rFonts w:ascii="Times New Roman" w:hAnsi="Times New Roman" w:cs="Times New Roman"/>
          <w:color w:val="000000" w:themeColor="text1"/>
          <w:sz w:val="20"/>
          <w:szCs w:val="20"/>
        </w:rPr>
        <w:t xml:space="preserve">poofing” attack has been carried out on </w:t>
      </w:r>
      <w:r w:rsidR="000A30CD">
        <w:rPr>
          <w:rFonts w:ascii="Times New Roman" w:hAnsi="Times New Roman" w:cs="Times New Roman"/>
          <w:color w:val="000000" w:themeColor="text1"/>
          <w:sz w:val="20"/>
          <w:szCs w:val="20"/>
        </w:rPr>
        <w:t xml:space="preserve">the </w:t>
      </w:r>
      <w:r w:rsidRPr="000A30CD">
        <w:rPr>
          <w:rFonts w:ascii="Times New Roman" w:hAnsi="Times New Roman" w:cs="Times New Roman"/>
          <w:noProof/>
          <w:color w:val="000000" w:themeColor="text1"/>
          <w:sz w:val="20"/>
          <w:szCs w:val="20"/>
        </w:rPr>
        <w:t>gateway</w:t>
      </w:r>
      <w:r w:rsidRPr="008A0CE9">
        <w:rPr>
          <w:rFonts w:ascii="Times New Roman" w:hAnsi="Times New Roman" w:cs="Times New Roman"/>
          <w:color w:val="000000" w:themeColor="text1"/>
          <w:sz w:val="20"/>
          <w:szCs w:val="20"/>
        </w:rPr>
        <w:t xml:space="preserve"> (10.0.2.1) and WIN7 Machines (10.0.2.7). As seen, the attacker introduces</w:t>
      </w:r>
      <w:r w:rsidRPr="008A0CE9">
        <w:rPr>
          <w:rFonts w:ascii="Times New Roman" w:hAnsi="Times New Roman" w:cs="Times New Roman"/>
          <w:sz w:val="20"/>
          <w:szCs w:val="20"/>
        </w:rPr>
        <w:t xml:space="preserve"> his/her</w:t>
      </w:r>
      <w:r w:rsidRPr="008A0CE9">
        <w:rPr>
          <w:rFonts w:ascii="Times New Roman" w:hAnsi="Times New Roman" w:cs="Times New Roman"/>
          <w:color w:val="000000" w:themeColor="text1"/>
          <w:sz w:val="20"/>
          <w:szCs w:val="20"/>
        </w:rPr>
        <w:t xml:space="preserve"> own MAC address to </w:t>
      </w:r>
      <w:r w:rsidR="000A30CD">
        <w:rPr>
          <w:rFonts w:ascii="Times New Roman" w:hAnsi="Times New Roman" w:cs="Times New Roman"/>
          <w:color w:val="000000" w:themeColor="text1"/>
          <w:sz w:val="20"/>
          <w:szCs w:val="20"/>
        </w:rPr>
        <w:t xml:space="preserve">the </w:t>
      </w:r>
      <w:r w:rsidRPr="000A30CD">
        <w:rPr>
          <w:rFonts w:ascii="Times New Roman" w:hAnsi="Times New Roman" w:cs="Times New Roman"/>
          <w:noProof/>
          <w:color w:val="000000" w:themeColor="text1"/>
          <w:sz w:val="20"/>
          <w:szCs w:val="20"/>
        </w:rPr>
        <w:t>gateway</w:t>
      </w:r>
      <w:r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sz w:val="20"/>
          <w:szCs w:val="20"/>
        </w:rPr>
        <w:t xml:space="preserve">as a WIN7 machine and to the WIN7 machine as </w:t>
      </w:r>
      <w:r w:rsidR="000A30CD">
        <w:rPr>
          <w:rFonts w:ascii="Times New Roman" w:hAnsi="Times New Roman" w:cs="Times New Roman"/>
          <w:sz w:val="20"/>
          <w:szCs w:val="20"/>
        </w:rPr>
        <w:t xml:space="preserve">a </w:t>
      </w:r>
      <w:r w:rsidRPr="000A30CD">
        <w:rPr>
          <w:rFonts w:ascii="Times New Roman" w:hAnsi="Times New Roman" w:cs="Times New Roman"/>
          <w:noProof/>
          <w:sz w:val="20"/>
          <w:szCs w:val="20"/>
        </w:rPr>
        <w:t>gateway</w:t>
      </w:r>
      <w:r w:rsidRPr="008A0CE9">
        <w:rPr>
          <w:rFonts w:ascii="Times New Roman" w:hAnsi="Times New Roman" w:cs="Times New Roman"/>
          <w:sz w:val="20"/>
          <w:szCs w:val="20"/>
        </w:rPr>
        <w:t xml:space="preserve"> through the ARP </w:t>
      </w:r>
      <w:r w:rsidR="00863D96" w:rsidRPr="008A0CE9">
        <w:rPr>
          <w:rFonts w:ascii="Times New Roman" w:hAnsi="Times New Roman" w:cs="Times New Roman"/>
          <w:sz w:val="20"/>
          <w:szCs w:val="20"/>
        </w:rPr>
        <w:t>R</w:t>
      </w:r>
      <w:r w:rsidR="00863D96">
        <w:rPr>
          <w:rFonts w:ascii="Times New Roman" w:hAnsi="Times New Roman" w:cs="Times New Roman"/>
          <w:sz w:val="20"/>
          <w:szCs w:val="20"/>
        </w:rPr>
        <w:t>eply</w:t>
      </w:r>
      <w:r w:rsidR="00863D96" w:rsidRPr="008A0CE9">
        <w:rPr>
          <w:rFonts w:ascii="Times New Roman" w:hAnsi="Times New Roman" w:cs="Times New Roman"/>
          <w:sz w:val="20"/>
          <w:szCs w:val="20"/>
        </w:rPr>
        <w:t xml:space="preserve"> </w:t>
      </w:r>
      <w:r w:rsidRPr="008A0CE9">
        <w:rPr>
          <w:rFonts w:ascii="Times New Roman" w:hAnsi="Times New Roman" w:cs="Times New Roman"/>
          <w:sz w:val="20"/>
          <w:szCs w:val="20"/>
        </w:rPr>
        <w:t>packets that are constantly forwarded.</w:t>
      </w:r>
    </w:p>
    <w:p w:rsidR="00DA3308" w:rsidRPr="008A0CE9" w:rsidRDefault="00DA3308" w:rsidP="00273E70">
      <w:pPr>
        <w:spacing w:line="240" w:lineRule="auto"/>
        <w:jc w:val="both"/>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5742638" cy="1478943"/>
            <wp:effectExtent l="0" t="0" r="0" b="6985"/>
            <wp:docPr id="34"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srcRect/>
                    <a:stretch>
                      <a:fillRect/>
                    </a:stretch>
                  </pic:blipFill>
                  <pic:spPr bwMode="auto">
                    <a:xfrm>
                      <a:off x="0" y="0"/>
                      <a:ext cx="5756910" cy="1482619"/>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 xml:space="preserve">Figure 11: Modification of GATEWAY’s ARP Table </w:t>
      </w:r>
      <w:r w:rsidRPr="00DA3308">
        <w:rPr>
          <w:rFonts w:ascii="Times New Roman" w:hAnsi="Times New Roman" w:cs="Times New Roman"/>
          <w:b/>
          <w:i/>
          <w:sz w:val="18"/>
          <w:szCs w:val="20"/>
        </w:rPr>
        <w:t xml:space="preserve">through an ARP </w:t>
      </w:r>
      <w:r>
        <w:rPr>
          <w:rFonts w:ascii="Times New Roman" w:hAnsi="Times New Roman" w:cs="Times New Roman"/>
          <w:b/>
          <w:i/>
          <w:sz w:val="18"/>
          <w:szCs w:val="20"/>
        </w:rPr>
        <w:t>S</w:t>
      </w:r>
      <w:r w:rsidRPr="00DA3308">
        <w:rPr>
          <w:rFonts w:ascii="Times New Roman" w:hAnsi="Times New Roman" w:cs="Times New Roman"/>
          <w:b/>
          <w:i/>
          <w:sz w:val="18"/>
          <w:szCs w:val="20"/>
        </w:rPr>
        <w:t>poof</w:t>
      </w:r>
      <w:r w:rsidRPr="00DA3308">
        <w:rPr>
          <w:rFonts w:ascii="Times New Roman" w:hAnsi="Times New Roman" w:cs="Times New Roman"/>
          <w:b/>
          <w:i/>
          <w:color w:val="000000" w:themeColor="text1"/>
          <w:sz w:val="18"/>
          <w:szCs w:val="20"/>
        </w:rPr>
        <w:t xml:space="preserve"> Attack.</w:t>
      </w:r>
    </w:p>
    <w:p w:rsidR="00DA3308" w:rsidRPr="008A0CE9" w:rsidRDefault="00DA3308" w:rsidP="00273E70">
      <w:pPr>
        <w:spacing w:line="240" w:lineRule="auto"/>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5734905" cy="1494845"/>
            <wp:effectExtent l="0" t="0" r="0" b="0"/>
            <wp:docPr id="35"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srcRect/>
                    <a:stretch>
                      <a:fillRect/>
                    </a:stretch>
                  </pic:blipFill>
                  <pic:spPr bwMode="auto">
                    <a:xfrm>
                      <a:off x="0" y="0"/>
                      <a:ext cx="5756910" cy="1500581"/>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 xml:space="preserve">Figure 12: Modification of WIN7 Machine’s ARP Table </w:t>
      </w:r>
      <w:r w:rsidRPr="00DA3308">
        <w:rPr>
          <w:rFonts w:ascii="Times New Roman" w:hAnsi="Times New Roman" w:cs="Times New Roman"/>
          <w:b/>
          <w:i/>
          <w:sz w:val="18"/>
          <w:szCs w:val="20"/>
        </w:rPr>
        <w:t>through an A</w:t>
      </w:r>
      <w:r>
        <w:rPr>
          <w:rFonts w:ascii="Times New Roman" w:hAnsi="Times New Roman" w:cs="Times New Roman"/>
          <w:b/>
          <w:i/>
          <w:sz w:val="18"/>
          <w:szCs w:val="20"/>
        </w:rPr>
        <w:t>RP Spoof</w:t>
      </w:r>
      <w:r w:rsidRPr="00DA3308">
        <w:rPr>
          <w:rFonts w:ascii="Times New Roman" w:hAnsi="Times New Roman" w:cs="Times New Roman"/>
          <w:b/>
          <w:i/>
          <w:color w:val="000000" w:themeColor="text1"/>
          <w:sz w:val="18"/>
          <w:szCs w:val="20"/>
        </w:rPr>
        <w:t xml:space="preserve"> Attack</w:t>
      </w:r>
      <w:r>
        <w:rPr>
          <w:rFonts w:ascii="Times New Roman" w:hAnsi="Times New Roman" w:cs="Times New Roman"/>
          <w:b/>
          <w:i/>
          <w:color w:val="000000" w:themeColor="text1"/>
          <w:sz w:val="18"/>
          <w:szCs w:val="20"/>
        </w:rPr>
        <w:t>.</w:t>
      </w:r>
    </w:p>
    <w:p w:rsidR="00DA3308" w:rsidRPr="008A0CE9" w:rsidRDefault="00DA3308" w:rsidP="00273E70">
      <w:pPr>
        <w:spacing w:line="240" w:lineRule="auto"/>
        <w:jc w:val="both"/>
        <w:rPr>
          <w:rFonts w:ascii="Times New Roman" w:hAnsi="Times New Roman" w:cs="Times New Roman"/>
          <w:b/>
          <w:bCs/>
          <w:color w:val="000000" w:themeColor="text1"/>
          <w:sz w:val="20"/>
          <w:szCs w:val="20"/>
        </w:rPr>
      </w:pPr>
      <w:r w:rsidRPr="008A0CE9">
        <w:rPr>
          <w:rFonts w:ascii="Times New Roman" w:hAnsi="Times New Roman" w:cs="Times New Roman"/>
          <w:color w:val="000000" w:themeColor="text1"/>
          <w:sz w:val="20"/>
          <w:szCs w:val="20"/>
        </w:rPr>
        <w:t>During communication</w:t>
      </w:r>
      <w:r w:rsidRPr="008A0CE9">
        <w:rPr>
          <w:rFonts w:ascii="Times New Roman" w:hAnsi="Times New Roman" w:cs="Times New Roman"/>
          <w:sz w:val="20"/>
          <w:szCs w:val="20"/>
        </w:rPr>
        <w:t>, the ARP Tables of the WIN7 machine and gateway have been modified through ARP R</w:t>
      </w:r>
      <w:r w:rsidR="00863D96">
        <w:rPr>
          <w:rFonts w:ascii="Times New Roman" w:hAnsi="Times New Roman" w:cs="Times New Roman"/>
          <w:sz w:val="20"/>
          <w:szCs w:val="20"/>
        </w:rPr>
        <w:t>eply</w:t>
      </w:r>
      <w:r w:rsidRPr="008A0CE9">
        <w:rPr>
          <w:rFonts w:ascii="Times New Roman" w:hAnsi="Times New Roman" w:cs="Times New Roman"/>
          <w:sz w:val="20"/>
          <w:szCs w:val="20"/>
        </w:rPr>
        <w:t xml:space="preserve"> packages we have sent. The new ARP Table of the WIN7 Machine</w:t>
      </w:r>
      <w:r w:rsidRPr="008A0CE9">
        <w:rPr>
          <w:rFonts w:ascii="Times New Roman" w:hAnsi="Times New Roman" w:cs="Times New Roman"/>
          <w:color w:val="000000" w:themeColor="text1"/>
          <w:sz w:val="20"/>
          <w:szCs w:val="20"/>
        </w:rPr>
        <w:t xml:space="preserve"> is shown in Figure 13. The significant point here is that the MAC address which </w:t>
      </w:r>
      <w:r w:rsidR="00863D96">
        <w:rPr>
          <w:rFonts w:ascii="Times New Roman" w:hAnsi="Times New Roman" w:cs="Times New Roman"/>
          <w:color w:val="000000" w:themeColor="text1"/>
          <w:sz w:val="20"/>
          <w:szCs w:val="20"/>
        </w:rPr>
        <w:t>gateway</w:t>
      </w:r>
      <w:r w:rsidR="00863D96"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has is the same as the MAC address the attacker owns. </w:t>
      </w:r>
    </w:p>
    <w:p w:rsidR="00DA3308" w:rsidRPr="008A0CE9" w:rsidRDefault="00DA3308" w:rsidP="00273E70">
      <w:pPr>
        <w:spacing w:line="240" w:lineRule="auto"/>
        <w:jc w:val="center"/>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5064790" cy="1590261"/>
            <wp:effectExtent l="0" t="0" r="2540" b="0"/>
            <wp:docPr id="44"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srcRect/>
                    <a:stretch>
                      <a:fillRect/>
                    </a:stretch>
                  </pic:blipFill>
                  <pic:spPr bwMode="auto">
                    <a:xfrm>
                      <a:off x="0" y="0"/>
                      <a:ext cx="5055235" cy="1587261"/>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Figure 13: WIN7 Machine’s ARP Table After Attack</w:t>
      </w:r>
      <w:r>
        <w:rPr>
          <w:rFonts w:ascii="Times New Roman" w:hAnsi="Times New Roman" w:cs="Times New Roman"/>
          <w:b/>
          <w:i/>
          <w:color w:val="000000" w:themeColor="text1"/>
          <w:sz w:val="18"/>
          <w:szCs w:val="20"/>
        </w:rPr>
        <w:t>.</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At the end of the attack, a Web Form using the HTTP protocol created in Figure 14 for testing purposes has been used to indicate one of the possible threats to the target machine. In Figure 15, all the information that the target machine user has entered in the web page in Figure 14 appears to be read clearly by the Attacking Machine with the Wireshark Packet Analysis Tool.</w:t>
      </w:r>
    </w:p>
    <w:p w:rsidR="00DA3308" w:rsidRPr="008A0CE9" w:rsidRDefault="00DA3308" w:rsidP="00273E70">
      <w:pPr>
        <w:spacing w:line="240" w:lineRule="auto"/>
        <w:jc w:val="center"/>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3856383" cy="1987826"/>
            <wp:effectExtent l="0" t="0" r="0" b="0"/>
            <wp:docPr id="39"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srcRect/>
                    <a:stretch>
                      <a:fillRect/>
                    </a:stretch>
                  </pic:blipFill>
                  <pic:spPr bwMode="auto">
                    <a:xfrm>
                      <a:off x="0" y="0"/>
                      <a:ext cx="3870797" cy="1995256"/>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Figure 14: Sample HTTP Form Page</w:t>
      </w:r>
      <w:r>
        <w:rPr>
          <w:rFonts w:ascii="Times New Roman" w:hAnsi="Times New Roman" w:cs="Times New Roman"/>
          <w:b/>
          <w:i/>
          <w:color w:val="000000" w:themeColor="text1"/>
          <w:sz w:val="18"/>
          <w:szCs w:val="20"/>
        </w:rPr>
        <w:t>.</w:t>
      </w:r>
    </w:p>
    <w:p w:rsidR="00DA3308" w:rsidRPr="008A0CE9" w:rsidRDefault="00DA3308" w:rsidP="00273E70">
      <w:pPr>
        <w:spacing w:line="240" w:lineRule="auto"/>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5756259" cy="1916265"/>
            <wp:effectExtent l="0" t="0" r="0" b="8255"/>
            <wp:docPr id="40"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srcRect/>
                    <a:stretch>
                      <a:fillRect/>
                    </a:stretch>
                  </pic:blipFill>
                  <pic:spPr bwMode="auto">
                    <a:xfrm>
                      <a:off x="0" y="0"/>
                      <a:ext cx="5753953" cy="1915497"/>
                    </a:xfrm>
                    <a:prstGeom prst="rect">
                      <a:avLst/>
                    </a:prstGeom>
                    <a:noFill/>
                    <a:ln w="9525">
                      <a:noFill/>
                      <a:miter lim="800000"/>
                      <a:headEnd/>
                      <a:tailEnd/>
                    </a:ln>
                  </pic:spPr>
                </pic:pic>
              </a:graphicData>
            </a:graphic>
          </wp:inline>
        </w:drawing>
      </w:r>
    </w:p>
    <w:p w:rsidR="00DA3308" w:rsidRPr="00DA3308" w:rsidRDefault="00DA3308" w:rsidP="00273E70">
      <w:pPr>
        <w:spacing w:line="240" w:lineRule="auto"/>
        <w:jc w:val="center"/>
        <w:rPr>
          <w:rFonts w:ascii="Times New Roman" w:hAnsi="Times New Roman" w:cs="Times New Roman"/>
          <w:b/>
          <w:i/>
          <w:color w:val="000000" w:themeColor="text1"/>
          <w:sz w:val="18"/>
          <w:szCs w:val="20"/>
        </w:rPr>
      </w:pPr>
      <w:r w:rsidRPr="00DA3308">
        <w:rPr>
          <w:rFonts w:ascii="Times New Roman" w:hAnsi="Times New Roman" w:cs="Times New Roman"/>
          <w:b/>
          <w:i/>
          <w:color w:val="000000" w:themeColor="text1"/>
          <w:sz w:val="18"/>
          <w:szCs w:val="20"/>
        </w:rPr>
        <w:t>Figure 15: Image of Pages Opened Using HTTP.POST Method on Target Machine</w:t>
      </w:r>
      <w:r>
        <w:rPr>
          <w:rFonts w:ascii="Times New Roman" w:hAnsi="Times New Roman" w:cs="Times New Roman"/>
          <w:b/>
          <w:i/>
          <w:color w:val="000000" w:themeColor="text1"/>
          <w:sz w:val="18"/>
          <w:szCs w:val="20"/>
        </w:rPr>
        <w:t>.</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With the MITM attack, many threats can occur as in Figure 15. It has also been demonstrated in our study how important it is to attack as well as how easy it is. </w:t>
      </w:r>
    </w:p>
    <w:p w:rsidR="00526DDB" w:rsidRDefault="00526DDB" w:rsidP="00273E70">
      <w:pPr>
        <w:spacing w:after="0" w:line="240" w:lineRule="auto"/>
        <w:rPr>
          <w:rFonts w:ascii="Times New Roman" w:hAnsi="Times New Roman"/>
          <w:sz w:val="20"/>
          <w:szCs w:val="20"/>
        </w:rPr>
      </w:pPr>
    </w:p>
    <w:p w:rsidR="00526DDB" w:rsidRPr="000D79A3" w:rsidRDefault="00DA3308" w:rsidP="00273E70">
      <w:pPr>
        <w:pStyle w:val="ListParagraph"/>
        <w:widowControl w:val="0"/>
        <w:numPr>
          <w:ilvl w:val="0"/>
          <w:numId w:val="3"/>
        </w:numPr>
        <w:overflowPunct w:val="0"/>
        <w:autoSpaceDE w:val="0"/>
        <w:autoSpaceDN w:val="0"/>
        <w:adjustRightInd w:val="0"/>
        <w:spacing w:after="0" w:line="240" w:lineRule="auto"/>
        <w:jc w:val="both"/>
        <w:rPr>
          <w:rFonts w:ascii="Times New Roman" w:hAnsi="Times New Roman"/>
          <w:b/>
          <w:color w:val="44546A" w:themeColor="text2"/>
        </w:rPr>
      </w:pPr>
      <w:r>
        <w:rPr>
          <w:rFonts w:ascii="Times New Roman" w:hAnsi="Times New Roman"/>
          <w:b/>
          <w:color w:val="44546A" w:themeColor="text2"/>
        </w:rPr>
        <w:t>ARP SPOOFING DETECTION METHODS</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It is possible to detect an ARP spoofing attack without the need for additional software if the Port Security </w:t>
      </w:r>
      <w:r w:rsidRPr="008A0CE9">
        <w:rPr>
          <w:rFonts w:ascii="Times New Roman" w:hAnsi="Times New Roman" w:cs="Times New Roman"/>
          <w:sz w:val="20"/>
          <w:szCs w:val="20"/>
        </w:rPr>
        <w:t xml:space="preserve">settings in the switches and the configuration of network </w:t>
      </w:r>
      <w:r w:rsidR="00396E71">
        <w:rPr>
          <w:rFonts w:ascii="Times New Roman" w:hAnsi="Times New Roman" w:cs="Times New Roman"/>
          <w:sz w:val="20"/>
          <w:szCs w:val="20"/>
        </w:rPr>
        <w:t xml:space="preserve">devices are adjusted </w:t>
      </w:r>
      <w:r w:rsidR="00396E71" w:rsidRPr="003400AD">
        <w:rPr>
          <w:rFonts w:ascii="Times New Roman" w:hAnsi="Times New Roman" w:cs="Times New Roman"/>
          <w:sz w:val="20"/>
          <w:szCs w:val="20"/>
        </w:rPr>
        <w:t>accurately [</w:t>
      </w:r>
      <w:r w:rsidR="003400AD" w:rsidRPr="003400AD">
        <w:rPr>
          <w:rFonts w:ascii="Times New Roman" w:hAnsi="Times New Roman" w:cs="Times New Roman"/>
          <w:sz w:val="20"/>
          <w:szCs w:val="20"/>
        </w:rPr>
        <w:t>9</w:t>
      </w:r>
      <w:r w:rsidR="00396E71" w:rsidRPr="003400AD">
        <w:rPr>
          <w:rFonts w:ascii="Times New Roman" w:hAnsi="Times New Roman" w:cs="Times New Roman"/>
          <w:sz w:val="20"/>
          <w:szCs w:val="20"/>
        </w:rPr>
        <w:t>].</w:t>
      </w:r>
      <w:r w:rsidRPr="008A0CE9">
        <w:rPr>
          <w:rFonts w:ascii="Times New Roman" w:hAnsi="Times New Roman" w:cs="Times New Roman"/>
          <w:sz w:val="20"/>
          <w:szCs w:val="20"/>
        </w:rPr>
        <w:t xml:space="preserve"> Today, however, the use of</w:t>
      </w:r>
      <w:r w:rsidR="00863D96">
        <w:rPr>
          <w:rFonts w:ascii="Times New Roman" w:hAnsi="Times New Roman" w:cs="Times New Roman"/>
          <w:sz w:val="20"/>
          <w:szCs w:val="20"/>
        </w:rPr>
        <w:t xml:space="preserve"> third</w:t>
      </w:r>
      <w:r w:rsidRPr="008A0CE9">
        <w:rPr>
          <w:rFonts w:ascii="Times New Roman" w:hAnsi="Times New Roman" w:cs="Times New Roman"/>
          <w:sz w:val="20"/>
          <w:szCs w:val="20"/>
        </w:rPr>
        <w:t xml:space="preserve"> party software is widespread for the detection of an ARP Spoofing attack. This section of our study briefly describes the detection methods used to be protected against MITM attacks</w:t>
      </w:r>
      <w:r w:rsidRPr="008A0CE9">
        <w:rPr>
          <w:rFonts w:ascii="Times New Roman" w:hAnsi="Times New Roman" w:cs="Times New Roman"/>
          <w:color w:val="000000" w:themeColor="text1"/>
          <w:sz w:val="20"/>
          <w:szCs w:val="20"/>
        </w:rPr>
        <w:t>.</w:t>
      </w:r>
    </w:p>
    <w:p w:rsidR="00DA3308" w:rsidRPr="008A0CE9" w:rsidRDefault="00DA3308"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b/>
          <w:color w:val="000000" w:themeColor="text1"/>
          <w:sz w:val="20"/>
          <w:szCs w:val="20"/>
        </w:rPr>
        <w:t>Using Static ARP Tables</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The creation of MAC addresses by manually </w:t>
      </w:r>
      <w:r w:rsidR="00863D96">
        <w:rPr>
          <w:rFonts w:ascii="Times New Roman" w:hAnsi="Times New Roman" w:cs="Times New Roman"/>
          <w:color w:val="000000" w:themeColor="text1"/>
          <w:sz w:val="20"/>
          <w:szCs w:val="20"/>
        </w:rPr>
        <w:t>generating</w:t>
      </w:r>
      <w:r w:rsidR="00863D96"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the table in the ARP cache memory of each device prevents deception. Although it seems to be preferred in small local networks, it is not a feasible method in large networks because of the workload that often occurs in networks which mobile devices such as laptop computers are frequently connected </w:t>
      </w:r>
      <w:r w:rsidR="00396E71" w:rsidRPr="003400AD">
        <w:rPr>
          <w:rFonts w:ascii="Times New Roman" w:hAnsi="Times New Roman" w:cs="Times New Roman"/>
          <w:sz w:val="20"/>
          <w:szCs w:val="20"/>
        </w:rPr>
        <w:t>[</w:t>
      </w:r>
      <w:r w:rsidR="003400AD" w:rsidRPr="003400AD">
        <w:rPr>
          <w:rFonts w:ascii="Times New Roman" w:hAnsi="Times New Roman" w:cs="Times New Roman"/>
          <w:sz w:val="20"/>
          <w:szCs w:val="20"/>
        </w:rPr>
        <w:t>10</w:t>
      </w:r>
      <w:r w:rsidR="00396E71" w:rsidRPr="003400AD">
        <w:rPr>
          <w:rFonts w:ascii="Times New Roman" w:hAnsi="Times New Roman" w:cs="Times New Roman"/>
          <w:sz w:val="20"/>
          <w:szCs w:val="20"/>
        </w:rPr>
        <w:t>].</w:t>
      </w:r>
      <w:r w:rsidR="00396E71">
        <w:rPr>
          <w:rFonts w:ascii="Times New Roman" w:hAnsi="Times New Roman" w:cs="Times New Roman"/>
          <w:color w:val="000000" w:themeColor="text1"/>
          <w:sz w:val="20"/>
          <w:szCs w:val="20"/>
        </w:rPr>
        <w:t xml:space="preserve"> </w:t>
      </w:r>
    </w:p>
    <w:p w:rsidR="006F513A" w:rsidRPr="008A0CE9" w:rsidRDefault="006F513A"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r w:rsidRPr="008A0CE9">
        <w:rPr>
          <w:rFonts w:ascii="Times New Roman" w:hAnsi="Times New Roman" w:cs="Times New Roman"/>
          <w:b/>
          <w:color w:val="000000" w:themeColor="text1"/>
          <w:sz w:val="20"/>
          <w:szCs w:val="20"/>
        </w:rPr>
        <w:t>Secure ARP (S-ARP)</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Secure-ARP is based on the principle of </w:t>
      </w:r>
      <w:r w:rsidR="007B4CE6" w:rsidRPr="008A0CE9">
        <w:rPr>
          <w:rFonts w:ascii="Times New Roman" w:hAnsi="Times New Roman" w:cs="Times New Roman"/>
          <w:color w:val="000000" w:themeColor="text1"/>
          <w:sz w:val="20"/>
          <w:szCs w:val="20"/>
        </w:rPr>
        <w:t>utilizing</w:t>
      </w:r>
      <w:r w:rsidRPr="008A0CE9">
        <w:rPr>
          <w:rFonts w:ascii="Times New Roman" w:hAnsi="Times New Roman" w:cs="Times New Roman"/>
          <w:color w:val="000000" w:themeColor="text1"/>
          <w:sz w:val="20"/>
          <w:szCs w:val="20"/>
        </w:rPr>
        <w:t xml:space="preserve"> an asymmetric encrypting (DSA) in order to ensure the integrity and authenticity of ARP messages by adding an additional header to the ARP, which is </w:t>
      </w:r>
      <w:r w:rsidRPr="000A30CD">
        <w:rPr>
          <w:rFonts w:ascii="Times New Roman" w:hAnsi="Times New Roman" w:cs="Times New Roman"/>
          <w:noProof/>
          <w:color w:val="000000" w:themeColor="text1"/>
          <w:sz w:val="20"/>
          <w:szCs w:val="20"/>
        </w:rPr>
        <w:t>consider</w:t>
      </w:r>
      <w:r w:rsidR="000A30CD">
        <w:rPr>
          <w:rFonts w:ascii="Times New Roman" w:hAnsi="Times New Roman" w:cs="Times New Roman"/>
          <w:noProof/>
          <w:color w:val="000000" w:themeColor="text1"/>
          <w:sz w:val="20"/>
          <w:szCs w:val="20"/>
        </w:rPr>
        <w:t>ed</w:t>
      </w:r>
      <w:r w:rsidRPr="008A0CE9">
        <w:rPr>
          <w:rFonts w:ascii="Times New Roman" w:hAnsi="Times New Roman" w:cs="Times New Roman"/>
          <w:color w:val="000000" w:themeColor="text1"/>
          <w:sz w:val="20"/>
          <w:szCs w:val="20"/>
        </w:rPr>
        <w:t xml:space="preserve"> due to the </w:t>
      </w:r>
      <w:r w:rsidRPr="008A0CE9">
        <w:rPr>
          <w:rFonts w:ascii="Times New Roman" w:hAnsi="Times New Roman" w:cs="Times New Roman"/>
          <w:sz w:val="20"/>
          <w:szCs w:val="20"/>
        </w:rPr>
        <w:t>use of the asymmetric</w:t>
      </w:r>
      <w:r w:rsidRPr="008A0CE9">
        <w:rPr>
          <w:rFonts w:ascii="Times New Roman" w:hAnsi="Times New Roman" w:cs="Times New Roman"/>
          <w:color w:val="000000" w:themeColor="text1"/>
          <w:sz w:val="20"/>
          <w:szCs w:val="20"/>
        </w:rPr>
        <w:t xml:space="preserve"> </w:t>
      </w:r>
      <w:r w:rsidRPr="003400AD">
        <w:rPr>
          <w:rFonts w:ascii="Times New Roman" w:hAnsi="Times New Roman" w:cs="Times New Roman"/>
          <w:sz w:val="20"/>
          <w:szCs w:val="20"/>
        </w:rPr>
        <w:t xml:space="preserve">encrypting </w:t>
      </w:r>
      <w:r w:rsidR="00396E71" w:rsidRPr="003400AD">
        <w:rPr>
          <w:rFonts w:ascii="Times New Roman" w:hAnsi="Times New Roman" w:cs="Times New Roman"/>
          <w:sz w:val="20"/>
          <w:szCs w:val="20"/>
        </w:rPr>
        <w:t>[1</w:t>
      </w:r>
      <w:r w:rsidR="003400AD" w:rsidRPr="003400AD">
        <w:rPr>
          <w:rFonts w:ascii="Times New Roman" w:hAnsi="Times New Roman" w:cs="Times New Roman"/>
          <w:sz w:val="20"/>
          <w:szCs w:val="20"/>
        </w:rPr>
        <w:t>1</w:t>
      </w:r>
      <w:r w:rsidR="00396E71" w:rsidRPr="003400AD">
        <w:rPr>
          <w:rFonts w:ascii="Times New Roman" w:hAnsi="Times New Roman" w:cs="Times New Roman"/>
          <w:sz w:val="20"/>
          <w:szCs w:val="20"/>
        </w:rPr>
        <w:t>].</w:t>
      </w:r>
      <w:r w:rsidR="00396E71">
        <w:rPr>
          <w:rFonts w:ascii="Times New Roman" w:hAnsi="Times New Roman" w:cs="Times New Roman"/>
          <w:color w:val="000000" w:themeColor="text1"/>
          <w:sz w:val="20"/>
          <w:szCs w:val="20"/>
        </w:rPr>
        <w:t xml:space="preserve">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r w:rsidRPr="008A0CE9">
        <w:rPr>
          <w:rFonts w:ascii="Times New Roman" w:hAnsi="Times New Roman" w:cs="Times New Roman"/>
          <w:b/>
          <w:color w:val="000000" w:themeColor="text1"/>
          <w:sz w:val="20"/>
          <w:szCs w:val="20"/>
        </w:rPr>
        <w:t>Ticket based ARP (TARP)</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Certified MAC/IP mappings are generated by the server called Local Ticket Agent (LTA) using ARP messages that are available on the network and verified. These verified mappings are </w:t>
      </w:r>
      <w:r w:rsidRPr="008A0CE9">
        <w:rPr>
          <w:rFonts w:ascii="Times New Roman" w:hAnsi="Times New Roman" w:cs="Times New Roman"/>
          <w:sz w:val="20"/>
          <w:szCs w:val="20"/>
        </w:rPr>
        <w:t>called tickets. These tickets are encrypted</w:t>
      </w:r>
      <w:r w:rsidRPr="008A0CE9">
        <w:rPr>
          <w:rFonts w:ascii="Times New Roman" w:hAnsi="Times New Roman" w:cs="Times New Roman"/>
          <w:color w:val="000000" w:themeColor="text1"/>
          <w:sz w:val="20"/>
          <w:szCs w:val="20"/>
        </w:rPr>
        <w:t xml:space="preserve"> and</w:t>
      </w:r>
      <w:r w:rsidRPr="008A0CE9">
        <w:rPr>
          <w:rFonts w:ascii="Times New Roman" w:hAnsi="Times New Roman" w:cs="Times New Roman"/>
          <w:sz w:val="20"/>
          <w:szCs w:val="20"/>
        </w:rPr>
        <w:t xml:space="preserve"> distributed to each connected device by LTA </w:t>
      </w:r>
      <w:r w:rsidRPr="008A0CE9">
        <w:rPr>
          <w:rFonts w:ascii="Times New Roman" w:hAnsi="Times New Roman" w:cs="Times New Roman"/>
          <w:color w:val="000000" w:themeColor="text1"/>
          <w:sz w:val="20"/>
          <w:szCs w:val="20"/>
        </w:rPr>
        <w:t xml:space="preserve">with the LTA public key. The connected device opens the ticket using the LTA public key and it is </w:t>
      </w:r>
      <w:r w:rsidRPr="008A0CE9">
        <w:rPr>
          <w:rFonts w:ascii="Times New Roman" w:hAnsi="Times New Roman" w:cs="Times New Roman"/>
          <w:sz w:val="20"/>
          <w:szCs w:val="20"/>
        </w:rPr>
        <w:t>used for recording</w:t>
      </w:r>
      <w:r w:rsidRPr="008A0CE9">
        <w:rPr>
          <w:rFonts w:ascii="Times New Roman" w:hAnsi="Times New Roman" w:cs="Times New Roman"/>
          <w:color w:val="000000" w:themeColor="text1"/>
          <w:sz w:val="20"/>
          <w:szCs w:val="20"/>
        </w:rPr>
        <w:t xml:space="preserve"> the MAC/IP mappings. The use of a single key for encryption allows the cost to be kept lower than S-</w:t>
      </w:r>
      <w:r w:rsidRPr="003400AD">
        <w:rPr>
          <w:rFonts w:ascii="Times New Roman" w:hAnsi="Times New Roman" w:cs="Times New Roman"/>
          <w:sz w:val="20"/>
          <w:szCs w:val="20"/>
        </w:rPr>
        <w:t xml:space="preserve">ARP </w:t>
      </w:r>
      <w:r w:rsidR="00396E71" w:rsidRPr="003400AD">
        <w:rPr>
          <w:rFonts w:ascii="Times New Roman" w:hAnsi="Times New Roman" w:cs="Times New Roman"/>
          <w:sz w:val="20"/>
          <w:szCs w:val="20"/>
        </w:rPr>
        <w:t>[1</w:t>
      </w:r>
      <w:r w:rsidR="003400AD" w:rsidRPr="003400AD">
        <w:rPr>
          <w:rFonts w:ascii="Times New Roman" w:hAnsi="Times New Roman" w:cs="Times New Roman"/>
          <w:sz w:val="20"/>
          <w:szCs w:val="20"/>
        </w:rPr>
        <w:t>2</w:t>
      </w:r>
      <w:r w:rsidR="00396E71" w:rsidRPr="003400AD">
        <w:rPr>
          <w:rFonts w:ascii="Times New Roman" w:hAnsi="Times New Roman" w:cs="Times New Roman"/>
          <w:sz w:val="20"/>
          <w:szCs w:val="20"/>
        </w:rPr>
        <w:t>].</w:t>
      </w:r>
      <w:r w:rsidR="00396E71">
        <w:rPr>
          <w:rFonts w:ascii="Times New Roman" w:hAnsi="Times New Roman" w:cs="Times New Roman"/>
          <w:color w:val="000000" w:themeColor="text1"/>
          <w:sz w:val="20"/>
          <w:szCs w:val="20"/>
        </w:rPr>
        <w:t xml:space="preserve">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r w:rsidRPr="008A0CE9">
        <w:rPr>
          <w:rFonts w:ascii="Times New Roman" w:hAnsi="Times New Roman" w:cs="Times New Roman"/>
          <w:b/>
          <w:color w:val="000000" w:themeColor="text1"/>
          <w:sz w:val="20"/>
          <w:szCs w:val="20"/>
        </w:rPr>
        <w:t>Stateful ARP</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The most basic weakness of </w:t>
      </w:r>
      <w:r w:rsidRPr="003400AD">
        <w:rPr>
          <w:rFonts w:ascii="Times New Roman" w:hAnsi="Times New Roman" w:cs="Times New Roman"/>
          <w:sz w:val="20"/>
          <w:szCs w:val="20"/>
        </w:rPr>
        <w:t xml:space="preserve">ARP is that it is stateless and takes into consideration any request or reply regardless of past communication </w:t>
      </w:r>
      <w:r w:rsidR="00396E71" w:rsidRPr="003400AD">
        <w:rPr>
          <w:rFonts w:ascii="Times New Roman" w:hAnsi="Times New Roman" w:cs="Times New Roman"/>
          <w:sz w:val="20"/>
          <w:szCs w:val="20"/>
        </w:rPr>
        <w:t>[1</w:t>
      </w:r>
      <w:r w:rsidR="003400AD" w:rsidRPr="003400AD">
        <w:rPr>
          <w:rFonts w:ascii="Times New Roman" w:hAnsi="Times New Roman" w:cs="Times New Roman"/>
          <w:sz w:val="20"/>
          <w:szCs w:val="20"/>
        </w:rPr>
        <w:t>3</w:t>
      </w:r>
      <w:r w:rsidR="00396E71" w:rsidRPr="003400AD">
        <w:rPr>
          <w:rFonts w:ascii="Times New Roman" w:hAnsi="Times New Roman" w:cs="Times New Roman"/>
          <w:sz w:val="20"/>
          <w:szCs w:val="20"/>
        </w:rPr>
        <w:t xml:space="preserve">]. </w:t>
      </w:r>
      <w:r w:rsidRPr="003400AD">
        <w:rPr>
          <w:rFonts w:ascii="Times New Roman" w:hAnsi="Times New Roman" w:cs="Times New Roman"/>
          <w:sz w:val="20"/>
          <w:szCs w:val="20"/>
        </w:rPr>
        <w:t>In</w:t>
      </w:r>
      <w:r w:rsidRPr="008A0CE9">
        <w:rPr>
          <w:rFonts w:ascii="Times New Roman" w:hAnsi="Times New Roman" w:cs="Times New Roman"/>
          <w:color w:val="000000" w:themeColor="text1"/>
          <w:sz w:val="20"/>
          <w:szCs w:val="20"/>
        </w:rPr>
        <w:t xml:space="preserve"> stateful ARP, each device stores ARP requests in its memory and separate queues for ARP replies. When an ARP reply is received, the device checks if there is a relevant ARP request before this reply. If there is no ARP request for this reply, it assumes that the reply message has been forwarded from the attacker and drops the ARP </w:t>
      </w:r>
      <w:r w:rsidRPr="003400AD">
        <w:rPr>
          <w:rFonts w:ascii="Times New Roman" w:hAnsi="Times New Roman" w:cs="Times New Roman"/>
          <w:sz w:val="20"/>
          <w:szCs w:val="20"/>
        </w:rPr>
        <w:t xml:space="preserve">message </w:t>
      </w:r>
      <w:r w:rsidR="00396E71" w:rsidRPr="003400AD">
        <w:rPr>
          <w:rFonts w:ascii="Times New Roman" w:hAnsi="Times New Roman" w:cs="Times New Roman"/>
          <w:sz w:val="20"/>
          <w:szCs w:val="20"/>
        </w:rPr>
        <w:t>[1</w:t>
      </w:r>
      <w:r w:rsidR="003400AD" w:rsidRPr="003400AD">
        <w:rPr>
          <w:rFonts w:ascii="Times New Roman" w:hAnsi="Times New Roman" w:cs="Times New Roman"/>
          <w:sz w:val="20"/>
          <w:szCs w:val="20"/>
        </w:rPr>
        <w:t>4</w:t>
      </w:r>
      <w:r w:rsidR="00396E71" w:rsidRPr="003400AD">
        <w:rPr>
          <w:rFonts w:ascii="Times New Roman" w:hAnsi="Times New Roman" w:cs="Times New Roman"/>
          <w:sz w:val="20"/>
          <w:szCs w:val="20"/>
        </w:rPr>
        <w:t>].</w:t>
      </w:r>
      <w:r w:rsidR="00396E71">
        <w:rPr>
          <w:rFonts w:ascii="Times New Roman" w:hAnsi="Times New Roman" w:cs="Times New Roman"/>
          <w:color w:val="000000" w:themeColor="text1"/>
          <w:sz w:val="20"/>
          <w:szCs w:val="20"/>
        </w:rPr>
        <w:t xml:space="preserve">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r w:rsidRPr="008A0CE9">
        <w:rPr>
          <w:rFonts w:ascii="Times New Roman" w:hAnsi="Times New Roman" w:cs="Times New Roman"/>
          <w:b/>
          <w:color w:val="000000" w:themeColor="text1"/>
          <w:sz w:val="20"/>
          <w:szCs w:val="20"/>
        </w:rPr>
        <w:t xml:space="preserve">MITM-Resistant (MR) ARP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MR ARP is based on managing a set of IP/MAC mappings of all active devices in the same local network via a long-running table. If Device A correctly recognizes the IP/MAC address mapping of Device B and keeps saving this match for as long as Device B is active, MITM and ARP poisoning between A and B is not possible. </w:t>
      </w:r>
      <w:r w:rsidRPr="008A0CE9">
        <w:rPr>
          <w:rFonts w:ascii="Times New Roman" w:hAnsi="Times New Roman" w:cs="Times New Roman"/>
          <w:sz w:val="20"/>
          <w:szCs w:val="20"/>
        </w:rPr>
        <w:t>The IP addresses,</w:t>
      </w:r>
      <w:r w:rsidRPr="008A0CE9">
        <w:rPr>
          <w:rFonts w:ascii="Times New Roman" w:hAnsi="Times New Roman" w:cs="Times New Roman"/>
          <w:color w:val="000000" w:themeColor="text1"/>
          <w:sz w:val="20"/>
          <w:szCs w:val="20"/>
        </w:rPr>
        <w:t xml:space="preserve"> MAC addresses and time counter value assigned to each device are saved in a created table. As long as the devices are active on the local area network, the MAC/IP mappings to be used in the communication are carried out using this table </w:t>
      </w:r>
      <w:r w:rsidR="00396E71" w:rsidRPr="003400AD">
        <w:rPr>
          <w:rFonts w:ascii="Times New Roman" w:hAnsi="Times New Roman" w:cs="Times New Roman"/>
          <w:sz w:val="20"/>
          <w:szCs w:val="20"/>
        </w:rPr>
        <w:t>[1</w:t>
      </w:r>
      <w:r w:rsidR="003400AD" w:rsidRPr="003400AD">
        <w:rPr>
          <w:rFonts w:ascii="Times New Roman" w:hAnsi="Times New Roman" w:cs="Times New Roman"/>
          <w:sz w:val="20"/>
          <w:szCs w:val="20"/>
        </w:rPr>
        <w:t>5</w:t>
      </w:r>
      <w:r w:rsidR="00396E71" w:rsidRPr="003400AD">
        <w:rPr>
          <w:rFonts w:ascii="Times New Roman" w:hAnsi="Times New Roman" w:cs="Times New Roman"/>
          <w:sz w:val="20"/>
          <w:szCs w:val="20"/>
        </w:rPr>
        <w:t>].</w:t>
      </w:r>
      <w:r w:rsidR="00396E71" w:rsidRPr="00396E71">
        <w:rPr>
          <w:rFonts w:ascii="Times New Roman" w:hAnsi="Times New Roman" w:cs="Times New Roman"/>
          <w:color w:val="000000" w:themeColor="text1"/>
          <w:sz w:val="20"/>
          <w:szCs w:val="20"/>
        </w:rPr>
        <w:t xml:space="preserve">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r w:rsidRPr="000A30CD">
        <w:rPr>
          <w:rFonts w:ascii="Times New Roman" w:hAnsi="Times New Roman" w:cs="Times New Roman"/>
          <w:b/>
          <w:noProof/>
          <w:color w:val="000000" w:themeColor="text1"/>
          <w:sz w:val="20"/>
          <w:szCs w:val="20"/>
        </w:rPr>
        <w:t>Kernel</w:t>
      </w:r>
      <w:r w:rsidR="000A30CD">
        <w:rPr>
          <w:rFonts w:ascii="Times New Roman" w:hAnsi="Times New Roman" w:cs="Times New Roman"/>
          <w:b/>
          <w:noProof/>
          <w:color w:val="000000" w:themeColor="text1"/>
          <w:sz w:val="20"/>
          <w:szCs w:val="20"/>
        </w:rPr>
        <w:t>-</w:t>
      </w:r>
      <w:r w:rsidRPr="000A30CD">
        <w:rPr>
          <w:rFonts w:ascii="Times New Roman" w:hAnsi="Times New Roman" w:cs="Times New Roman"/>
          <w:b/>
          <w:noProof/>
          <w:color w:val="000000" w:themeColor="text1"/>
          <w:sz w:val="20"/>
          <w:szCs w:val="20"/>
        </w:rPr>
        <w:t>Based</w:t>
      </w:r>
      <w:r w:rsidRPr="008A0CE9">
        <w:rPr>
          <w:rFonts w:ascii="Times New Roman" w:hAnsi="Times New Roman" w:cs="Times New Roman"/>
          <w:b/>
          <w:color w:val="000000" w:themeColor="text1"/>
          <w:sz w:val="20"/>
          <w:szCs w:val="20"/>
        </w:rPr>
        <w:t xml:space="preserve"> Patches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By means of patches such as Anticap and Antidote, devices with Linux-based operating systems can be individually protected for ARP Spoofing. Anticap prevents an ARP reply message with a MAC address different from the cache memory from updating the ARP cache memory and drops this message </w:t>
      </w:r>
      <w:r w:rsidR="003400AD" w:rsidRPr="003400AD">
        <w:rPr>
          <w:rFonts w:ascii="Times New Roman" w:hAnsi="Times New Roman" w:cs="Times New Roman"/>
          <w:sz w:val="20"/>
          <w:szCs w:val="20"/>
        </w:rPr>
        <w:t>[16].</w:t>
      </w:r>
      <w:r w:rsidR="003400AD">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If an incoming ARP reply message has a different MAC address than the one in the ARP cache memory, the device with the MAC address in the cache memory is checked to see if it is active. If the device is is active, the incoming ARP reply message is dropped and the MAC address which sends the ARP message is placed on the block list </w:t>
      </w:r>
      <w:r w:rsidR="003400AD" w:rsidRPr="003400AD">
        <w:rPr>
          <w:rFonts w:ascii="Times New Roman" w:hAnsi="Times New Roman" w:cs="Times New Roman"/>
          <w:sz w:val="20"/>
          <w:szCs w:val="20"/>
        </w:rPr>
        <w:t>[17].</w:t>
      </w:r>
      <w:r w:rsidR="003400AD">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In both patches, it is assumed that the past IP/MAC mappings saved in the cache are correct. If the attacker can get </w:t>
      </w:r>
      <w:r w:rsidRPr="008A0CE9">
        <w:rPr>
          <w:rFonts w:ascii="Times New Roman" w:hAnsi="Times New Roman" w:cs="Times New Roman"/>
          <w:sz w:val="20"/>
          <w:szCs w:val="20"/>
        </w:rPr>
        <w:t>his</w:t>
      </w:r>
      <w:r w:rsidRPr="008A0CE9">
        <w:rPr>
          <w:rFonts w:ascii="Times New Roman" w:hAnsi="Times New Roman" w:cs="Times New Roman"/>
          <w:color w:val="000000" w:themeColor="text1"/>
          <w:sz w:val="20"/>
          <w:szCs w:val="20"/>
        </w:rPr>
        <w:t>/her fake ARP entry registered in cache memory before the legal user, the r</w:t>
      </w:r>
      <w:r w:rsidR="003400AD">
        <w:rPr>
          <w:rFonts w:ascii="Times New Roman" w:hAnsi="Times New Roman" w:cs="Times New Roman"/>
          <w:color w:val="000000" w:themeColor="text1"/>
          <w:sz w:val="20"/>
          <w:szCs w:val="20"/>
        </w:rPr>
        <w:t>elevant kernel patches can</w:t>
      </w:r>
      <w:r w:rsidRPr="008A0CE9">
        <w:rPr>
          <w:rFonts w:ascii="Times New Roman" w:hAnsi="Times New Roman" w:cs="Times New Roman"/>
          <w:color w:val="000000" w:themeColor="text1"/>
          <w:sz w:val="20"/>
          <w:szCs w:val="20"/>
        </w:rPr>
        <w:t xml:space="preserve">not detect ARP </w:t>
      </w:r>
      <w:r w:rsidRPr="003400AD">
        <w:rPr>
          <w:rFonts w:ascii="Times New Roman" w:hAnsi="Times New Roman" w:cs="Times New Roman"/>
          <w:sz w:val="20"/>
          <w:szCs w:val="20"/>
        </w:rPr>
        <w:t xml:space="preserve">spoofing </w:t>
      </w:r>
      <w:r w:rsidR="003400AD" w:rsidRPr="003400AD">
        <w:rPr>
          <w:rFonts w:ascii="Times New Roman" w:hAnsi="Times New Roman" w:cs="Times New Roman"/>
          <w:sz w:val="20"/>
          <w:szCs w:val="20"/>
        </w:rPr>
        <w:t>[18].</w:t>
      </w:r>
      <w:r w:rsidRPr="008A0CE9">
        <w:rPr>
          <w:rFonts w:ascii="Times New Roman" w:hAnsi="Times New Roman" w:cs="Times New Roman"/>
          <w:color w:val="000000" w:themeColor="text1"/>
          <w:sz w:val="20"/>
          <w:szCs w:val="20"/>
        </w:rPr>
        <w:t xml:space="preserve"> </w:t>
      </w:r>
    </w:p>
    <w:p w:rsidR="00DA3308" w:rsidRPr="008A0CE9" w:rsidRDefault="00DA3308" w:rsidP="00273E70">
      <w:pPr>
        <w:pStyle w:val="ListParagraph"/>
        <w:tabs>
          <w:tab w:val="left" w:pos="284"/>
        </w:tabs>
        <w:spacing w:line="240" w:lineRule="auto"/>
        <w:ind w:left="0"/>
        <w:jc w:val="both"/>
        <w:rPr>
          <w:rFonts w:ascii="Times New Roman" w:hAnsi="Times New Roman" w:cs="Times New Roman"/>
          <w:color w:val="000000" w:themeColor="text1"/>
          <w:sz w:val="20"/>
          <w:szCs w:val="20"/>
        </w:rPr>
      </w:pPr>
    </w:p>
    <w:p w:rsidR="00DA3308" w:rsidRPr="008A0CE9" w:rsidRDefault="00DA3308" w:rsidP="00273E70">
      <w:pPr>
        <w:pStyle w:val="ListParagraph"/>
        <w:tabs>
          <w:tab w:val="left" w:pos="284"/>
        </w:tabs>
        <w:spacing w:line="240" w:lineRule="auto"/>
        <w:ind w:left="0"/>
        <w:jc w:val="both"/>
        <w:rPr>
          <w:rFonts w:ascii="Times New Roman" w:hAnsi="Times New Roman" w:cs="Times New Roman"/>
          <w:b/>
          <w:color w:val="000000" w:themeColor="text1"/>
          <w:sz w:val="20"/>
          <w:szCs w:val="20"/>
        </w:rPr>
      </w:pPr>
      <w:r w:rsidRPr="008A0CE9">
        <w:rPr>
          <w:rFonts w:ascii="Times New Roman" w:hAnsi="Times New Roman" w:cs="Times New Roman"/>
          <w:b/>
          <w:color w:val="000000" w:themeColor="text1"/>
          <w:sz w:val="20"/>
          <w:szCs w:val="20"/>
        </w:rPr>
        <w:t>Dynamic ARP Inspection</w:t>
      </w:r>
    </w:p>
    <w:p w:rsidR="00526DDB" w:rsidRDefault="00DA3308" w:rsidP="00273E70">
      <w:pPr>
        <w:pStyle w:val="ListParagraph"/>
        <w:tabs>
          <w:tab w:val="left" w:pos="284"/>
          <w:tab w:val="left" w:pos="7230"/>
        </w:tabs>
        <w:spacing w:line="240" w:lineRule="auto"/>
        <w:ind w:left="0"/>
        <w:jc w:val="both"/>
        <w:rPr>
          <w:rFonts w:ascii="Times New Roman" w:hAnsi="Times New Roman" w:cs="Times New Roman"/>
          <w:color w:val="000000" w:themeColor="text1"/>
          <w:sz w:val="20"/>
          <w:szCs w:val="20"/>
        </w:rPr>
      </w:pPr>
      <w:r w:rsidRPr="008A0CE9">
        <w:rPr>
          <w:rFonts w:ascii="Times New Roman" w:hAnsi="Times New Roman" w:cs="Times New Roman"/>
          <w:sz w:val="20"/>
          <w:szCs w:val="20"/>
        </w:rPr>
        <w:t>First, to explain the DHCP Snooping, it is a</w:t>
      </w:r>
      <w:r w:rsidRPr="008A0CE9">
        <w:rPr>
          <w:rFonts w:ascii="Times New Roman" w:hAnsi="Times New Roman" w:cs="Times New Roman"/>
          <w:color w:val="000000" w:themeColor="text1"/>
          <w:sz w:val="20"/>
          <w:szCs w:val="20"/>
        </w:rPr>
        <w:t xml:space="preserve"> method that is used to prevent devices connected to switches, which automatically receive IP, from receiving IP from unauthorized DHCP servers </w:t>
      </w:r>
      <w:r w:rsidR="003400AD" w:rsidRPr="003400AD">
        <w:rPr>
          <w:rFonts w:ascii="Times New Roman" w:hAnsi="Times New Roman" w:cs="Times New Roman"/>
          <w:sz w:val="20"/>
          <w:szCs w:val="20"/>
        </w:rPr>
        <w:t>[19].</w:t>
      </w:r>
      <w:r w:rsidR="003400AD">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Dynamic ARP Inspection (DAI) is a security feature that verifies ARP packets on the network. In the new generation switches, DAI </w:t>
      </w:r>
      <w:r w:rsidRPr="008A0CE9">
        <w:rPr>
          <w:rFonts w:ascii="Times New Roman" w:hAnsi="Times New Roman" w:cs="Times New Roman"/>
          <w:sz w:val="20"/>
          <w:szCs w:val="20"/>
        </w:rPr>
        <w:t>examines records and drops ARP packets which contain invalid IP/</w:t>
      </w:r>
      <w:r w:rsidRPr="003400AD">
        <w:rPr>
          <w:rFonts w:ascii="Times New Roman" w:hAnsi="Times New Roman" w:cs="Times New Roman"/>
          <w:sz w:val="20"/>
          <w:szCs w:val="20"/>
        </w:rPr>
        <w:t>MAC address mappings. While carrying this out, a reliable database, formed by utili</w:t>
      </w:r>
      <w:r w:rsidR="00C53467" w:rsidRPr="003400AD">
        <w:rPr>
          <w:rFonts w:ascii="Times New Roman" w:hAnsi="Times New Roman" w:cs="Times New Roman"/>
          <w:sz w:val="20"/>
          <w:szCs w:val="20"/>
        </w:rPr>
        <w:t>z</w:t>
      </w:r>
      <w:r w:rsidRPr="003400AD">
        <w:rPr>
          <w:rFonts w:ascii="Times New Roman" w:hAnsi="Times New Roman" w:cs="Times New Roman"/>
          <w:sz w:val="20"/>
          <w:szCs w:val="20"/>
        </w:rPr>
        <w:t>ing DHCP Snooping,</w:t>
      </w:r>
      <w:r w:rsidR="003400AD" w:rsidRPr="003400AD">
        <w:rPr>
          <w:rFonts w:ascii="Times New Roman" w:hAnsi="Times New Roman" w:cs="Times New Roman"/>
          <w:sz w:val="20"/>
          <w:szCs w:val="20"/>
        </w:rPr>
        <w:t xml:space="preserve"> is</w:t>
      </w:r>
      <w:r w:rsidRPr="003400AD">
        <w:rPr>
          <w:rFonts w:ascii="Times New Roman" w:hAnsi="Times New Roman" w:cs="Times New Roman"/>
          <w:sz w:val="20"/>
          <w:szCs w:val="20"/>
        </w:rPr>
        <w:t xml:space="preserve"> used </w:t>
      </w:r>
      <w:r w:rsidR="003400AD" w:rsidRPr="003400AD">
        <w:rPr>
          <w:rFonts w:ascii="Times New Roman" w:hAnsi="Times New Roman" w:cs="Times New Roman"/>
          <w:sz w:val="20"/>
          <w:szCs w:val="20"/>
        </w:rPr>
        <w:t>[20].</w:t>
      </w:r>
      <w:r w:rsidR="003400AD">
        <w:rPr>
          <w:rFonts w:ascii="Times New Roman" w:hAnsi="Times New Roman" w:cs="Times New Roman"/>
          <w:sz w:val="20"/>
          <w:szCs w:val="20"/>
        </w:rPr>
        <w:t xml:space="preserve"> </w:t>
      </w:r>
    </w:p>
    <w:p w:rsidR="00C53467" w:rsidRPr="00C53467" w:rsidRDefault="00C53467" w:rsidP="00273E70">
      <w:pPr>
        <w:pStyle w:val="ListParagraph"/>
        <w:tabs>
          <w:tab w:val="left" w:pos="284"/>
          <w:tab w:val="left" w:pos="7230"/>
        </w:tabs>
        <w:spacing w:line="240" w:lineRule="auto"/>
        <w:ind w:left="0"/>
        <w:jc w:val="both"/>
        <w:rPr>
          <w:rFonts w:ascii="Times New Roman" w:hAnsi="Times New Roman" w:cs="Times New Roman"/>
          <w:color w:val="000000" w:themeColor="text1"/>
          <w:sz w:val="20"/>
          <w:szCs w:val="20"/>
        </w:rPr>
      </w:pPr>
    </w:p>
    <w:p w:rsidR="00C53467" w:rsidRPr="00C53467" w:rsidRDefault="00C53467" w:rsidP="00273E70">
      <w:pPr>
        <w:pStyle w:val="ListParagraph"/>
        <w:numPr>
          <w:ilvl w:val="0"/>
          <w:numId w:val="3"/>
        </w:numPr>
        <w:spacing w:after="0" w:line="240" w:lineRule="auto"/>
        <w:rPr>
          <w:rFonts w:ascii="Times New Roman" w:hAnsi="Times New Roman"/>
          <w:b/>
          <w:bCs/>
          <w:color w:val="44546A" w:themeColor="text2"/>
        </w:rPr>
      </w:pPr>
      <w:r>
        <w:rPr>
          <w:rFonts w:ascii="Times New Roman" w:hAnsi="Times New Roman"/>
          <w:b/>
          <w:bCs/>
          <w:color w:val="44546A" w:themeColor="text2"/>
        </w:rPr>
        <w:t>DESIGN OF THE MITM DETECTION TOOL</w:t>
      </w:r>
      <w:r w:rsidR="00993C53">
        <w:rPr>
          <w:rFonts w:ascii="Times New Roman" w:hAnsi="Times New Roman"/>
          <w:b/>
          <w:bCs/>
          <w:color w:val="44546A" w:themeColor="text2"/>
        </w:rPr>
        <w:t xml:space="preserve"> DESIGN AND TESTING</w:t>
      </w:r>
    </w:p>
    <w:p w:rsidR="00C53467" w:rsidRPr="008A0CE9" w:rsidRDefault="00C53467" w:rsidP="00273E70">
      <w:pPr>
        <w:spacing w:line="240" w:lineRule="auto"/>
        <w:jc w:val="both"/>
        <w:rPr>
          <w:rFonts w:ascii="Times New Roman" w:hAnsi="Times New Roman" w:cs="Times New Roman"/>
          <w:sz w:val="20"/>
          <w:szCs w:val="20"/>
        </w:rPr>
      </w:pPr>
      <w:r w:rsidRPr="008A0CE9">
        <w:rPr>
          <w:rFonts w:ascii="Times New Roman" w:hAnsi="Times New Roman" w:cs="Times New Roman"/>
          <w:sz w:val="20"/>
          <w:szCs w:val="20"/>
        </w:rPr>
        <w:t xml:space="preserve">ARP spoofing detection methods which we have found in our literature research are not frequently used in places such as houses, offices, open areas where the networks are not served on reliable network devices. Therefore, there is a need for a detection and prevention system against MITM attacks using the ARP Spoofing technique in such places. </w:t>
      </w:r>
    </w:p>
    <w:p w:rsidR="00C53467" w:rsidRDefault="00C53467"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It is especially crucial to monitor internet traffic and to prevent MITM attacks, which have been carried out by deceiving gateway, where much personal information has been </w:t>
      </w:r>
      <w:r w:rsidR="006F513A">
        <w:rPr>
          <w:rFonts w:ascii="Times New Roman" w:hAnsi="Times New Roman" w:cs="Times New Roman"/>
          <w:color w:val="000000" w:themeColor="text1"/>
          <w:sz w:val="20"/>
          <w:szCs w:val="20"/>
        </w:rPr>
        <w:t>seized</w:t>
      </w:r>
      <w:r w:rsidRPr="008A0CE9">
        <w:rPr>
          <w:rFonts w:ascii="Times New Roman" w:hAnsi="Times New Roman" w:cs="Times New Roman"/>
          <w:color w:val="000000" w:themeColor="text1"/>
          <w:sz w:val="20"/>
          <w:szCs w:val="20"/>
        </w:rPr>
        <w:t xml:space="preserve">. Hence, the ARP </w:t>
      </w:r>
      <w:r w:rsidRPr="008A0CE9">
        <w:rPr>
          <w:rFonts w:ascii="Times New Roman" w:hAnsi="Times New Roman" w:cs="Times New Roman"/>
          <w:sz w:val="20"/>
          <w:szCs w:val="20"/>
        </w:rPr>
        <w:t>Tables of the computers are required to be continuously monitored. It is hardly possible to perform this manually</w:t>
      </w:r>
      <w:r w:rsidRPr="008A0CE9">
        <w:rPr>
          <w:rFonts w:ascii="Times New Roman" w:hAnsi="Times New Roman" w:cs="Times New Roman"/>
          <w:color w:val="000000" w:themeColor="text1"/>
          <w:sz w:val="20"/>
          <w:szCs w:val="20"/>
        </w:rPr>
        <w:t xml:space="preserve">. Thus, the MITM Detection Tool has been written using the Python script language which can be used on the LAN to facilitate the users’ </w:t>
      </w:r>
      <w:r w:rsidRPr="008A0CE9">
        <w:rPr>
          <w:rFonts w:ascii="Times New Roman" w:hAnsi="Times New Roman" w:cs="Times New Roman"/>
          <w:sz w:val="20"/>
          <w:szCs w:val="20"/>
        </w:rPr>
        <w:t>task.</w:t>
      </w:r>
    </w:p>
    <w:p w:rsidR="00C53467" w:rsidRDefault="00C53467" w:rsidP="00273E70">
      <w:pPr>
        <w:spacing w:line="240" w:lineRule="auto"/>
        <w:jc w:val="both"/>
        <w:rPr>
          <w:rFonts w:ascii="Times New Roman" w:hAnsi="Times New Roman" w:cs="Times New Roman"/>
          <w:b/>
          <w:color w:val="000000" w:themeColor="text1"/>
          <w:sz w:val="20"/>
          <w:szCs w:val="20"/>
        </w:rPr>
      </w:pPr>
      <w:r w:rsidRPr="00C53467">
        <w:rPr>
          <w:rFonts w:ascii="Times New Roman" w:hAnsi="Times New Roman" w:cs="Times New Roman"/>
          <w:b/>
          <w:color w:val="000000" w:themeColor="text1"/>
          <w:sz w:val="20"/>
          <w:szCs w:val="20"/>
        </w:rPr>
        <w:t>Coding</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os</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time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ipaddress</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struct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from</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IPy</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IP</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from</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uuid</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getnode</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as</w:t>
      </w:r>
      <w:r w:rsidRPr="008A0CE9">
        <w:rPr>
          <w:rFonts w:ascii="Times New Roman" w:hAnsi="Times New Roman" w:cs="Times New Roman"/>
          <w:color w:val="000000"/>
          <w:sz w:val="20"/>
          <w:szCs w:val="20"/>
        </w:rPr>
        <w:t xml:space="preserve"> get_mac</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from</w:t>
      </w:r>
      <w:r w:rsidRPr="008A0CE9">
        <w:rPr>
          <w:rFonts w:ascii="Times New Roman" w:hAnsi="Times New Roman" w:cs="Times New Roman"/>
          <w:color w:val="000000"/>
          <w:sz w:val="20"/>
          <w:szCs w:val="20"/>
        </w:rPr>
        <w:t xml:space="preserve"> subprocess </w:t>
      </w: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Popen</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PIPE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re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socket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csv</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subprocess</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import</w:t>
      </w:r>
      <w:r w:rsidRPr="008A0CE9">
        <w:rPr>
          <w:rFonts w:ascii="Times New Roman" w:hAnsi="Times New Roman" w:cs="Times New Roman"/>
          <w:color w:val="000000"/>
          <w:sz w:val="20"/>
          <w:szCs w:val="20"/>
        </w:rPr>
        <w:t xml:space="preserve"> sys</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print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"MAN IN THE MIDDLE ATTACK DETECTION TOOL"</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8000"/>
          <w:sz w:val="20"/>
          <w:szCs w:val="20"/>
        </w:rPr>
        <w:t># Get ARP table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def</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FF00FF"/>
          <w:sz w:val="20"/>
          <w:szCs w:val="20"/>
        </w:rPr>
        <w:t>get_arp_table</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IP</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cmd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"arp -a"</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process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subprocess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Popen</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cmd</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stdout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subprocess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PIPE</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stderr</w:t>
      </w:r>
      <w:r w:rsidRPr="008A0CE9">
        <w:rPr>
          <w:rFonts w:ascii="Times New Roman" w:hAnsi="Times New Roman" w:cs="Times New Roman"/>
          <w:b/>
          <w:color w:val="000080"/>
          <w:sz w:val="20"/>
          <w:szCs w:val="20"/>
        </w:rPr>
        <w:t>=</w:t>
      </w:r>
      <w:r w:rsidRPr="008A0CE9">
        <w:rPr>
          <w:rFonts w:ascii="Times New Roman" w:hAnsi="Times New Roman" w:cs="Times New Roman"/>
          <w:b/>
          <w:color w:val="0000FF"/>
          <w:sz w:val="20"/>
          <w:szCs w:val="20"/>
        </w:rPr>
        <w:t>None</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shell</w:t>
      </w:r>
      <w:r w:rsidRPr="008A0CE9">
        <w:rPr>
          <w:rFonts w:ascii="Times New Roman" w:hAnsi="Times New Roman" w:cs="Times New Roman"/>
          <w:b/>
          <w:color w:val="000080"/>
          <w:sz w:val="20"/>
          <w:szCs w:val="20"/>
        </w:rPr>
        <w:t>=</w:t>
      </w:r>
      <w:r w:rsidRPr="008A0CE9">
        <w:rPr>
          <w:rFonts w:ascii="Times New Roman" w:hAnsi="Times New Roman" w:cs="Times New Roman"/>
          <w:b/>
          <w:color w:val="0000FF"/>
          <w:sz w:val="20"/>
          <w:szCs w:val="20"/>
        </w:rPr>
        <w:t>True</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output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process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communicate</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interfaceBlocks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output</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0</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split</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'Interface:'</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for</w:t>
      </w:r>
      <w:r w:rsidRPr="008A0CE9">
        <w:rPr>
          <w:rFonts w:ascii="Times New Roman" w:hAnsi="Times New Roman" w:cs="Times New Roman"/>
          <w:color w:val="000000"/>
          <w:sz w:val="20"/>
          <w:szCs w:val="20"/>
        </w:rPr>
        <w:t xml:space="preserve"> interfaceBlock </w:t>
      </w:r>
      <w:r w:rsidRPr="008A0CE9">
        <w:rPr>
          <w:rFonts w:ascii="Times New Roman" w:hAnsi="Times New Roman" w:cs="Times New Roman"/>
          <w:b/>
          <w:color w:val="0000FF"/>
          <w:sz w:val="20"/>
          <w:szCs w:val="20"/>
        </w:rPr>
        <w:t>in</w:t>
      </w:r>
      <w:r w:rsidRPr="008A0CE9">
        <w:rPr>
          <w:rFonts w:ascii="Times New Roman" w:hAnsi="Times New Roman" w:cs="Times New Roman"/>
          <w:color w:val="000000"/>
          <w:sz w:val="20"/>
          <w:szCs w:val="20"/>
        </w:rPr>
        <w:t xml:space="preserve"> interfaceBlocks</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lines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interfaceBlock</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split</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'\r\n'</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interfaceIP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lines</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0</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split</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0</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strip</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if</w:t>
      </w:r>
      <w:r w:rsidRPr="008A0CE9">
        <w:rPr>
          <w:rFonts w:ascii="Times New Roman" w:hAnsi="Times New Roman" w:cs="Times New Roman"/>
          <w:color w:val="000000"/>
          <w:sz w:val="20"/>
          <w:szCs w:val="20"/>
        </w:rPr>
        <w:t xml:space="preserve"> interfaceIP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IP</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names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'Internet Address'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'Physical Address'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'Type'</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reader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csv</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DictReader</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lines</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1</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fieldnames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names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skipinitialspace</w:t>
      </w:r>
      <w:r w:rsidRPr="008A0CE9">
        <w:rPr>
          <w:rFonts w:ascii="Times New Roman" w:hAnsi="Times New Roman" w:cs="Times New Roman"/>
          <w:b/>
          <w:color w:val="000080"/>
          <w:sz w:val="20"/>
          <w:szCs w:val="20"/>
        </w:rPr>
        <w:t>=</w:t>
      </w:r>
      <w:r w:rsidRPr="008A0CE9">
        <w:rPr>
          <w:rFonts w:ascii="Times New Roman" w:hAnsi="Times New Roman" w:cs="Times New Roman"/>
          <w:b/>
          <w:color w:val="0000FF"/>
          <w:sz w:val="20"/>
          <w:szCs w:val="20"/>
        </w:rPr>
        <w:t>True</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delimiter</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 '</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next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reader</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return</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block </w:t>
      </w:r>
      <w:r w:rsidRPr="008A0CE9">
        <w:rPr>
          <w:rFonts w:ascii="Times New Roman" w:hAnsi="Times New Roman" w:cs="Times New Roman"/>
          <w:b/>
          <w:color w:val="0000FF"/>
          <w:sz w:val="20"/>
          <w:szCs w:val="20"/>
        </w:rPr>
        <w:t>for</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block</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in</w:t>
      </w:r>
      <w:r w:rsidRPr="008A0CE9">
        <w:rPr>
          <w:rFonts w:ascii="Times New Roman" w:hAnsi="Times New Roman" w:cs="Times New Roman"/>
          <w:color w:val="000000"/>
          <w:sz w:val="20"/>
          <w:szCs w:val="20"/>
        </w:rPr>
        <w:t xml:space="preserve"> reader</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8000"/>
          <w:sz w:val="20"/>
          <w:szCs w:val="20"/>
        </w:rPr>
        <w:t># Get IP Address</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def</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FF00FF"/>
          <w:sz w:val="20"/>
          <w:szCs w:val="20"/>
        </w:rPr>
        <w:t>get_ip</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socket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socket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socket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AF_INET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socket</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SOCK_DGRAM</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try</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color w:val="008000"/>
          <w:sz w:val="20"/>
          <w:szCs w:val="20"/>
        </w:rPr>
        <w:t># doesn't even have to be reachable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connect</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'10.255.255.255'</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FF0000"/>
          <w:sz w:val="20"/>
          <w:szCs w:val="20"/>
        </w:rPr>
        <w:t>1</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IP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getsockname</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0</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except</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IP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'127.0.0.1'</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finally</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close</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return</w:t>
      </w:r>
      <w:r w:rsidRPr="008A0CE9">
        <w:rPr>
          <w:rFonts w:ascii="Times New Roman" w:hAnsi="Times New Roman" w:cs="Times New Roman"/>
          <w:color w:val="000000"/>
          <w:sz w:val="20"/>
          <w:szCs w:val="20"/>
        </w:rPr>
        <w:t xml:space="preserve"> IP</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IP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get_ip</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arp_table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get_arp_table</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IP</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mac_address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arp_table</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0</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'Physical Address'</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mitm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False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print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"Gateway's MAC Address is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mac_address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"\r\n"</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print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"Looking for MITM"</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for</w:t>
      </w:r>
      <w:r w:rsidRPr="008A0CE9">
        <w:rPr>
          <w:rFonts w:ascii="Times New Roman" w:hAnsi="Times New Roman" w:cs="Times New Roman"/>
          <w:color w:val="000000"/>
          <w:sz w:val="20"/>
          <w:szCs w:val="20"/>
        </w:rPr>
        <w:t xml:space="preserve"> line </w:t>
      </w:r>
      <w:r w:rsidRPr="008A0CE9">
        <w:rPr>
          <w:rFonts w:ascii="Times New Roman" w:hAnsi="Times New Roman" w:cs="Times New Roman"/>
          <w:b/>
          <w:color w:val="0000FF"/>
          <w:sz w:val="20"/>
          <w:szCs w:val="20"/>
        </w:rPr>
        <w:t>in</w:t>
      </w:r>
      <w:r w:rsidRPr="008A0CE9">
        <w:rPr>
          <w:rFonts w:ascii="Times New Roman" w:hAnsi="Times New Roman" w:cs="Times New Roman"/>
          <w:color w:val="000000"/>
          <w:sz w:val="20"/>
          <w:szCs w:val="20"/>
        </w:rPr>
        <w:t xml:space="preserve"> arp_table</w:t>
      </w:r>
      <w:r w:rsidRPr="008A0CE9">
        <w:rPr>
          <w:rFonts w:ascii="Times New Roman" w:hAnsi="Times New Roman" w:cs="Times New Roman"/>
          <w:b/>
          <w:color w:val="000080"/>
          <w:sz w:val="20"/>
          <w:szCs w:val="20"/>
        </w:rPr>
        <w:t>[</w:t>
      </w:r>
      <w:r w:rsidRPr="008A0CE9">
        <w:rPr>
          <w:rFonts w:ascii="Times New Roman" w:hAnsi="Times New Roman" w:cs="Times New Roman"/>
          <w:color w:val="FF0000"/>
          <w:sz w:val="20"/>
          <w:szCs w:val="20"/>
        </w:rPr>
        <w:t>1</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if</w:t>
      </w:r>
      <w:r w:rsidRPr="008A0CE9">
        <w:rPr>
          <w:rFonts w:ascii="Times New Roman" w:hAnsi="Times New Roman" w:cs="Times New Roman"/>
          <w:color w:val="000000"/>
          <w:sz w:val="20"/>
          <w:szCs w:val="20"/>
        </w:rPr>
        <w:t xml:space="preserve"> line</w:t>
      </w:r>
      <w:r w:rsidRPr="008A0CE9">
        <w:rPr>
          <w:rFonts w:ascii="Times New Roman" w:hAnsi="Times New Roman" w:cs="Times New Roman"/>
          <w:b/>
          <w:color w:val="000080"/>
          <w:sz w:val="20"/>
          <w:szCs w:val="20"/>
        </w:rPr>
        <w:t>[</w:t>
      </w:r>
      <w:r w:rsidRPr="008A0CE9">
        <w:rPr>
          <w:rFonts w:ascii="Times New Roman" w:hAnsi="Times New Roman" w:cs="Times New Roman"/>
          <w:color w:val="808080"/>
          <w:sz w:val="20"/>
          <w:szCs w:val="20"/>
        </w:rPr>
        <w:t>'Physical Address'</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mac_address</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mitm </w:t>
      </w:r>
      <w:r w:rsidRPr="008A0CE9">
        <w:rPr>
          <w:rFonts w:ascii="Times New Roman" w:hAnsi="Times New Roman" w:cs="Times New Roman"/>
          <w:b/>
          <w:color w:val="000080"/>
          <w:sz w:val="20"/>
          <w:szCs w:val="20"/>
        </w:rPr>
        <w:t>=</w:t>
      </w: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True</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if</w:t>
      </w:r>
      <w:r w:rsidRPr="008A0CE9">
        <w:rPr>
          <w:rFonts w:ascii="Times New Roman" w:hAnsi="Times New Roman" w:cs="Times New Roman"/>
          <w:color w:val="000000"/>
          <w:sz w:val="20"/>
          <w:szCs w:val="20"/>
        </w:rPr>
        <w:t xml:space="preserve"> </w:t>
      </w:r>
      <w:r w:rsidRPr="000A30CD">
        <w:rPr>
          <w:rFonts w:ascii="Times New Roman" w:hAnsi="Times New Roman" w:cs="Times New Roman"/>
          <w:noProof/>
          <w:color w:val="000000"/>
          <w:sz w:val="20"/>
          <w:szCs w:val="20"/>
        </w:rPr>
        <w:t>mitm</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print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"MITM Attack is Detected"</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b/>
          <w:color w:val="0000FF"/>
          <w:sz w:val="20"/>
          <w:szCs w:val="20"/>
        </w:rPr>
        <w:t>else</w:t>
      </w:r>
      <w:r w:rsidRPr="008A0CE9">
        <w:rPr>
          <w:rFonts w:ascii="Times New Roman" w:hAnsi="Times New Roman" w:cs="Times New Roman"/>
          <w:b/>
          <w:color w:val="000080"/>
          <w:sz w:val="20"/>
          <w:szCs w:val="20"/>
        </w:rPr>
        <w:t>:</w:t>
      </w:r>
    </w:p>
    <w:p w:rsidR="00C53467" w:rsidRPr="008A0CE9" w:rsidRDefault="00C53467" w:rsidP="00273E70">
      <w:pPr>
        <w:shd w:val="clear" w:color="auto" w:fill="FFFFFF"/>
        <w:spacing w:after="0" w:line="240" w:lineRule="auto"/>
        <w:rPr>
          <w:rFonts w:ascii="Times New Roman" w:eastAsia="Times New Roman" w:hAnsi="Times New Roman" w:cs="Times New Roman"/>
          <w:color w:val="000000"/>
          <w:sz w:val="20"/>
          <w:szCs w:val="20"/>
        </w:rPr>
      </w:pPr>
      <w:r w:rsidRPr="008A0CE9">
        <w:rPr>
          <w:rFonts w:ascii="Times New Roman" w:hAnsi="Times New Roman" w:cs="Times New Roman"/>
          <w:color w:val="000000"/>
          <w:sz w:val="20"/>
          <w:szCs w:val="20"/>
        </w:rPr>
        <w:t xml:space="preserve">    </w:t>
      </w:r>
      <w:r w:rsidRPr="008A0CE9">
        <w:rPr>
          <w:rFonts w:ascii="Times New Roman" w:hAnsi="Times New Roman" w:cs="Times New Roman"/>
          <w:b/>
          <w:color w:val="0000FF"/>
          <w:sz w:val="20"/>
          <w:szCs w:val="20"/>
        </w:rPr>
        <w:t>print</w:t>
      </w:r>
      <w:r w:rsidRPr="008A0CE9">
        <w:rPr>
          <w:rFonts w:ascii="Times New Roman" w:hAnsi="Times New Roman" w:cs="Times New Roman"/>
          <w:color w:val="000000"/>
          <w:sz w:val="20"/>
          <w:szCs w:val="20"/>
        </w:rPr>
        <w:t xml:space="preserve"> </w:t>
      </w:r>
      <w:r w:rsidRPr="008A0CE9">
        <w:rPr>
          <w:rFonts w:ascii="Times New Roman" w:hAnsi="Times New Roman" w:cs="Times New Roman"/>
          <w:color w:val="808080"/>
          <w:sz w:val="20"/>
          <w:szCs w:val="20"/>
        </w:rPr>
        <w:t>"No MITM Attack Right Now"</w:t>
      </w:r>
    </w:p>
    <w:p w:rsidR="00C53467" w:rsidRPr="00C53467" w:rsidRDefault="00C53467" w:rsidP="00273E70">
      <w:pPr>
        <w:spacing w:line="240" w:lineRule="auto"/>
        <w:jc w:val="both"/>
        <w:rPr>
          <w:rFonts w:ascii="Times New Roman" w:hAnsi="Times New Roman" w:cs="Times New Roman"/>
          <w:b/>
          <w:color w:val="000000" w:themeColor="text1"/>
          <w:sz w:val="20"/>
          <w:szCs w:val="20"/>
        </w:rPr>
      </w:pPr>
    </w:p>
    <w:p w:rsidR="00C53467" w:rsidRPr="00C53467" w:rsidRDefault="00C53467" w:rsidP="00273E70">
      <w:pPr>
        <w:spacing w:line="240" w:lineRule="auto"/>
        <w:jc w:val="both"/>
        <w:rPr>
          <w:rFonts w:ascii="Times New Roman" w:hAnsi="Times New Roman" w:cs="Times New Roman"/>
          <w:b/>
          <w:color w:val="000000" w:themeColor="text1"/>
          <w:sz w:val="20"/>
          <w:szCs w:val="20"/>
        </w:rPr>
      </w:pPr>
      <w:r w:rsidRPr="00C53467">
        <w:rPr>
          <w:rFonts w:ascii="Times New Roman" w:hAnsi="Times New Roman" w:cs="Times New Roman"/>
          <w:b/>
          <w:color w:val="000000" w:themeColor="text1"/>
          <w:sz w:val="20"/>
          <w:szCs w:val="20"/>
        </w:rPr>
        <w:t>Test Environment</w:t>
      </w:r>
    </w:p>
    <w:p w:rsidR="00C53467" w:rsidRPr="008A0CE9" w:rsidRDefault="00C53467" w:rsidP="00273E70">
      <w:pPr>
        <w:spacing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A machine with IP address 192.168.10.20 has been selected to test the operation of our tool and ARP Tables are shown in Figure 16 and Figure 17.</w:t>
      </w:r>
    </w:p>
    <w:p w:rsidR="00C53467" w:rsidRPr="008A0CE9" w:rsidRDefault="00C53467" w:rsidP="00273E70">
      <w:pPr>
        <w:spacing w:line="240" w:lineRule="auto"/>
        <w:jc w:val="center"/>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4407906" cy="1187532"/>
            <wp:effectExtent l="19050" t="0" r="0" b="0"/>
            <wp:docPr id="5" name="Resim 2"/>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3" cstate="print"/>
                    <a:srcRect/>
                    <a:stretch>
                      <a:fillRect/>
                    </a:stretch>
                  </pic:blipFill>
                  <pic:spPr bwMode="auto">
                    <a:xfrm>
                      <a:off x="0" y="0"/>
                      <a:ext cx="4414039" cy="1189184"/>
                    </a:xfrm>
                    <a:prstGeom prst="rect">
                      <a:avLst/>
                    </a:prstGeom>
                    <a:noFill/>
                    <a:ln w="9525">
                      <a:noFill/>
                      <a:miter lim="800000"/>
                      <a:headEnd/>
                      <a:tailEnd/>
                    </a:ln>
                  </pic:spPr>
                </pic:pic>
              </a:graphicData>
            </a:graphic>
          </wp:inline>
        </w:drawing>
      </w:r>
    </w:p>
    <w:p w:rsidR="00C53467" w:rsidRPr="00C53467" w:rsidRDefault="00C53467" w:rsidP="00273E70">
      <w:pPr>
        <w:spacing w:line="240" w:lineRule="auto"/>
        <w:jc w:val="center"/>
        <w:rPr>
          <w:rFonts w:ascii="Times New Roman" w:hAnsi="Times New Roman" w:cs="Times New Roman"/>
          <w:b/>
          <w:i/>
          <w:color w:val="000000" w:themeColor="text1"/>
          <w:sz w:val="18"/>
          <w:szCs w:val="20"/>
        </w:rPr>
      </w:pPr>
      <w:r w:rsidRPr="00C53467">
        <w:rPr>
          <w:rFonts w:ascii="Times New Roman" w:hAnsi="Times New Roman" w:cs="Times New Roman"/>
          <w:b/>
          <w:i/>
          <w:color w:val="000000" w:themeColor="text1"/>
          <w:sz w:val="18"/>
          <w:szCs w:val="20"/>
        </w:rPr>
        <w:t>Figure 16: The ARP Table Before Exposed to ARP Spoofing Attack</w:t>
      </w:r>
      <w:r>
        <w:rPr>
          <w:rFonts w:ascii="Times New Roman" w:hAnsi="Times New Roman" w:cs="Times New Roman"/>
          <w:b/>
          <w:i/>
          <w:color w:val="000000" w:themeColor="text1"/>
          <w:sz w:val="18"/>
          <w:szCs w:val="20"/>
        </w:rPr>
        <w:t>.</w:t>
      </w:r>
      <w:r w:rsidRPr="00C53467">
        <w:rPr>
          <w:rFonts w:ascii="Times New Roman" w:hAnsi="Times New Roman" w:cs="Times New Roman"/>
          <w:b/>
          <w:i/>
          <w:color w:val="000000" w:themeColor="text1"/>
          <w:sz w:val="18"/>
          <w:szCs w:val="20"/>
        </w:rPr>
        <w:t xml:space="preserve"> </w:t>
      </w:r>
    </w:p>
    <w:p w:rsidR="00C53467" w:rsidRPr="008A0CE9" w:rsidRDefault="00C53467" w:rsidP="00273E70">
      <w:pPr>
        <w:spacing w:line="240" w:lineRule="auto"/>
        <w:jc w:val="center"/>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extent cx="4327319" cy="1199408"/>
            <wp:effectExtent l="19050" t="0" r="0" b="0"/>
            <wp:docPr id="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4335765" cy="1201749"/>
                    </a:xfrm>
                    <a:prstGeom prst="rect">
                      <a:avLst/>
                    </a:prstGeom>
                    <a:noFill/>
                    <a:ln w="9525">
                      <a:noFill/>
                      <a:miter lim="800000"/>
                      <a:headEnd/>
                      <a:tailEnd/>
                    </a:ln>
                  </pic:spPr>
                </pic:pic>
              </a:graphicData>
            </a:graphic>
          </wp:inline>
        </w:drawing>
      </w:r>
    </w:p>
    <w:p w:rsidR="00C53467" w:rsidRPr="00C53467" w:rsidRDefault="00C53467" w:rsidP="00273E70">
      <w:pPr>
        <w:spacing w:line="240" w:lineRule="auto"/>
        <w:jc w:val="center"/>
        <w:rPr>
          <w:rFonts w:ascii="Times New Roman" w:hAnsi="Times New Roman" w:cs="Times New Roman"/>
          <w:b/>
          <w:i/>
          <w:color w:val="000000" w:themeColor="text1"/>
          <w:sz w:val="18"/>
          <w:szCs w:val="20"/>
        </w:rPr>
      </w:pPr>
      <w:r w:rsidRPr="00C53467">
        <w:rPr>
          <w:rFonts w:ascii="Times New Roman" w:hAnsi="Times New Roman" w:cs="Times New Roman"/>
          <w:b/>
          <w:i/>
          <w:color w:val="000000" w:themeColor="text1"/>
          <w:sz w:val="18"/>
          <w:szCs w:val="20"/>
        </w:rPr>
        <w:t xml:space="preserve">Figure 17: The ARP Table After </w:t>
      </w:r>
      <w:r w:rsidRPr="00C53467">
        <w:rPr>
          <w:rFonts w:ascii="Times New Roman" w:hAnsi="Times New Roman" w:cs="Times New Roman"/>
          <w:b/>
          <w:i/>
          <w:sz w:val="18"/>
          <w:szCs w:val="20"/>
        </w:rPr>
        <w:t>Being</w:t>
      </w:r>
      <w:r w:rsidRPr="00C53467">
        <w:rPr>
          <w:rFonts w:ascii="Times New Roman" w:hAnsi="Times New Roman" w:cs="Times New Roman"/>
          <w:b/>
          <w:i/>
          <w:color w:val="0070C0"/>
          <w:sz w:val="18"/>
          <w:szCs w:val="20"/>
        </w:rPr>
        <w:t xml:space="preserve"> </w:t>
      </w:r>
      <w:r w:rsidRPr="00C53467">
        <w:rPr>
          <w:rFonts w:ascii="Times New Roman" w:hAnsi="Times New Roman" w:cs="Times New Roman"/>
          <w:b/>
          <w:i/>
          <w:color w:val="000000" w:themeColor="text1"/>
          <w:sz w:val="18"/>
          <w:szCs w:val="20"/>
        </w:rPr>
        <w:t>Exposed to</w:t>
      </w:r>
      <w:r w:rsidRPr="00C53467">
        <w:rPr>
          <w:rFonts w:ascii="Times New Roman" w:hAnsi="Times New Roman" w:cs="Times New Roman"/>
          <w:b/>
          <w:i/>
          <w:sz w:val="18"/>
          <w:szCs w:val="20"/>
        </w:rPr>
        <w:t xml:space="preserve"> </w:t>
      </w:r>
      <w:r w:rsidRPr="000A30CD">
        <w:rPr>
          <w:rFonts w:ascii="Times New Roman" w:hAnsi="Times New Roman" w:cs="Times New Roman"/>
          <w:b/>
          <w:i/>
          <w:noProof/>
          <w:sz w:val="18"/>
          <w:szCs w:val="20"/>
        </w:rPr>
        <w:t>a</w:t>
      </w:r>
      <w:r w:rsidRPr="000A30CD">
        <w:rPr>
          <w:rFonts w:ascii="Times New Roman" w:hAnsi="Times New Roman" w:cs="Times New Roman"/>
          <w:b/>
          <w:i/>
          <w:noProof/>
          <w:color w:val="000000" w:themeColor="text1"/>
          <w:sz w:val="18"/>
          <w:szCs w:val="20"/>
        </w:rPr>
        <w:t xml:space="preserve"> ARP</w:t>
      </w:r>
      <w:r w:rsidRPr="00C53467">
        <w:rPr>
          <w:rFonts w:ascii="Times New Roman" w:hAnsi="Times New Roman" w:cs="Times New Roman"/>
          <w:b/>
          <w:i/>
          <w:color w:val="000000" w:themeColor="text1"/>
          <w:sz w:val="18"/>
          <w:szCs w:val="20"/>
        </w:rPr>
        <w:t xml:space="preserve"> Spoofing Attack</w:t>
      </w:r>
      <w:r>
        <w:rPr>
          <w:rFonts w:ascii="Times New Roman" w:hAnsi="Times New Roman" w:cs="Times New Roman"/>
          <w:b/>
          <w:i/>
          <w:color w:val="000000" w:themeColor="text1"/>
          <w:sz w:val="18"/>
          <w:szCs w:val="20"/>
        </w:rPr>
        <w:t>.</w:t>
      </w:r>
    </w:p>
    <w:p w:rsidR="009418B3" w:rsidRDefault="009418B3" w:rsidP="00273E70">
      <w:pPr>
        <w:spacing w:after="0" w:line="240" w:lineRule="auto"/>
        <w:rPr>
          <w:rFonts w:ascii="Times New Roman" w:hAnsi="Times New Roman" w:cs="Times New Roman"/>
          <w:sz w:val="20"/>
          <w:szCs w:val="20"/>
        </w:rPr>
      </w:pPr>
    </w:p>
    <w:p w:rsidR="00C53467" w:rsidRDefault="00C53467" w:rsidP="006F513A">
      <w:pPr>
        <w:spacing w:after="0" w:line="240" w:lineRule="auto"/>
        <w:jc w:val="both"/>
        <w:rPr>
          <w:rFonts w:ascii="Times New Roman" w:hAnsi="Times New Roman"/>
          <w:b/>
          <w:color w:val="000000" w:themeColor="text1"/>
          <w:sz w:val="20"/>
          <w:szCs w:val="20"/>
        </w:rPr>
      </w:pPr>
      <w:r w:rsidRPr="008A0CE9">
        <w:rPr>
          <w:rFonts w:ascii="Times New Roman" w:hAnsi="Times New Roman" w:cs="Times New Roman"/>
          <w:sz w:val="20"/>
          <w:szCs w:val="20"/>
        </w:rPr>
        <w:t>The MITM Detection Tool</w:t>
      </w:r>
      <w:r>
        <w:rPr>
          <w:rFonts w:ascii="Times New Roman" w:hAnsi="Times New Roman" w:cs="Times New Roman"/>
          <w:sz w:val="20"/>
          <w:szCs w:val="20"/>
        </w:rPr>
        <w:t xml:space="preserve"> </w:t>
      </w:r>
      <w:r w:rsidRPr="008A0CE9">
        <w:rPr>
          <w:rFonts w:ascii="Times New Roman" w:hAnsi="Times New Roman" w:cs="Times New Roman"/>
          <w:sz w:val="20"/>
          <w:szCs w:val="20"/>
        </w:rPr>
        <w:t>is operated and Figure 18 shows the detection image of the MITM attack. It has been found that the tool which we have developed in the test has detected MITM attacks rather quickly and</w:t>
      </w:r>
      <w:r>
        <w:rPr>
          <w:rFonts w:ascii="Times New Roman" w:hAnsi="Times New Roman" w:cs="Times New Roman"/>
          <w:sz w:val="20"/>
          <w:szCs w:val="20"/>
        </w:rPr>
        <w:t xml:space="preserve"> </w:t>
      </w:r>
      <w:r w:rsidRPr="008A0CE9">
        <w:rPr>
          <w:rFonts w:ascii="Times New Roman" w:hAnsi="Times New Roman" w:cs="Times New Roman"/>
          <w:sz w:val="20"/>
          <w:szCs w:val="20"/>
        </w:rPr>
        <w:t>efficiently</w:t>
      </w:r>
      <w:r>
        <w:rPr>
          <w:rFonts w:ascii="Times New Roman" w:hAnsi="Times New Roman" w:cs="Times New Roman"/>
          <w:sz w:val="20"/>
          <w:szCs w:val="20"/>
        </w:rPr>
        <w:t>.</w:t>
      </w:r>
    </w:p>
    <w:p w:rsidR="00C53467" w:rsidRDefault="00C53467" w:rsidP="00273E70">
      <w:pPr>
        <w:spacing w:after="0" w:line="240" w:lineRule="auto"/>
        <w:rPr>
          <w:rFonts w:ascii="Times New Roman" w:hAnsi="Times New Roman"/>
          <w:b/>
          <w:color w:val="000000" w:themeColor="text1"/>
          <w:sz w:val="20"/>
          <w:szCs w:val="20"/>
        </w:rPr>
      </w:pPr>
    </w:p>
    <w:p w:rsidR="00C53467" w:rsidRPr="000A30CD" w:rsidRDefault="00C53467" w:rsidP="00273E70">
      <w:pPr>
        <w:spacing w:line="240" w:lineRule="auto"/>
        <w:jc w:val="center"/>
        <w:rPr>
          <w:rFonts w:ascii="Times New Roman" w:hAnsi="Times New Roman" w:cs="Times New Roman"/>
          <w:b/>
          <w:color w:val="000000" w:themeColor="text1"/>
          <w:sz w:val="20"/>
          <w:szCs w:val="20"/>
        </w:rPr>
      </w:pPr>
      <w:r w:rsidRPr="008A0CE9">
        <w:rPr>
          <w:rFonts w:ascii="Times New Roman" w:hAnsi="Times New Roman" w:cs="Times New Roman"/>
          <w:b/>
          <w:noProof/>
          <w:color w:val="000000" w:themeColor="text1"/>
          <w:sz w:val="20"/>
          <w:szCs w:val="20"/>
        </w:rPr>
        <w:drawing>
          <wp:inline distT="0" distB="0" distL="0" distR="0" wp14:anchorId="3793D569" wp14:editId="3D6EE873">
            <wp:extent cx="5760720" cy="1118949"/>
            <wp:effectExtent l="19050" t="0" r="0" b="0"/>
            <wp:docPr id="8" name="Resim 3"/>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5" cstate="print"/>
                    <a:srcRect/>
                    <a:stretch>
                      <a:fillRect/>
                    </a:stretch>
                  </pic:blipFill>
                  <pic:spPr bwMode="auto">
                    <a:xfrm>
                      <a:off x="0" y="0"/>
                      <a:ext cx="5760720" cy="1118949"/>
                    </a:xfrm>
                    <a:prstGeom prst="rect">
                      <a:avLst/>
                    </a:prstGeom>
                    <a:noFill/>
                    <a:ln w="9525">
                      <a:noFill/>
                      <a:miter lim="800000"/>
                      <a:headEnd/>
                      <a:tailEnd/>
                    </a:ln>
                  </pic:spPr>
                </pic:pic>
              </a:graphicData>
            </a:graphic>
          </wp:inline>
        </w:drawing>
      </w:r>
      <w:r w:rsidRPr="00C53467">
        <w:rPr>
          <w:rFonts w:ascii="Times New Roman" w:hAnsi="Times New Roman" w:cs="Times New Roman"/>
          <w:b/>
          <w:i/>
          <w:color w:val="000000" w:themeColor="text1"/>
          <w:sz w:val="18"/>
          <w:szCs w:val="20"/>
        </w:rPr>
        <w:t>Figure 18:  Detection of MITM Attack</w:t>
      </w:r>
      <w:r w:rsidR="009418B3" w:rsidRPr="000A30CD">
        <w:rPr>
          <w:rFonts w:ascii="Times New Roman" w:hAnsi="Times New Roman" w:cs="Times New Roman"/>
          <w:b/>
          <w:i/>
          <w:noProof/>
          <w:color w:val="000000" w:themeColor="text1"/>
          <w:sz w:val="18"/>
          <w:szCs w:val="20"/>
        </w:rPr>
        <w:t>.</w:t>
      </w:r>
      <w:r w:rsidRPr="000A30CD">
        <w:rPr>
          <w:rFonts w:ascii="Times New Roman" w:hAnsi="Times New Roman" w:cs="Times New Roman"/>
          <w:b/>
          <w:i/>
          <w:noProof/>
          <w:color w:val="000000" w:themeColor="text1"/>
          <w:sz w:val="18"/>
          <w:szCs w:val="20"/>
        </w:rPr>
        <w:t>.</w:t>
      </w:r>
    </w:p>
    <w:p w:rsidR="00993C53" w:rsidRPr="00993C53" w:rsidRDefault="00993C53" w:rsidP="00993C53">
      <w:pPr>
        <w:spacing w:after="0" w:line="240" w:lineRule="auto"/>
        <w:ind w:left="360"/>
        <w:rPr>
          <w:rFonts w:ascii="Times New Roman" w:hAnsi="Times New Roman"/>
          <w:b/>
          <w:bCs/>
          <w:color w:val="44546A" w:themeColor="text2"/>
        </w:rPr>
      </w:pPr>
      <w:r>
        <w:rPr>
          <w:rFonts w:ascii="Times New Roman" w:hAnsi="Times New Roman"/>
          <w:b/>
          <w:bCs/>
          <w:color w:val="44546A" w:themeColor="text2"/>
        </w:rPr>
        <w:t xml:space="preserve">VI. </w:t>
      </w:r>
      <w:r w:rsidRPr="00993C53">
        <w:rPr>
          <w:rFonts w:ascii="Times New Roman" w:hAnsi="Times New Roman"/>
          <w:b/>
          <w:bCs/>
          <w:color w:val="44546A" w:themeColor="text2"/>
        </w:rPr>
        <w:t>CONCLUSION</w:t>
      </w:r>
    </w:p>
    <w:p w:rsidR="00993C53" w:rsidRDefault="00993C53" w:rsidP="00273E7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szCs w:val="20"/>
        </w:rPr>
      </w:pPr>
    </w:p>
    <w:p w:rsidR="009418B3" w:rsidRPr="008A0CE9" w:rsidRDefault="009418B3" w:rsidP="00273E7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szCs w:val="20"/>
        </w:rPr>
      </w:pPr>
      <w:r w:rsidRPr="008A0CE9">
        <w:rPr>
          <w:rFonts w:ascii="Times New Roman" w:hAnsi="Times New Roman" w:cs="Times New Roman"/>
          <w:sz w:val="20"/>
          <w:szCs w:val="20"/>
        </w:rPr>
        <w:t xml:space="preserve">This study has helped us to work on the need to take action against MITM attacks, which are often used by attackers. Then, our aim was to create </w:t>
      </w:r>
      <w:r w:rsidRPr="000A30CD">
        <w:rPr>
          <w:rFonts w:ascii="Times New Roman" w:hAnsi="Times New Roman" w:cs="Times New Roman"/>
          <w:noProof/>
          <w:sz w:val="20"/>
          <w:szCs w:val="20"/>
        </w:rPr>
        <w:t>a MITM</w:t>
      </w:r>
      <w:r w:rsidRPr="008A0CE9">
        <w:rPr>
          <w:rFonts w:ascii="Times New Roman" w:hAnsi="Times New Roman" w:cs="Times New Roman"/>
          <w:sz w:val="20"/>
          <w:szCs w:val="20"/>
        </w:rPr>
        <w:t xml:space="preserve"> Detection Tool which detects ARP Spoofing Attacks on LANs.</w:t>
      </w:r>
    </w:p>
    <w:p w:rsidR="00526DDB" w:rsidRPr="009418B3" w:rsidRDefault="009418B3" w:rsidP="00273E70">
      <w:pPr>
        <w:tabs>
          <w:tab w:val="left" w:pos="567"/>
        </w:tabs>
        <w:spacing w:after="120" w:line="240" w:lineRule="auto"/>
        <w:jc w:val="both"/>
        <w:rPr>
          <w:rFonts w:ascii="Times New Roman" w:hAnsi="Times New Roman" w:cs="Times New Roman"/>
          <w:color w:val="000000" w:themeColor="text1"/>
          <w:sz w:val="20"/>
          <w:szCs w:val="20"/>
        </w:rPr>
      </w:pPr>
      <w:r w:rsidRPr="008A0CE9">
        <w:rPr>
          <w:rFonts w:ascii="Times New Roman" w:hAnsi="Times New Roman" w:cs="Times New Roman"/>
          <w:color w:val="000000" w:themeColor="text1"/>
          <w:sz w:val="20"/>
          <w:szCs w:val="20"/>
        </w:rPr>
        <w:t xml:space="preserve">This study suggests a better perspective to the users, software developers, and security administrators about the key features of the MITM Detection tool that can be used as a solution. This tool does not require high fees </w:t>
      </w:r>
      <w:r w:rsidRPr="008A0CE9">
        <w:rPr>
          <w:rFonts w:ascii="Times New Roman" w:hAnsi="Times New Roman" w:cs="Times New Roman"/>
          <w:sz w:val="20"/>
          <w:szCs w:val="20"/>
        </w:rPr>
        <w:t xml:space="preserve">for </w:t>
      </w:r>
      <w:r w:rsidR="00EF1818">
        <w:rPr>
          <w:rFonts w:ascii="Times New Roman" w:hAnsi="Times New Roman" w:cs="Times New Roman"/>
          <w:sz w:val="20"/>
          <w:szCs w:val="20"/>
        </w:rPr>
        <w:t>third</w:t>
      </w:r>
      <w:r w:rsidR="00EF1818"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party software and provides the users with flexibility in taking measures against MITM </w:t>
      </w:r>
      <w:r w:rsidR="00EF1818">
        <w:rPr>
          <w:rFonts w:ascii="Times New Roman" w:hAnsi="Times New Roman" w:cs="Times New Roman"/>
          <w:color w:val="000000" w:themeColor="text1"/>
          <w:sz w:val="20"/>
          <w:szCs w:val="20"/>
        </w:rPr>
        <w:t>attacks using</w:t>
      </w:r>
      <w:r w:rsidR="00EF1818" w:rsidRPr="008A0CE9">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ARP Spoofing/Poisoning </w:t>
      </w:r>
      <w:r w:rsidR="00EF1818">
        <w:rPr>
          <w:rFonts w:ascii="Times New Roman" w:hAnsi="Times New Roman" w:cs="Times New Roman"/>
          <w:color w:val="000000" w:themeColor="text1"/>
          <w:sz w:val="20"/>
          <w:szCs w:val="20"/>
        </w:rPr>
        <w:t>technique</w:t>
      </w:r>
      <w:r w:rsidRPr="008A0CE9">
        <w:rPr>
          <w:rFonts w:ascii="Times New Roman" w:hAnsi="Times New Roman" w:cs="Times New Roman"/>
          <w:color w:val="000000" w:themeColor="text1"/>
          <w:sz w:val="20"/>
          <w:szCs w:val="20"/>
        </w:rPr>
        <w:t>. We believe that software developers will be able to design more powerful and better MITM Attack Detection tools.</w:t>
      </w:r>
      <w:r>
        <w:rPr>
          <w:rFonts w:ascii="Times New Roman" w:hAnsi="Times New Roman" w:cs="Times New Roman"/>
          <w:color w:val="000000" w:themeColor="text1"/>
          <w:sz w:val="20"/>
          <w:szCs w:val="20"/>
        </w:rPr>
        <w:t xml:space="preserve"> </w:t>
      </w:r>
      <w:r w:rsidRPr="008A0CE9">
        <w:rPr>
          <w:rFonts w:ascii="Times New Roman" w:hAnsi="Times New Roman" w:cs="Times New Roman"/>
          <w:color w:val="000000" w:themeColor="text1"/>
          <w:sz w:val="20"/>
          <w:szCs w:val="20"/>
        </w:rPr>
        <w:t xml:space="preserve">We also </w:t>
      </w:r>
      <w:r w:rsidR="006F513A">
        <w:rPr>
          <w:rFonts w:ascii="Times New Roman" w:hAnsi="Times New Roman" w:cs="Times New Roman"/>
          <w:sz w:val="20"/>
          <w:szCs w:val="20"/>
        </w:rPr>
        <w:t>suppose</w:t>
      </w:r>
      <w:r w:rsidR="006F513A" w:rsidRPr="008A0CE9">
        <w:rPr>
          <w:rFonts w:ascii="Times New Roman" w:hAnsi="Times New Roman" w:cs="Times New Roman"/>
          <w:sz w:val="20"/>
          <w:szCs w:val="20"/>
        </w:rPr>
        <w:t xml:space="preserve"> </w:t>
      </w:r>
      <w:r w:rsidRPr="008A0CE9">
        <w:rPr>
          <w:rFonts w:ascii="Times New Roman" w:hAnsi="Times New Roman" w:cs="Times New Roman"/>
          <w:sz w:val="20"/>
          <w:szCs w:val="20"/>
        </w:rPr>
        <w:t>that</w:t>
      </w:r>
      <w:r w:rsidRPr="008A0CE9">
        <w:rPr>
          <w:rFonts w:ascii="Times New Roman" w:hAnsi="Times New Roman" w:cs="Times New Roman"/>
          <w:color w:val="000000" w:themeColor="text1"/>
          <w:sz w:val="20"/>
          <w:szCs w:val="20"/>
        </w:rPr>
        <w:t xml:space="preserve"> our study will be a guide for future academic studies on MITM and ARP Spoofing Attacks.</w:t>
      </w:r>
    </w:p>
    <w:p w:rsidR="00526DDB" w:rsidRDefault="00526DDB" w:rsidP="00273E70">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495D8E" w:rsidRDefault="00526DDB" w:rsidP="00495D8E">
      <w:pPr>
        <w:pStyle w:val="Heading5"/>
        <w:spacing w:before="0" w:after="0"/>
        <w:ind w:left="0" w:firstLine="0"/>
        <w:rPr>
          <w:b/>
          <w:color w:val="44546A" w:themeColor="text2"/>
          <w:sz w:val="22"/>
          <w:szCs w:val="22"/>
        </w:rPr>
      </w:pPr>
      <w:r w:rsidRPr="004F3B15">
        <w:rPr>
          <w:b/>
          <w:color w:val="44546A" w:themeColor="text2"/>
          <w:sz w:val="22"/>
          <w:szCs w:val="22"/>
        </w:rPr>
        <w:t>REFERENCES</w:t>
      </w:r>
    </w:p>
    <w:p w:rsidR="00273E70" w:rsidRPr="00273E70" w:rsidRDefault="003400AD" w:rsidP="00495D8E">
      <w:pPr>
        <w:pStyle w:val="Heading5"/>
        <w:numPr>
          <w:ilvl w:val="0"/>
          <w:numId w:val="8"/>
        </w:numPr>
        <w:spacing w:before="0" w:after="0"/>
        <w:rPr>
          <w:rFonts w:eastAsia="Times New Roman"/>
          <w:sz w:val="20"/>
          <w:szCs w:val="20"/>
        </w:rPr>
      </w:pPr>
      <w:r w:rsidRPr="00273E70">
        <w:rPr>
          <w:sz w:val="20"/>
          <w:szCs w:val="20"/>
        </w:rPr>
        <w:t>Conti M, Dragoni N, Lesyk V. A survey of man in the middle attacks. IEEE Communications Surveys Tutorials. 2016; 18(3): 2027-2051</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Nayak GN, Samaddar SG. Different </w:t>
      </w:r>
      <w:r w:rsidRPr="00273E70">
        <w:rPr>
          <w:rFonts w:ascii="Times New Roman" w:hAnsi="Times New Roman" w:cs="Times New Roman"/>
          <w:noProof/>
          <w:sz w:val="20"/>
          <w:szCs w:val="20"/>
        </w:rPr>
        <w:t>flavours</w:t>
      </w:r>
      <w:r w:rsidRPr="00273E70">
        <w:rPr>
          <w:rFonts w:ascii="Times New Roman" w:hAnsi="Times New Roman" w:cs="Times New Roman"/>
          <w:sz w:val="20"/>
          <w:szCs w:val="20"/>
        </w:rPr>
        <w:t xml:space="preserve"> of man-</w:t>
      </w:r>
      <w:r w:rsidRPr="00273E70">
        <w:rPr>
          <w:rFonts w:ascii="Times New Roman" w:hAnsi="Times New Roman" w:cs="Times New Roman"/>
          <w:noProof/>
          <w:sz w:val="20"/>
          <w:szCs w:val="20"/>
        </w:rPr>
        <w:t>inthe</w:t>
      </w:r>
      <w:r w:rsidRPr="00273E70">
        <w:rPr>
          <w:rFonts w:ascii="Times New Roman" w:hAnsi="Times New Roman" w:cs="Times New Roman"/>
          <w:sz w:val="20"/>
          <w:szCs w:val="20"/>
        </w:rPr>
        <w:t xml:space="preserve">-middle attack, consequences </w:t>
      </w:r>
      <w:r w:rsidRPr="00273E70">
        <w:rPr>
          <w:rFonts w:ascii="Times New Roman" w:hAnsi="Times New Roman" w:cs="Times New Roman"/>
          <w:noProof/>
          <w:sz w:val="20"/>
          <w:szCs w:val="20"/>
        </w:rPr>
        <w:t>and</w:t>
      </w:r>
      <w:r w:rsidRPr="00273E70">
        <w:rPr>
          <w:rFonts w:ascii="Times New Roman" w:hAnsi="Times New Roman" w:cs="Times New Roman"/>
          <w:sz w:val="20"/>
          <w:szCs w:val="20"/>
        </w:rPr>
        <w:t xml:space="preserve"> feasible solutions. 3rd IEEE Int. Conf. Comput. Sci. Inf. Technol. (ICCSIT). 2010; 5: 491-495</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Bhushan, B, Sahoo G, Rai AK. Man-in-the-middle attack in wireless and computer networking; A review. 3rd International Conference on Advances in Computing</w:t>
      </w:r>
      <w:r w:rsidRPr="00273E70">
        <w:rPr>
          <w:rFonts w:ascii="Times New Roman" w:hAnsi="Times New Roman" w:cs="Times New Roman"/>
          <w:noProof/>
          <w:sz w:val="20"/>
          <w:szCs w:val="20"/>
        </w:rPr>
        <w:t>,</w:t>
      </w:r>
      <w:r w:rsidR="000A30CD" w:rsidRPr="00273E70">
        <w:rPr>
          <w:rFonts w:ascii="Times New Roman" w:hAnsi="Times New Roman" w:cs="Times New Roman"/>
          <w:noProof/>
          <w:sz w:val="20"/>
          <w:szCs w:val="20"/>
        </w:rPr>
        <w:t xml:space="preserve"> </w:t>
      </w:r>
      <w:r w:rsidRPr="00273E70">
        <w:rPr>
          <w:rFonts w:ascii="Times New Roman" w:hAnsi="Times New Roman" w:cs="Times New Roman"/>
          <w:noProof/>
          <w:sz w:val="20"/>
          <w:szCs w:val="20"/>
        </w:rPr>
        <w:t>Communication</w:t>
      </w:r>
      <w:r w:rsidRPr="00273E70">
        <w:rPr>
          <w:rFonts w:ascii="Times New Roman" w:hAnsi="Times New Roman" w:cs="Times New Roman"/>
          <w:sz w:val="20"/>
          <w:szCs w:val="20"/>
        </w:rPr>
        <w:t xml:space="preserve"> &amp; Automation (</w:t>
      </w:r>
      <w:r w:rsidRPr="00273E70">
        <w:rPr>
          <w:rFonts w:ascii="Times New Roman" w:hAnsi="Times New Roman" w:cs="Times New Roman"/>
          <w:noProof/>
          <w:sz w:val="20"/>
          <w:szCs w:val="20"/>
        </w:rPr>
        <w:t>ICACCA</w:t>
      </w:r>
      <w:r w:rsidRPr="00273E70">
        <w:rPr>
          <w:rFonts w:ascii="Times New Roman" w:hAnsi="Times New Roman" w:cs="Times New Roman"/>
          <w:sz w:val="20"/>
          <w:szCs w:val="20"/>
        </w:rPr>
        <w:t>) (Fall). 2017:1-6.</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Plummer DC. An </w:t>
      </w:r>
      <w:r w:rsidR="000A30CD" w:rsidRPr="00273E70">
        <w:rPr>
          <w:rFonts w:ascii="Times New Roman" w:hAnsi="Times New Roman" w:cs="Times New Roman"/>
          <w:noProof/>
          <w:sz w:val="20"/>
          <w:szCs w:val="20"/>
        </w:rPr>
        <w:t>E</w:t>
      </w:r>
      <w:r w:rsidRPr="00273E70">
        <w:rPr>
          <w:rFonts w:ascii="Times New Roman" w:hAnsi="Times New Roman" w:cs="Times New Roman"/>
          <w:noProof/>
          <w:sz w:val="20"/>
          <w:szCs w:val="20"/>
        </w:rPr>
        <w:t>thernet</w:t>
      </w:r>
      <w:r w:rsidRPr="00273E70">
        <w:rPr>
          <w:rFonts w:ascii="Times New Roman" w:hAnsi="Times New Roman" w:cs="Times New Roman"/>
          <w:sz w:val="20"/>
          <w:szCs w:val="20"/>
        </w:rPr>
        <w:t xml:space="preserve"> address resolution protocol-RFC 826 [online] 1982 [cited 2018 Jun 19] Available from URL: </w:t>
      </w:r>
      <w:r w:rsidR="00273E70" w:rsidRPr="00824952">
        <w:rPr>
          <w:rFonts w:ascii="Times New Roman" w:hAnsi="Times New Roman" w:cs="Times New Roman"/>
          <w:sz w:val="20"/>
          <w:szCs w:val="20"/>
        </w:rPr>
        <w:t>https://tools.ietf.org/html/rfc826</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Kurose JF, Ross KW. “The Link Layer: Links, Acess Networks, and LANS”. In: Computer Networking A Top-Down Approach. 6th ed. Pearson Education: New Jersey; 2013: 465-469</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Abad LC, Bonilla RI.   An Analysis </w:t>
      </w:r>
      <w:r w:rsidRPr="00273E70">
        <w:rPr>
          <w:rFonts w:ascii="Times New Roman" w:hAnsi="Times New Roman" w:cs="Times New Roman"/>
          <w:noProof/>
          <w:sz w:val="20"/>
          <w:szCs w:val="20"/>
        </w:rPr>
        <w:t>on</w:t>
      </w:r>
      <w:r w:rsidRPr="00273E70">
        <w:rPr>
          <w:rFonts w:ascii="Times New Roman" w:hAnsi="Times New Roman" w:cs="Times New Roman"/>
          <w:sz w:val="20"/>
          <w:szCs w:val="20"/>
        </w:rPr>
        <w:t xml:space="preserve"> the Schemes for Detecting and Preventing ARP Cache Poisoning Attacks. 27th International Conference on Distributed Computing Systems Workshops. 2007; 60: 60-67</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Alharbi T, Durando D, Pakzad F, Portmann M. Securing ARP in Software Defined Networks. 2016 IEEE 41st Conference on Local Computer Networks (LCN). 2016; 523-526.</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Shukla S, Yadav I. An innovative method for detection and prevention against ARP spoofing. International Journal of Computer Science and Information Technology &amp; Security. 2015; 5(1): 207-214</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Carnut M, Gondim J. ARP Spoofing Detection on Switched Ethernet Networks: A Feasibility Study. [online]. 2003 [cited 2018 Jun 09] Available from URL: </w:t>
      </w:r>
      <w:r w:rsidR="00D21E0D" w:rsidRPr="00D21E0D">
        <w:rPr>
          <w:rFonts w:ascii="Times New Roman" w:hAnsi="Times New Roman" w:cs="Times New Roman"/>
          <w:sz w:val="20"/>
          <w:szCs w:val="20"/>
        </w:rPr>
        <w:t>http://www.postcogito.org/Publications</w:t>
      </w:r>
      <w:r w:rsidR="00D21E0D">
        <w:rPr>
          <w:rFonts w:ascii="Times New Roman" w:hAnsi="Times New Roman" w:cs="Times New Roman"/>
          <w:sz w:val="20"/>
          <w:szCs w:val="20"/>
        </w:rPr>
        <w:t xml:space="preserve"> </w:t>
      </w:r>
      <w:r w:rsidRPr="00273E70">
        <w:rPr>
          <w:rFonts w:ascii="Times New Roman" w:hAnsi="Times New Roman" w:cs="Times New Roman"/>
          <w:sz w:val="20"/>
          <w:szCs w:val="20"/>
        </w:rPr>
        <w:t xml:space="preserve">InEnglish/arpspoof-detection-v10final2.pdf </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Demuth T, Leitner A. ARP Spoofing </w:t>
      </w:r>
      <w:r w:rsidRPr="00273E70">
        <w:rPr>
          <w:rFonts w:ascii="Times New Roman" w:hAnsi="Times New Roman" w:cs="Times New Roman"/>
          <w:noProof/>
          <w:sz w:val="20"/>
          <w:szCs w:val="20"/>
        </w:rPr>
        <w:t>and</w:t>
      </w:r>
      <w:r w:rsidRPr="00273E70">
        <w:rPr>
          <w:rFonts w:ascii="Times New Roman" w:hAnsi="Times New Roman" w:cs="Times New Roman"/>
          <w:sz w:val="20"/>
          <w:szCs w:val="20"/>
        </w:rPr>
        <w:t xml:space="preserve"> Poisoning: Traffic Tricks. Linux Magazine. 2005; 56: 26-31 </w:t>
      </w:r>
    </w:p>
    <w:p w:rsidR="00273E70" w:rsidRPr="00273E70" w:rsidRDefault="003400AD" w:rsidP="00495D8E">
      <w:pPr>
        <w:pStyle w:val="ListParagraph"/>
        <w:numPr>
          <w:ilvl w:val="0"/>
          <w:numId w:val="8"/>
        </w:numPr>
        <w:tabs>
          <w:tab w:val="left" w:pos="0"/>
        </w:tabs>
        <w:spacing w:line="240" w:lineRule="auto"/>
        <w:jc w:val="both"/>
        <w:rPr>
          <w:rStyle w:val="ng-binding"/>
          <w:rFonts w:ascii="Times New Roman" w:eastAsia="Times New Roman" w:hAnsi="Times New Roman" w:cs="Times New Roman"/>
          <w:sz w:val="20"/>
          <w:szCs w:val="20"/>
        </w:rPr>
      </w:pPr>
      <w:r w:rsidRPr="00273E70">
        <w:rPr>
          <w:rFonts w:ascii="Times New Roman" w:hAnsi="Times New Roman" w:cs="Times New Roman"/>
          <w:sz w:val="20"/>
          <w:szCs w:val="20"/>
        </w:rPr>
        <w:t xml:space="preserve">Bruschi D, </w:t>
      </w:r>
      <w:r w:rsidRPr="00273E70">
        <w:rPr>
          <w:rFonts w:ascii="Times New Roman" w:hAnsi="Times New Roman" w:cs="Times New Roman"/>
          <w:noProof/>
          <w:sz w:val="20"/>
          <w:szCs w:val="20"/>
        </w:rPr>
        <w:t>Omaghi</w:t>
      </w:r>
      <w:r w:rsidRPr="00273E70">
        <w:rPr>
          <w:rFonts w:ascii="Times New Roman" w:hAnsi="Times New Roman" w:cs="Times New Roman"/>
          <w:sz w:val="20"/>
          <w:szCs w:val="20"/>
        </w:rPr>
        <w:t xml:space="preserve"> A, Rosti E. S-ARP: A Secure Address Resolution Protocol. </w:t>
      </w:r>
      <w:r w:rsidRPr="00273E70">
        <w:rPr>
          <w:rStyle w:val="ng-binding"/>
          <w:rFonts w:ascii="Times New Roman" w:hAnsi="Times New Roman" w:cs="Times New Roman"/>
          <w:sz w:val="20"/>
          <w:szCs w:val="20"/>
          <w:shd w:val="clear" w:color="auto" w:fill="FFFFFF"/>
        </w:rPr>
        <w:t>19th Annual Computer Security Applications Conference, 2003. Proceedings.</w:t>
      </w:r>
      <w:r w:rsidRPr="00273E70">
        <w:rPr>
          <w:rStyle w:val="ng-binding"/>
          <w:rFonts w:ascii="Times New Roman" w:hAnsi="Times New Roman" w:cs="Times New Roman"/>
          <w:sz w:val="20"/>
          <w:szCs w:val="20"/>
        </w:rPr>
        <w:t xml:space="preserve"> 2003; 66-74.</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Lootah W, Enck W, McDaniel P. TARP: Ticket-based Address Resolution </w:t>
      </w:r>
      <w:r w:rsidRPr="00273E70">
        <w:rPr>
          <w:rFonts w:ascii="Times New Roman" w:hAnsi="Times New Roman" w:cs="Times New Roman"/>
          <w:noProof/>
          <w:sz w:val="20"/>
          <w:szCs w:val="20"/>
        </w:rPr>
        <w:t>Potocol</w:t>
      </w:r>
      <w:r w:rsidRPr="00273E70">
        <w:rPr>
          <w:rFonts w:ascii="Times New Roman" w:hAnsi="Times New Roman" w:cs="Times New Roman"/>
          <w:sz w:val="20"/>
          <w:szCs w:val="20"/>
        </w:rPr>
        <w:t xml:space="preserve">. 21st Annual Computer Security Applications Conference (ACSAC'05). 2005; 116-124. </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shd w:val="clear" w:color="auto" w:fill="FFFFFF"/>
        </w:rPr>
        <w:t>Bakhache B, Rostom R.</w:t>
      </w:r>
      <w:r w:rsidRPr="00273E70">
        <w:rPr>
          <w:rFonts w:ascii="Times New Roman" w:hAnsi="Times New Roman" w:cs="Times New Roman"/>
          <w:i/>
          <w:sz w:val="20"/>
          <w:szCs w:val="20"/>
          <w:shd w:val="clear" w:color="auto" w:fill="FFFFFF"/>
        </w:rPr>
        <w:t xml:space="preserve"> </w:t>
      </w:r>
      <w:r w:rsidRPr="00273E70">
        <w:rPr>
          <w:rFonts w:ascii="Times New Roman" w:hAnsi="Times New Roman" w:cs="Times New Roman"/>
          <w:sz w:val="20"/>
          <w:szCs w:val="20"/>
          <w:shd w:val="clear" w:color="auto" w:fill="FFFFFF"/>
        </w:rPr>
        <w:t>Kerberos secured Address Resolution Protocol</w:t>
      </w:r>
      <w:r w:rsidRPr="00273E70">
        <w:rPr>
          <w:rFonts w:ascii="Times New Roman" w:hAnsi="Times New Roman" w:cs="Times New Roman"/>
          <w:i/>
          <w:sz w:val="20"/>
          <w:szCs w:val="20"/>
          <w:shd w:val="clear" w:color="auto" w:fill="FFFFFF"/>
        </w:rPr>
        <w:t xml:space="preserve"> </w:t>
      </w:r>
      <w:r w:rsidRPr="00273E70">
        <w:rPr>
          <w:rFonts w:ascii="Times New Roman" w:hAnsi="Times New Roman" w:cs="Times New Roman"/>
          <w:sz w:val="20"/>
          <w:szCs w:val="20"/>
          <w:shd w:val="clear" w:color="auto" w:fill="FFFFFF"/>
        </w:rPr>
        <w:t>(KARP)</w:t>
      </w:r>
      <w:r w:rsidRPr="00273E70">
        <w:rPr>
          <w:rFonts w:ascii="Times New Roman" w:hAnsi="Times New Roman" w:cs="Times New Roman"/>
          <w:i/>
          <w:sz w:val="20"/>
          <w:szCs w:val="20"/>
          <w:shd w:val="clear" w:color="auto" w:fill="FFFFFF"/>
        </w:rPr>
        <w:t>. </w:t>
      </w:r>
      <w:r w:rsidRPr="00273E70">
        <w:rPr>
          <w:rStyle w:val="Emphasis"/>
          <w:rFonts w:ascii="Times New Roman" w:hAnsi="Times New Roman" w:cs="Times New Roman"/>
          <w:sz w:val="20"/>
          <w:szCs w:val="20"/>
        </w:rPr>
        <w:t>5th International Conference on Digital Information and Communication Technology and its Applications (DICTAP)</w:t>
      </w:r>
      <w:r w:rsidRPr="00273E70">
        <w:rPr>
          <w:rFonts w:ascii="Times New Roman" w:hAnsi="Times New Roman" w:cs="Times New Roman"/>
          <w:i/>
          <w:sz w:val="20"/>
          <w:szCs w:val="20"/>
        </w:rPr>
        <w:t xml:space="preserve">. </w:t>
      </w:r>
      <w:r w:rsidRPr="00273E70">
        <w:rPr>
          <w:rFonts w:ascii="Times New Roman" w:hAnsi="Times New Roman" w:cs="Times New Roman"/>
          <w:sz w:val="20"/>
          <w:szCs w:val="20"/>
        </w:rPr>
        <w:t>2015; 210-215.</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Trabelsi Z, El-Hajji W.   Preventing ARP attacks using a Fuzzy-based Stateful ARP Cache. 2007 IEEE International Conference on Communications. 2007; 1355-1360.</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Nam SY, Kim D, Kim J. Enhanced ARP: Preventing ARP poisoning-based man-in-the-middle attacks. IEEE Community Letters. 2010;14(2):187-189.</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Barnaba M. Anticap [online]. 2003 [cited 2018 Jun 01] Available from URL: </w:t>
      </w:r>
      <w:r w:rsidR="00D21E0D" w:rsidRPr="00D21E0D">
        <w:rPr>
          <w:rFonts w:ascii="Times New Roman" w:hAnsi="Times New Roman" w:cs="Times New Roman"/>
          <w:sz w:val="20"/>
          <w:szCs w:val="20"/>
        </w:rPr>
        <w:t>https://github.com</w:t>
      </w:r>
      <w:r w:rsidR="00D21E0D">
        <w:rPr>
          <w:rFonts w:ascii="Times New Roman" w:hAnsi="Times New Roman" w:cs="Times New Roman"/>
          <w:sz w:val="20"/>
          <w:szCs w:val="20"/>
        </w:rPr>
        <w:t xml:space="preserve"> </w:t>
      </w:r>
      <w:r w:rsidR="00273E70" w:rsidRPr="00824952">
        <w:rPr>
          <w:rFonts w:ascii="Times New Roman" w:hAnsi="Times New Roman" w:cs="Times New Roman"/>
          <w:sz w:val="20"/>
          <w:szCs w:val="20"/>
        </w:rPr>
        <w:t>/antifork/anticap</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Teterin I. Antidote. [online]. 2002 [cited 2018 Jul 10], Available from URL: </w:t>
      </w:r>
      <w:r w:rsidR="00D21E0D" w:rsidRPr="00D21E0D">
        <w:rPr>
          <w:rFonts w:ascii="Times New Roman" w:hAnsi="Times New Roman" w:cs="Times New Roman"/>
          <w:sz w:val="20"/>
          <w:szCs w:val="20"/>
        </w:rPr>
        <w:t>https://www</w:t>
      </w:r>
      <w:r w:rsidR="00273E70" w:rsidRPr="00824952">
        <w:rPr>
          <w:rFonts w:ascii="Times New Roman" w:hAnsi="Times New Roman" w:cs="Times New Roman"/>
          <w:sz w:val="20"/>
          <w:szCs w:val="20"/>
        </w:rPr>
        <w:t>.</w:t>
      </w:r>
      <w:r w:rsidR="00D21E0D">
        <w:rPr>
          <w:rFonts w:ascii="Times New Roman" w:hAnsi="Times New Roman" w:cs="Times New Roman"/>
          <w:sz w:val="20"/>
          <w:szCs w:val="20"/>
        </w:rPr>
        <w:t xml:space="preserve"> </w:t>
      </w:r>
      <w:r w:rsidR="00273E70" w:rsidRPr="00824952">
        <w:rPr>
          <w:rFonts w:ascii="Times New Roman" w:hAnsi="Times New Roman" w:cs="Times New Roman"/>
          <w:sz w:val="20"/>
          <w:szCs w:val="20"/>
        </w:rPr>
        <w:t>securityfocus.com/archive/1/299929</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pacing w:val="4"/>
          <w:sz w:val="20"/>
          <w:szCs w:val="20"/>
        </w:rPr>
        <w:t>Ramachandran V, Nandi S. Detecting ARP Spoofing: An Active Technique. In: Jajodia S., Mazumdar C. (eds) Information Systems Security (ICISS 2005) Lecture Notes in Computer Science. 2005; 3803: 239-250</w:t>
      </w:r>
    </w:p>
    <w:p w:rsidR="00273E70"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Mangut AH, Al-Nemrat A, Benzaid C, Tawil ARH.   ARP Cache Poisoning Mitigation and Forensics Investigation. IEEE Trustcom/BigDataSE/ISPA. 2015; 1: 1392-1397</w:t>
      </w:r>
    </w:p>
    <w:p w:rsidR="003400AD" w:rsidRPr="00273E70" w:rsidRDefault="003400AD" w:rsidP="00495D8E">
      <w:pPr>
        <w:pStyle w:val="ListParagraph"/>
        <w:numPr>
          <w:ilvl w:val="0"/>
          <w:numId w:val="8"/>
        </w:numPr>
        <w:tabs>
          <w:tab w:val="left" w:pos="0"/>
        </w:tabs>
        <w:spacing w:line="240" w:lineRule="auto"/>
        <w:jc w:val="both"/>
        <w:rPr>
          <w:rFonts w:ascii="Times New Roman" w:eastAsia="Times New Roman" w:hAnsi="Times New Roman" w:cs="Times New Roman"/>
          <w:sz w:val="20"/>
          <w:szCs w:val="20"/>
        </w:rPr>
      </w:pPr>
      <w:r w:rsidRPr="00273E70">
        <w:rPr>
          <w:rFonts w:ascii="Times New Roman" w:hAnsi="Times New Roman" w:cs="Times New Roman"/>
          <w:sz w:val="20"/>
          <w:szCs w:val="20"/>
        </w:rPr>
        <w:t xml:space="preserve">Cisco. Catalyst 6500 Guide Book [online]. 2009 [cited 2018 May 29] Available from URL: </w:t>
      </w:r>
      <w:r w:rsidR="00D21E0D" w:rsidRPr="00D21E0D">
        <w:rPr>
          <w:rFonts w:ascii="Times New Roman" w:hAnsi="Times New Roman" w:cs="Times New Roman"/>
          <w:sz w:val="20"/>
          <w:szCs w:val="20"/>
        </w:rPr>
        <w:t>https://www.cisco.com/c/en/us/td/docs/switches/lan/catalyst6500/ios/12-2SXF/native/</w:t>
      </w:r>
      <w:r w:rsidRPr="00273E70">
        <w:rPr>
          <w:rFonts w:ascii="Times New Roman" w:hAnsi="Times New Roman" w:cs="Times New Roman"/>
          <w:sz w:val="20"/>
          <w:szCs w:val="20"/>
        </w:rPr>
        <w:t>configuration/</w:t>
      </w:r>
      <w:r w:rsidR="00D21E0D">
        <w:rPr>
          <w:rFonts w:ascii="Times New Roman" w:hAnsi="Times New Roman" w:cs="Times New Roman"/>
          <w:sz w:val="20"/>
          <w:szCs w:val="20"/>
        </w:rPr>
        <w:t xml:space="preserve"> </w:t>
      </w:r>
      <w:r w:rsidRPr="00273E70">
        <w:rPr>
          <w:rFonts w:ascii="Times New Roman" w:hAnsi="Times New Roman" w:cs="Times New Roman"/>
          <w:sz w:val="20"/>
          <w:szCs w:val="20"/>
        </w:rPr>
        <w:t>guide/swcg.pdf</w:t>
      </w:r>
    </w:p>
    <w:p w:rsidR="0044570C" w:rsidRDefault="0044570C" w:rsidP="00273E70">
      <w:pPr>
        <w:autoSpaceDE w:val="0"/>
        <w:autoSpaceDN w:val="0"/>
        <w:adjustRightInd w:val="0"/>
        <w:spacing w:after="0" w:line="240" w:lineRule="auto"/>
        <w:jc w:val="both"/>
        <w:rPr>
          <w:rFonts w:ascii="Times New Roman" w:hAnsi="Times New Roman"/>
          <w:sz w:val="20"/>
          <w:szCs w:val="20"/>
        </w:rPr>
      </w:pPr>
    </w:p>
    <w:p w:rsidR="0044570C" w:rsidRPr="0044570C" w:rsidRDefault="0044570C" w:rsidP="00273E70">
      <w:pPr>
        <w:autoSpaceDE w:val="0"/>
        <w:autoSpaceDN w:val="0"/>
        <w:adjustRightInd w:val="0"/>
        <w:spacing w:after="0" w:line="240" w:lineRule="auto"/>
        <w:jc w:val="center"/>
        <w:rPr>
          <w:rFonts w:ascii="Times New Roman" w:hAnsi="Times New Roman"/>
          <w:b/>
          <w:color w:val="44546A" w:themeColor="text2"/>
        </w:rPr>
      </w:pPr>
      <w:r w:rsidRPr="0044570C">
        <w:rPr>
          <w:rFonts w:ascii="Times New Roman" w:hAnsi="Times New Roman"/>
          <w:b/>
          <w:color w:val="44546A" w:themeColor="text2"/>
        </w:rPr>
        <w:t>CITE AN ARTICLE</w:t>
      </w:r>
    </w:p>
    <w:p w:rsidR="0044570C" w:rsidRPr="0086097F" w:rsidRDefault="002D5C6A" w:rsidP="002D5C6A">
      <w:pPr>
        <w:autoSpaceDE w:val="0"/>
        <w:autoSpaceDN w:val="0"/>
        <w:adjustRightInd w:val="0"/>
        <w:spacing w:after="0" w:line="240" w:lineRule="auto"/>
        <w:jc w:val="both"/>
        <w:rPr>
          <w:rFonts w:ascii="Times New Roman" w:hAnsi="Times New Roman" w:cs="Times New Roman"/>
          <w:sz w:val="20"/>
          <w:szCs w:val="20"/>
        </w:rPr>
      </w:pPr>
      <w:r w:rsidRPr="0086097F">
        <w:rPr>
          <w:rFonts w:ascii="Times New Roman" w:hAnsi="Times New Roman" w:cs="Times New Roman"/>
          <w:color w:val="333333"/>
          <w:shd w:val="clear" w:color="auto" w:fill="FEF1D2"/>
        </w:rPr>
        <w:t xml:space="preserve">Celiktas, B., </w:t>
      </w:r>
      <w:r w:rsidR="004A4F30" w:rsidRPr="0086097F">
        <w:rPr>
          <w:rFonts w:ascii="Times New Roman" w:hAnsi="Times New Roman" w:cs="Times New Roman"/>
          <w:color w:val="333333"/>
          <w:shd w:val="clear" w:color="auto" w:fill="FEF1D2"/>
        </w:rPr>
        <w:t>T</w:t>
      </w:r>
      <w:r w:rsidR="004A4F30">
        <w:rPr>
          <w:rFonts w:ascii="Times New Roman" w:hAnsi="Times New Roman" w:cs="Times New Roman"/>
          <w:color w:val="333333"/>
          <w:shd w:val="clear" w:color="auto" w:fill="FEF1D2"/>
        </w:rPr>
        <w:t>ok</w:t>
      </w:r>
      <w:r w:rsidRPr="0086097F">
        <w:rPr>
          <w:rFonts w:ascii="Times New Roman" w:hAnsi="Times New Roman" w:cs="Times New Roman"/>
          <w:color w:val="333333"/>
          <w:shd w:val="clear" w:color="auto" w:fill="FEF1D2"/>
        </w:rPr>
        <w:t>, M. S., &amp; U</w:t>
      </w:r>
      <w:r w:rsidR="004A4F30">
        <w:rPr>
          <w:rFonts w:ascii="Times New Roman" w:hAnsi="Times New Roman" w:cs="Times New Roman"/>
          <w:color w:val="333333"/>
          <w:shd w:val="clear" w:color="auto" w:fill="FEF1D2"/>
        </w:rPr>
        <w:t>nlu</w:t>
      </w:r>
      <w:r w:rsidRPr="0086097F">
        <w:rPr>
          <w:rFonts w:ascii="Times New Roman" w:hAnsi="Times New Roman" w:cs="Times New Roman"/>
          <w:color w:val="333333"/>
          <w:shd w:val="clear" w:color="auto" w:fill="FEF1D2"/>
        </w:rPr>
        <w:t>, N. (2018). MAN IN THE MIDDLE (MITM) ATTACK DETECTION TOOL DESIGN. </w:t>
      </w:r>
      <w:r w:rsidRPr="0086097F">
        <w:rPr>
          <w:rFonts w:ascii="Times New Roman" w:hAnsi="Times New Roman" w:cs="Times New Roman"/>
          <w:i/>
          <w:iCs/>
          <w:color w:val="333333"/>
          <w:shd w:val="clear" w:color="auto" w:fill="FEF1D2"/>
        </w:rPr>
        <w:t>INTERNATIONAL JOURNAL OF ENGINEERING SCIENCES &amp; RESEARCH TECHNOLOGY,7</w:t>
      </w:r>
      <w:r w:rsidRPr="0086097F">
        <w:rPr>
          <w:rFonts w:ascii="Times New Roman" w:hAnsi="Times New Roman" w:cs="Times New Roman"/>
          <w:color w:val="333333"/>
          <w:shd w:val="clear" w:color="auto" w:fill="FEF1D2"/>
        </w:rPr>
        <w:t>(8), 90-100.</w:t>
      </w:r>
    </w:p>
    <w:sectPr w:rsidR="0044570C" w:rsidRPr="0086097F" w:rsidSect="003277E0">
      <w:headerReference w:type="default" r:id="rId26"/>
      <w:footerReference w:type="default" r:id="rId27"/>
      <w:type w:val="continuous"/>
      <w:pgSz w:w="11907" w:h="16839" w:code="9"/>
      <w:pgMar w:top="1440" w:right="1440" w:bottom="1440" w:left="1440" w:header="720" w:footer="720" w:gutter="0"/>
      <w:pgNumType w:start="9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2CE8" w:rsidRDefault="00BE2CE8" w:rsidP="00C556D7">
      <w:pPr>
        <w:spacing w:after="0" w:line="240" w:lineRule="auto"/>
      </w:pPr>
      <w:r>
        <w:separator/>
      </w:r>
    </w:p>
  </w:endnote>
  <w:endnote w:type="continuationSeparator" w:id="0">
    <w:p w:rsidR="00BE2CE8" w:rsidRDefault="00BE2CE8" w:rsidP="00C55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NimbusRomNo9L-Regu">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8D9" w:rsidRDefault="00E058D9" w:rsidP="00E058D9">
    <w:pPr>
      <w:pBdr>
        <w:top w:val="dotDash" w:sz="4" w:space="1" w:color="44546A" w:themeColor="text2"/>
      </w:pBdr>
      <w:spacing w:after="0"/>
      <w:jc w:val="right"/>
      <w:rPr>
        <w:rFonts w:ascii="Times New Roman" w:hAnsi="Times New Roman"/>
        <w:b/>
        <w:i/>
        <w:color w:val="1F497D"/>
        <w:sz w:val="20"/>
        <w:szCs w:val="20"/>
      </w:rPr>
    </w:pPr>
    <w:r w:rsidRPr="00827E76">
      <w:rPr>
        <w:rFonts w:ascii="Times New Roman" w:hAnsi="Times New Roman"/>
        <w:bCs/>
        <w:iCs/>
        <w:color w:val="1F497D"/>
        <w:sz w:val="20"/>
        <w:szCs w:val="20"/>
      </w:rPr>
      <w:t xml:space="preserve">http: // </w:t>
    </w:r>
    <w:hyperlink r:id="rId1" w:history="1">
      <w:r w:rsidRPr="00EB2D54">
        <w:rPr>
          <w:rStyle w:val="Hyperlink"/>
          <w:rFonts w:ascii="Times New Roman" w:hAnsi="Times New Roman"/>
          <w:iCs/>
          <w:sz w:val="20"/>
          <w:szCs w:val="20"/>
        </w:rPr>
        <w:t>www.ijesrt.com</w:t>
      </w:r>
    </w:hyperlink>
    <w:r>
      <w:rPr>
        <w:rFonts w:ascii="Times New Roman" w:hAnsi="Times New Roman"/>
        <w:iCs/>
        <w:color w:val="1F497D"/>
        <w:sz w:val="20"/>
        <w:szCs w:val="20"/>
      </w:rPr>
      <w:t xml:space="preserve">                 </w:t>
    </w:r>
    <w:r>
      <w:rPr>
        <w:rFonts w:ascii="Times New Roman" w:hAnsi="Times New Roman"/>
        <w:b/>
        <w:bCs/>
        <w:color w:val="1F497D"/>
        <w:sz w:val="20"/>
        <w:szCs w:val="20"/>
      </w:rPr>
      <w:t xml:space="preserve">© </w:t>
    </w:r>
    <w:r w:rsidRPr="00827E76">
      <w:rPr>
        <w:rFonts w:ascii="Times New Roman" w:hAnsi="Times New Roman"/>
        <w:b/>
        <w:i/>
        <w:color w:val="1F497D"/>
        <w:sz w:val="20"/>
        <w:szCs w:val="20"/>
      </w:rPr>
      <w:t>International Journal of Engineering Sciences &amp; Research Technology</w:t>
    </w:r>
  </w:p>
  <w:p w:rsidR="002F3187" w:rsidRPr="00E058D9" w:rsidRDefault="00E058D9" w:rsidP="00971033">
    <w:pPr>
      <w:pStyle w:val="Footer"/>
      <w:jc w:val="center"/>
      <w:rPr>
        <w:noProof/>
        <w:color w:val="44546A" w:themeColor="text2"/>
      </w:rPr>
    </w:pPr>
    <w:r w:rsidRPr="00E13B4C">
      <w:rPr>
        <w:color w:val="44546A" w:themeColor="text2"/>
      </w:rPr>
      <w:t xml:space="preserve"> [</w:t>
    </w:r>
    <w:sdt>
      <w:sdtPr>
        <w:rPr>
          <w:color w:val="44546A" w:themeColor="text2"/>
        </w:rPr>
        <w:id w:val="669369868"/>
        <w:docPartObj>
          <w:docPartGallery w:val="Page Numbers (Bottom of Page)"/>
          <w:docPartUnique/>
        </w:docPartObj>
      </w:sdtPr>
      <w:sdtEndPr>
        <w:rPr>
          <w:noProof/>
        </w:rPr>
      </w:sdtEndPr>
      <w:sdtContent>
        <w:r w:rsidR="003E0EF4" w:rsidRPr="00E13B4C">
          <w:rPr>
            <w:color w:val="44546A" w:themeColor="text2"/>
          </w:rPr>
          <w:fldChar w:fldCharType="begin"/>
        </w:r>
        <w:r w:rsidRPr="00E13B4C">
          <w:rPr>
            <w:color w:val="44546A" w:themeColor="text2"/>
          </w:rPr>
          <w:instrText xml:space="preserve"> PAGE   \* MERGEFORMAT </w:instrText>
        </w:r>
        <w:r w:rsidR="003E0EF4" w:rsidRPr="00E13B4C">
          <w:rPr>
            <w:color w:val="44546A" w:themeColor="text2"/>
          </w:rPr>
          <w:fldChar w:fldCharType="separate"/>
        </w:r>
        <w:r w:rsidR="00BE2CE8">
          <w:rPr>
            <w:noProof/>
            <w:color w:val="44546A" w:themeColor="text2"/>
          </w:rPr>
          <w:t>90</w:t>
        </w:r>
        <w:r w:rsidR="003E0EF4" w:rsidRPr="00E13B4C">
          <w:rPr>
            <w:noProof/>
            <w:color w:val="44546A" w:themeColor="text2"/>
          </w:rPr>
          <w:fldChar w:fldCharType="end"/>
        </w:r>
        <w:r w:rsidRPr="00E13B4C">
          <w:rPr>
            <w:noProof/>
            <w:color w:val="44546A" w:themeColor="text2"/>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2CE8" w:rsidRDefault="00BE2CE8" w:rsidP="00C556D7">
      <w:pPr>
        <w:spacing w:after="0" w:line="240" w:lineRule="auto"/>
      </w:pPr>
      <w:r>
        <w:separator/>
      </w:r>
    </w:p>
  </w:footnote>
  <w:footnote w:type="continuationSeparator" w:id="0">
    <w:p w:rsidR="00BE2CE8" w:rsidRDefault="00BE2CE8" w:rsidP="00C556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6D7" w:rsidRPr="00167C79" w:rsidRDefault="002F3187" w:rsidP="00C556D7">
    <w:pPr>
      <w:pStyle w:val="Header"/>
      <w:jc w:val="both"/>
      <w:rPr>
        <w:rFonts w:ascii="Times New Roman" w:hAnsi="Times New Roman"/>
        <w:b/>
        <w:color w:val="44546A" w:themeColor="text2"/>
        <w:sz w:val="20"/>
        <w:szCs w:val="20"/>
      </w:rPr>
    </w:pPr>
    <w:r w:rsidRPr="002F3187">
      <w:rPr>
        <w:rFonts w:ascii="Times New Roman" w:hAnsi="Times New Roman"/>
        <w:b/>
        <w:noProof/>
        <w:color w:val="44546A" w:themeColor="text2"/>
      </w:rPr>
      <w:drawing>
        <wp:inline distT="0" distB="0" distL="0" distR="0">
          <wp:extent cx="1809750" cy="606222"/>
          <wp:effectExtent l="0" t="0" r="0" b="3810"/>
          <wp:docPr id="3" name="Picture 3" descr="E:\Somil work\website\IJESRT\ijesrt_html\images\indexed in\RID_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omil work\website\IJESRT\ijesrt_html\images\indexed in\RID_T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1689" cy="616921"/>
                  </a:xfrm>
                  <a:prstGeom prst="rect">
                    <a:avLst/>
                  </a:prstGeom>
                  <a:noFill/>
                  <a:ln>
                    <a:noFill/>
                  </a:ln>
                </pic:spPr>
              </pic:pic>
            </a:graphicData>
          </a:graphic>
        </wp:inline>
      </w:drawing>
    </w:r>
    <w:r w:rsidR="00C8572B">
      <w:rPr>
        <w:rFonts w:ascii="Times New Roman" w:hAnsi="Times New Roman"/>
        <w:b/>
        <w:color w:val="44546A" w:themeColor="text2"/>
      </w:rPr>
      <w:tab/>
    </w:r>
    <w:r w:rsidR="00205839">
      <w:rPr>
        <w:rFonts w:ascii="Times New Roman" w:hAnsi="Times New Roman"/>
        <w:b/>
        <w:color w:val="44546A" w:themeColor="text2"/>
      </w:rPr>
      <w:t xml:space="preserve"> </w:t>
    </w:r>
    <w:r w:rsidR="00C556D7" w:rsidRPr="00167C79">
      <w:rPr>
        <w:rFonts w:ascii="Times New Roman" w:hAnsi="Times New Roman"/>
        <w:b/>
        <w:color w:val="44546A" w:themeColor="text2"/>
      </w:rPr>
      <w:tab/>
      <w:t>ISSN: 2277-9655</w:t>
    </w:r>
  </w:p>
  <w:p w:rsidR="001669B3" w:rsidRPr="00167C79" w:rsidRDefault="00C556D7" w:rsidP="00C556D7">
    <w:pPr>
      <w:pStyle w:val="Header"/>
      <w:rPr>
        <w:rFonts w:ascii="Times New Roman" w:hAnsi="Times New Roman"/>
        <w:b/>
        <w:color w:val="44546A" w:themeColor="text2"/>
      </w:rPr>
    </w:pPr>
    <w:r w:rsidRPr="00167C79">
      <w:rPr>
        <w:rFonts w:ascii="Times New Roman" w:hAnsi="Times New Roman"/>
        <w:b/>
        <w:color w:val="44546A" w:themeColor="text2"/>
      </w:rPr>
      <w:t>[</w:t>
    </w:r>
    <w:r w:rsidR="003348D7">
      <w:rPr>
        <w:rFonts w:ascii="Times New Roman" w:hAnsi="Times New Roman"/>
        <w:b/>
        <w:color w:val="44546A" w:themeColor="text2"/>
      </w:rPr>
      <w:t>Celiktas</w:t>
    </w:r>
    <w:r w:rsidRPr="00167C79">
      <w:rPr>
        <w:rFonts w:ascii="Times New Roman" w:hAnsi="Times New Roman"/>
        <w:b/>
        <w:color w:val="44546A" w:themeColor="text2"/>
      </w:rPr>
      <w:t xml:space="preserve">* </w:t>
    </w:r>
    <w:r w:rsidRPr="00167C79">
      <w:rPr>
        <w:rFonts w:ascii="Times New Roman" w:hAnsi="Times New Roman"/>
        <w:b/>
        <w:i/>
        <w:color w:val="44546A" w:themeColor="text2"/>
      </w:rPr>
      <w:t>et al.,</w:t>
    </w:r>
    <w:r w:rsidR="003277E0">
      <w:rPr>
        <w:rFonts w:ascii="Times New Roman" w:hAnsi="Times New Roman"/>
        <w:b/>
        <w:color w:val="44546A" w:themeColor="text2"/>
      </w:rPr>
      <w:t xml:space="preserve"> 7(8): August</w:t>
    </w:r>
    <w:r w:rsidRPr="00167C79">
      <w:rPr>
        <w:rFonts w:ascii="Times New Roman" w:hAnsi="Times New Roman"/>
        <w:b/>
        <w:color w:val="44546A" w:themeColor="text2"/>
      </w:rPr>
      <w:t xml:space="preserve">, </w:t>
    </w:r>
    <w:r w:rsidR="003277E0">
      <w:rPr>
        <w:rFonts w:ascii="Times New Roman" w:hAnsi="Times New Roman"/>
        <w:b/>
        <w:color w:val="44546A" w:themeColor="text2"/>
      </w:rPr>
      <w:t>2018</w:t>
    </w:r>
    <w:r w:rsidRPr="00167C79">
      <w:rPr>
        <w:rFonts w:ascii="Times New Roman" w:hAnsi="Times New Roman"/>
        <w:b/>
        <w:color w:val="44546A" w:themeColor="text2"/>
      </w:rPr>
      <w:t>]</w:t>
    </w:r>
    <w:r w:rsidR="001C0F2F" w:rsidRPr="00167C79">
      <w:rPr>
        <w:rFonts w:ascii="Times New Roman" w:hAnsi="Times New Roman"/>
        <w:b/>
        <w:color w:val="44546A" w:themeColor="text2"/>
      </w:rPr>
      <w:t xml:space="preserve"> </w:t>
    </w:r>
    <w:r w:rsidR="001C0F2F" w:rsidRPr="00167C79">
      <w:rPr>
        <w:rFonts w:ascii="Times New Roman" w:hAnsi="Times New Roman"/>
        <w:b/>
        <w:color w:val="44546A" w:themeColor="text2"/>
      </w:rPr>
      <w:tab/>
    </w:r>
    <w:r w:rsidR="001C0F2F" w:rsidRPr="00167C79">
      <w:rPr>
        <w:rFonts w:ascii="Times New Roman" w:hAnsi="Times New Roman"/>
        <w:b/>
        <w:color w:val="44546A" w:themeColor="text2"/>
      </w:rPr>
      <w:tab/>
      <w:t xml:space="preserve">Impact Factor: </w:t>
    </w:r>
    <w:r w:rsidR="007D3296" w:rsidRPr="007D3296">
      <w:rPr>
        <w:rFonts w:ascii="Times New Roman" w:hAnsi="Times New Roman"/>
        <w:b/>
        <w:color w:val="44546A" w:themeColor="text2"/>
      </w:rPr>
      <w:t>5.164</w:t>
    </w:r>
  </w:p>
  <w:p w:rsidR="00C556D7" w:rsidRPr="00167C79" w:rsidRDefault="00C556D7" w:rsidP="00C56420">
    <w:pPr>
      <w:pStyle w:val="Header"/>
      <w:pBdr>
        <w:bottom w:val="dotDash" w:sz="4" w:space="1" w:color="44546A" w:themeColor="text2"/>
      </w:pBdr>
      <w:rPr>
        <w:rFonts w:ascii="Times New Roman" w:hAnsi="Times New Roman"/>
        <w:color w:val="44546A" w:themeColor="text2"/>
      </w:rPr>
    </w:pPr>
    <w:r w:rsidRPr="00167C79">
      <w:rPr>
        <w:rFonts w:ascii="Times New Roman" w:hAnsi="Times New Roman"/>
        <w:b/>
        <w:color w:val="44546A" w:themeColor="text2"/>
      </w:rPr>
      <w:t>IC™ Value: 3.00</w:t>
    </w:r>
    <w:r w:rsidR="001C0F2F" w:rsidRPr="00167C79">
      <w:rPr>
        <w:rFonts w:ascii="Times New Roman" w:hAnsi="Times New Roman"/>
        <w:b/>
        <w:color w:val="44546A" w:themeColor="text2"/>
      </w:rPr>
      <w:t xml:space="preserve"> </w:t>
    </w:r>
    <w:r w:rsidR="001C0F2F" w:rsidRPr="00167C79">
      <w:rPr>
        <w:rFonts w:ascii="Times New Roman" w:hAnsi="Times New Roman"/>
        <w:b/>
        <w:color w:val="44546A" w:themeColor="text2"/>
      </w:rPr>
      <w:tab/>
    </w:r>
    <w:r w:rsidR="001C0F2F" w:rsidRPr="00167C79">
      <w:rPr>
        <w:rFonts w:ascii="Times New Roman" w:hAnsi="Times New Roman"/>
        <w:b/>
        <w:color w:val="44546A" w:themeColor="text2"/>
      </w:rPr>
      <w:tab/>
      <w:t>CODEN</w:t>
    </w:r>
    <w:r w:rsidR="00167C79">
      <w:rPr>
        <w:rFonts w:ascii="Times New Roman" w:hAnsi="Times New Roman"/>
        <w:b/>
        <w:color w:val="44546A" w:themeColor="text2"/>
      </w:rPr>
      <w:t>:</w:t>
    </w:r>
    <w:r w:rsidR="001C0F2F" w:rsidRPr="00167C79">
      <w:rPr>
        <w:rFonts w:ascii="Times New Roman" w:hAnsi="Times New Roman"/>
        <w:b/>
        <w:color w:val="44546A" w:themeColor="text2"/>
      </w:rPr>
      <w:t xml:space="preserve"> IJESS7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D21"/>
    <w:multiLevelType w:val="hybridMultilevel"/>
    <w:tmpl w:val="B52256D0"/>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281F21"/>
    <w:multiLevelType w:val="hybridMultilevel"/>
    <w:tmpl w:val="C0A4C60E"/>
    <w:lvl w:ilvl="0" w:tplc="1ECE5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EB29D6"/>
    <w:multiLevelType w:val="hybridMultilevel"/>
    <w:tmpl w:val="4AA61B00"/>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D37BE2"/>
    <w:multiLevelType w:val="hybridMultilevel"/>
    <w:tmpl w:val="4AA61B00"/>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C00688"/>
    <w:multiLevelType w:val="hybridMultilevel"/>
    <w:tmpl w:val="9986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2C5931"/>
    <w:multiLevelType w:val="hybridMultilevel"/>
    <w:tmpl w:val="4AA61B00"/>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370A68"/>
    <w:multiLevelType w:val="hybridMultilevel"/>
    <w:tmpl w:val="8A5436B6"/>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574016"/>
    <w:multiLevelType w:val="hybridMultilevel"/>
    <w:tmpl w:val="5612453A"/>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2F4D04"/>
    <w:multiLevelType w:val="hybridMultilevel"/>
    <w:tmpl w:val="D0225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5"/>
  </w:num>
  <w:num w:numId="4">
    <w:abstractNumId w:val="7"/>
  </w:num>
  <w:num w:numId="5">
    <w:abstractNumId w:val="6"/>
  </w:num>
  <w:num w:numId="6">
    <w:abstractNumId w:val="0"/>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0" w:nlCheck="1" w:checkStyle="0"/>
  <w:activeWritingStyle w:appName="MSWord" w:lang="en-US" w:vendorID="64" w:dllVersion="6" w:nlCheck="1" w:checkStyle="1"/>
  <w:activeWritingStyle w:appName="MSWord" w:lang="en-US" w:vendorID="64" w:dllVersion="131078" w:nlCheck="1" w:checkStyle="1"/>
  <w:defaultTabStop w:val="720"/>
  <w:hyphenationZone w:val="425"/>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zewNDYyNDAytzS3MDJU0lEKTi0uzszPAykwqgUAzc5b4ywAAAA="/>
  </w:docVars>
  <w:rsids>
    <w:rsidRoot w:val="00B82E3B"/>
    <w:rsid w:val="00002102"/>
    <w:rsid w:val="00024E0C"/>
    <w:rsid w:val="00081E20"/>
    <w:rsid w:val="000A30CD"/>
    <w:rsid w:val="000B1932"/>
    <w:rsid w:val="000D79A3"/>
    <w:rsid w:val="001669B3"/>
    <w:rsid w:val="00167C79"/>
    <w:rsid w:val="001C0F2F"/>
    <w:rsid w:val="001E0618"/>
    <w:rsid w:val="001E13ED"/>
    <w:rsid w:val="00205839"/>
    <w:rsid w:val="00273E70"/>
    <w:rsid w:val="002B46C2"/>
    <w:rsid w:val="002D5C6A"/>
    <w:rsid w:val="002D7FC6"/>
    <w:rsid w:val="002F3187"/>
    <w:rsid w:val="003277E0"/>
    <w:rsid w:val="0033089D"/>
    <w:rsid w:val="003348D7"/>
    <w:rsid w:val="003400AD"/>
    <w:rsid w:val="0037408B"/>
    <w:rsid w:val="00396E71"/>
    <w:rsid w:val="003C3221"/>
    <w:rsid w:val="003E0EF4"/>
    <w:rsid w:val="003F6F2B"/>
    <w:rsid w:val="00437171"/>
    <w:rsid w:val="0044570C"/>
    <w:rsid w:val="004623B5"/>
    <w:rsid w:val="004768E2"/>
    <w:rsid w:val="00495D8E"/>
    <w:rsid w:val="004A26D4"/>
    <w:rsid w:val="004A4F30"/>
    <w:rsid w:val="004B08A9"/>
    <w:rsid w:val="004D5DC8"/>
    <w:rsid w:val="005165E7"/>
    <w:rsid w:val="00526645"/>
    <w:rsid w:val="00526DDB"/>
    <w:rsid w:val="005D6DB4"/>
    <w:rsid w:val="005F4AC6"/>
    <w:rsid w:val="006473C4"/>
    <w:rsid w:val="006962A4"/>
    <w:rsid w:val="006A02D6"/>
    <w:rsid w:val="006A308E"/>
    <w:rsid w:val="006F513A"/>
    <w:rsid w:val="00745A0D"/>
    <w:rsid w:val="007B4CE6"/>
    <w:rsid w:val="007C042C"/>
    <w:rsid w:val="007D3296"/>
    <w:rsid w:val="007E49F3"/>
    <w:rsid w:val="007F587F"/>
    <w:rsid w:val="00824952"/>
    <w:rsid w:val="0086097F"/>
    <w:rsid w:val="00863D96"/>
    <w:rsid w:val="0093005F"/>
    <w:rsid w:val="009418B3"/>
    <w:rsid w:val="00971033"/>
    <w:rsid w:val="00993C53"/>
    <w:rsid w:val="009B703C"/>
    <w:rsid w:val="00A16A16"/>
    <w:rsid w:val="00A71E07"/>
    <w:rsid w:val="00A846B7"/>
    <w:rsid w:val="00A921E2"/>
    <w:rsid w:val="00A95514"/>
    <w:rsid w:val="00AF1E05"/>
    <w:rsid w:val="00B07F98"/>
    <w:rsid w:val="00B76621"/>
    <w:rsid w:val="00B82E3B"/>
    <w:rsid w:val="00BE2CE8"/>
    <w:rsid w:val="00BE5B25"/>
    <w:rsid w:val="00C53467"/>
    <w:rsid w:val="00C556D7"/>
    <w:rsid w:val="00C56420"/>
    <w:rsid w:val="00C5653F"/>
    <w:rsid w:val="00C8572B"/>
    <w:rsid w:val="00CE5A19"/>
    <w:rsid w:val="00D21E0D"/>
    <w:rsid w:val="00DA3308"/>
    <w:rsid w:val="00E058D9"/>
    <w:rsid w:val="00E81599"/>
    <w:rsid w:val="00EA6189"/>
    <w:rsid w:val="00EB588E"/>
    <w:rsid w:val="00EB7C76"/>
    <w:rsid w:val="00EF1818"/>
    <w:rsid w:val="00F42C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CE07B3-AC67-4EF3-8CA1-AF30C624C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6A16"/>
  </w:style>
  <w:style w:type="paragraph" w:styleId="Heading5">
    <w:name w:val="heading 5"/>
    <w:basedOn w:val="Normal"/>
    <w:next w:val="Normal"/>
    <w:link w:val="Heading5Char"/>
    <w:qFormat/>
    <w:rsid w:val="00526DDB"/>
    <w:pPr>
      <w:autoSpaceDE w:val="0"/>
      <w:autoSpaceDN w:val="0"/>
      <w:spacing w:before="240" w:after="60" w:line="240" w:lineRule="auto"/>
      <w:ind w:left="1872" w:hanging="720"/>
      <w:outlineLvl w:val="4"/>
    </w:pPr>
    <w:rPr>
      <w:rFonts w:ascii="Times New Roman" w:eastAsia="PMingLiU" w:hAnsi="Times New Roman"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56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6D7"/>
  </w:style>
  <w:style w:type="paragraph" w:styleId="Footer">
    <w:name w:val="footer"/>
    <w:basedOn w:val="Normal"/>
    <w:link w:val="FooterChar"/>
    <w:uiPriority w:val="99"/>
    <w:unhideWhenUsed/>
    <w:rsid w:val="00C556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6D7"/>
  </w:style>
  <w:style w:type="character" w:styleId="Hyperlink">
    <w:name w:val="Hyperlink"/>
    <w:uiPriority w:val="99"/>
    <w:rsid w:val="00E058D9"/>
    <w:rPr>
      <w:rFonts w:cs="Times New Roman"/>
      <w:color w:val="0000FF"/>
      <w:u w:val="single"/>
    </w:rPr>
  </w:style>
  <w:style w:type="paragraph" w:styleId="ListParagraph">
    <w:name w:val="List Paragraph"/>
    <w:basedOn w:val="Normal"/>
    <w:uiPriority w:val="34"/>
    <w:qFormat/>
    <w:rsid w:val="00A71E07"/>
    <w:pPr>
      <w:ind w:left="720"/>
      <w:contextualSpacing/>
    </w:pPr>
  </w:style>
  <w:style w:type="character" w:customStyle="1" w:styleId="Heading5Char">
    <w:name w:val="Heading 5 Char"/>
    <w:basedOn w:val="DefaultParagraphFont"/>
    <w:link w:val="Heading5"/>
    <w:rsid w:val="00526DDB"/>
    <w:rPr>
      <w:rFonts w:ascii="Times New Roman" w:eastAsia="PMingLiU" w:hAnsi="Times New Roman" w:cs="Times New Roman"/>
      <w:sz w:val="18"/>
      <w:szCs w:val="18"/>
    </w:rPr>
  </w:style>
  <w:style w:type="character" w:customStyle="1" w:styleId="fontstyle01">
    <w:name w:val="fontstyle01"/>
    <w:basedOn w:val="DefaultParagraphFont"/>
    <w:rsid w:val="006A02D6"/>
    <w:rPr>
      <w:rFonts w:ascii="Cambria" w:hAnsi="Cambria" w:hint="default"/>
      <w:b w:val="0"/>
      <w:bCs w:val="0"/>
      <w:i w:val="0"/>
      <w:iCs w:val="0"/>
      <w:color w:val="000000"/>
      <w:sz w:val="16"/>
      <w:szCs w:val="16"/>
    </w:rPr>
  </w:style>
  <w:style w:type="character" w:styleId="FollowedHyperlink">
    <w:name w:val="FollowedHyperlink"/>
    <w:basedOn w:val="DefaultParagraphFont"/>
    <w:uiPriority w:val="99"/>
    <w:semiHidden/>
    <w:unhideWhenUsed/>
    <w:rsid w:val="002B46C2"/>
    <w:rPr>
      <w:color w:val="954F72" w:themeColor="followedHyperlink"/>
      <w:u w:val="single"/>
    </w:rPr>
  </w:style>
  <w:style w:type="character" w:styleId="Emphasis">
    <w:name w:val="Emphasis"/>
    <w:basedOn w:val="DefaultParagraphFont"/>
    <w:uiPriority w:val="20"/>
    <w:qFormat/>
    <w:rsid w:val="009418B3"/>
    <w:rPr>
      <w:i/>
      <w:iCs/>
    </w:rPr>
  </w:style>
  <w:style w:type="character" w:customStyle="1" w:styleId="ng-binding">
    <w:name w:val="ng-binding"/>
    <w:basedOn w:val="DefaultParagraphFont"/>
    <w:rsid w:val="009418B3"/>
  </w:style>
  <w:style w:type="paragraph" w:styleId="BalloonText">
    <w:name w:val="Balloon Text"/>
    <w:basedOn w:val="Normal"/>
    <w:link w:val="BalloonTextChar"/>
    <w:uiPriority w:val="99"/>
    <w:semiHidden/>
    <w:unhideWhenUsed/>
    <w:rsid w:val="007B4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C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ijesr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651E7B-7BA7-46E8-ADA0-D57BD2FCE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10</Pages>
  <Words>3090</Words>
  <Characters>17618</Characters>
  <Application>Microsoft Office Word</Application>
  <DocSecurity>0</DocSecurity>
  <Lines>146</Lines>
  <Paragraphs>41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20667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 IN THE MIDDLE (MITM) ATTACK DETECTION TOOL DESIGN</dc:title>
  <dc:subject/>
  <dc:creator>Rampyari</dc:creator>
  <cp:keywords/>
  <dc:description/>
  <cp:lastModifiedBy>Rampyari</cp:lastModifiedBy>
  <cp:revision>9</cp:revision>
  <cp:lastPrinted>2018-08-03T11:08:00Z</cp:lastPrinted>
  <dcterms:created xsi:type="dcterms:W3CDTF">2018-08-02T21:49:00Z</dcterms:created>
  <dcterms:modified xsi:type="dcterms:W3CDTF">2018-08-05T12:55:00Z</dcterms:modified>
</cp:coreProperties>
</file>