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2A4" w:rsidRPr="00D15753" w:rsidRDefault="006962A4" w:rsidP="006962A4">
      <w:pPr>
        <w:spacing w:before="240" w:after="0"/>
        <w:jc w:val="both"/>
        <w:rPr>
          <w:color w:val="1F497D"/>
          <w:sz w:val="44"/>
          <w:szCs w:val="44"/>
        </w:rPr>
      </w:pPr>
      <w:r>
        <w:rPr>
          <w:rFonts w:ascii="Times New Roman" w:hAnsi="Times New Roman"/>
          <w:b/>
          <w:noProof/>
          <w:color w:val="1F497D"/>
          <w:sz w:val="44"/>
          <w:szCs w:val="44"/>
        </w:rPr>
        <w:drawing>
          <wp:inline distT="0" distB="0" distL="0" distR="0" wp14:anchorId="0707AA23" wp14:editId="4C16C799">
            <wp:extent cx="333375" cy="333375"/>
            <wp:effectExtent l="0" t="0" r="9525" b="9525"/>
            <wp:docPr id="1" name="Picture 0" descr="add_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d_25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r w:rsidRPr="00D15753">
        <w:rPr>
          <w:rFonts w:ascii="Times New Roman" w:hAnsi="Times New Roman"/>
          <w:b/>
          <w:color w:val="1F497D"/>
          <w:sz w:val="44"/>
          <w:szCs w:val="44"/>
        </w:rPr>
        <w:t>IJESRT</w:t>
      </w:r>
    </w:p>
    <w:p w:rsidR="006962A4" w:rsidRPr="0093769F" w:rsidRDefault="006962A4" w:rsidP="006962A4">
      <w:pPr>
        <w:spacing w:after="0"/>
        <w:jc w:val="center"/>
        <w:rPr>
          <w:rFonts w:ascii="Arial" w:hAnsi="Arial" w:cs="Arial"/>
          <w:b/>
          <w:caps/>
          <w:color w:val="000000"/>
          <w:sz w:val="24"/>
          <w:szCs w:val="24"/>
        </w:rPr>
      </w:pPr>
      <w:r w:rsidRPr="00BC77B3">
        <w:rPr>
          <w:rFonts w:ascii="Arial" w:hAnsi="Arial" w:cs="Arial"/>
          <w:b/>
          <w:caps/>
          <w:color w:val="000000"/>
          <w:sz w:val="24"/>
          <w:szCs w:val="24"/>
        </w:rPr>
        <w:t>International Journal of Engineering Sciences &amp; Research Technology</w:t>
      </w:r>
    </w:p>
    <w:p w:rsidR="00FE178C" w:rsidRDefault="003F5A34" w:rsidP="00186ABD">
      <w:pPr>
        <w:spacing w:after="0" w:line="240" w:lineRule="auto"/>
        <w:jc w:val="center"/>
        <w:rPr>
          <w:rFonts w:ascii="Times New Roman" w:hAnsi="Times New Roman"/>
          <w:b/>
          <w:color w:val="44546A" w:themeColor="text2"/>
          <w:sz w:val="24"/>
          <w:szCs w:val="24"/>
        </w:rPr>
      </w:pPr>
      <w:r w:rsidRPr="003F5A34">
        <w:rPr>
          <w:rFonts w:ascii="Times New Roman" w:hAnsi="Times New Roman"/>
          <w:b/>
          <w:color w:val="44546A" w:themeColor="text2"/>
          <w:sz w:val="24"/>
          <w:szCs w:val="24"/>
        </w:rPr>
        <w:t>NUMERICAL ANALYSIS IN FINITE ELEMENTS OF LAMINATED PLATES IN STEEL APPLIED IN DIFFERENT TYPES OF COMPOSITE MATERIALS MODELED ABAQUS MODELING AND COMPARED WITH ANALYTICAL</w:t>
      </w:r>
    </w:p>
    <w:p w:rsidR="00EB6CE5" w:rsidRPr="00FE178C" w:rsidRDefault="00EB24BA" w:rsidP="00C56132">
      <w:pPr>
        <w:spacing w:after="120" w:line="240" w:lineRule="auto"/>
        <w:jc w:val="center"/>
        <w:rPr>
          <w:rFonts w:ascii="Times New Roman" w:hAnsi="Times New Roman"/>
          <w:b/>
          <w:color w:val="000000"/>
          <w:vertAlign w:val="superscript"/>
          <w:lang w:val="pt-BR"/>
        </w:rPr>
      </w:pPr>
      <w:r w:rsidRPr="00FE178C">
        <w:rPr>
          <w:rFonts w:ascii="Times New Roman" w:hAnsi="Times New Roman"/>
          <w:b/>
          <w:color w:val="000000"/>
          <w:lang w:val="pt-BR"/>
        </w:rPr>
        <w:t>W</w:t>
      </w:r>
      <w:r w:rsidR="00EB6CE5" w:rsidRPr="00FE178C">
        <w:rPr>
          <w:rFonts w:ascii="Times New Roman" w:hAnsi="Times New Roman"/>
          <w:b/>
          <w:color w:val="000000"/>
          <w:lang w:val="pt-BR"/>
        </w:rPr>
        <w:t>elington Vital da Silva</w:t>
      </w:r>
      <w:r w:rsidR="00EB6CE5" w:rsidRPr="00FE178C">
        <w:rPr>
          <w:rFonts w:ascii="Times New Roman" w:hAnsi="Times New Roman"/>
          <w:b/>
          <w:color w:val="000000"/>
          <w:vertAlign w:val="superscript"/>
          <w:lang w:val="pt-BR"/>
        </w:rPr>
        <w:t>*</w:t>
      </w:r>
      <w:r w:rsidR="00783FC9" w:rsidRPr="00FE178C">
        <w:rPr>
          <w:rFonts w:ascii="Times New Roman" w:hAnsi="Times New Roman"/>
          <w:b/>
          <w:color w:val="000000"/>
          <w:vertAlign w:val="superscript"/>
          <w:lang w:val="pt-BR"/>
        </w:rPr>
        <w:t>1</w:t>
      </w:r>
      <w:r w:rsidR="00EB6CE5" w:rsidRPr="00FE178C">
        <w:rPr>
          <w:rFonts w:ascii="Times New Roman" w:hAnsi="Times New Roman"/>
          <w:b/>
          <w:color w:val="000000"/>
          <w:lang w:val="pt-BR"/>
        </w:rPr>
        <w:t xml:space="preserve">, </w:t>
      </w:r>
      <w:r w:rsidR="008553B9" w:rsidRPr="00FE178C">
        <w:rPr>
          <w:rFonts w:ascii="Times New Roman" w:hAnsi="Times New Roman"/>
          <w:b/>
          <w:color w:val="000000"/>
          <w:lang w:val="pt-BR"/>
        </w:rPr>
        <w:t>Brunno Emidio Sobrinho</w:t>
      </w:r>
      <w:r w:rsidR="008553B9" w:rsidRPr="00FE178C">
        <w:rPr>
          <w:rFonts w:ascii="Times New Roman" w:hAnsi="Times New Roman"/>
          <w:b/>
          <w:color w:val="000000"/>
          <w:vertAlign w:val="superscript"/>
          <w:lang w:val="pt-BR"/>
        </w:rPr>
        <w:t>1</w:t>
      </w:r>
      <w:r w:rsidR="00F1539F" w:rsidRPr="00FE178C">
        <w:rPr>
          <w:rFonts w:ascii="Times New Roman" w:hAnsi="Times New Roman"/>
          <w:b/>
          <w:color w:val="000000"/>
          <w:lang w:val="pt-BR"/>
        </w:rPr>
        <w:t xml:space="preserve">, </w:t>
      </w:r>
      <w:r w:rsidR="008553B9" w:rsidRPr="00FE178C">
        <w:rPr>
          <w:rFonts w:ascii="Times New Roman" w:hAnsi="Times New Roman"/>
          <w:b/>
          <w:color w:val="000000"/>
          <w:lang w:val="pt-BR"/>
        </w:rPr>
        <w:t>Cleirton André Silva Freitas</w:t>
      </w:r>
      <w:r w:rsidR="008553B9" w:rsidRPr="00FE178C">
        <w:rPr>
          <w:rFonts w:ascii="Times New Roman" w:hAnsi="Times New Roman"/>
          <w:b/>
          <w:color w:val="000000"/>
          <w:vertAlign w:val="superscript"/>
          <w:lang w:val="pt-BR"/>
        </w:rPr>
        <w:t>2</w:t>
      </w:r>
      <w:r w:rsidR="008553B9" w:rsidRPr="00FE178C">
        <w:rPr>
          <w:rFonts w:ascii="Times New Roman" w:hAnsi="Times New Roman"/>
          <w:b/>
          <w:color w:val="000000"/>
          <w:lang w:val="pt-BR"/>
        </w:rPr>
        <w:t>, Brenda A. Távora Ribeiro</w:t>
      </w:r>
      <w:r w:rsidR="008553B9" w:rsidRPr="00FE178C">
        <w:rPr>
          <w:rFonts w:ascii="Times New Roman" w:hAnsi="Times New Roman"/>
          <w:b/>
          <w:color w:val="000000"/>
          <w:vertAlign w:val="superscript"/>
          <w:lang w:val="pt-BR"/>
        </w:rPr>
        <w:t>3</w:t>
      </w:r>
      <w:r w:rsidR="008553B9" w:rsidRPr="00FE178C">
        <w:rPr>
          <w:rFonts w:ascii="Times New Roman" w:hAnsi="Times New Roman"/>
          <w:b/>
          <w:color w:val="000000"/>
          <w:lang w:val="pt-BR"/>
        </w:rPr>
        <w:t xml:space="preserve">, Francisco F. </w:t>
      </w:r>
      <w:r w:rsidR="003C0C79">
        <w:rPr>
          <w:rFonts w:ascii="Times New Roman" w:hAnsi="Times New Roman"/>
          <w:b/>
          <w:color w:val="000000"/>
          <w:lang w:val="pt-BR"/>
        </w:rPr>
        <w:t xml:space="preserve">S. </w:t>
      </w:r>
      <w:r w:rsidR="008553B9" w:rsidRPr="00FE178C">
        <w:rPr>
          <w:rFonts w:ascii="Times New Roman" w:hAnsi="Times New Roman"/>
          <w:b/>
          <w:color w:val="000000"/>
          <w:lang w:val="pt-BR"/>
        </w:rPr>
        <w:t>de Morais Júnior</w:t>
      </w:r>
      <w:r w:rsidR="008553B9" w:rsidRPr="00FE178C">
        <w:rPr>
          <w:rFonts w:ascii="Times New Roman" w:hAnsi="Times New Roman"/>
          <w:b/>
          <w:color w:val="000000"/>
          <w:vertAlign w:val="superscript"/>
          <w:lang w:val="pt-BR"/>
        </w:rPr>
        <w:t>3</w:t>
      </w:r>
      <w:r w:rsidR="00C56132">
        <w:rPr>
          <w:rFonts w:ascii="Times New Roman" w:hAnsi="Times New Roman"/>
          <w:b/>
          <w:color w:val="000000"/>
          <w:lang w:val="pt-BR"/>
        </w:rPr>
        <w:t>, Ramon S. Y.</w:t>
      </w:r>
      <w:r w:rsidR="00B44900">
        <w:rPr>
          <w:rFonts w:ascii="Times New Roman" w:hAnsi="Times New Roman"/>
          <w:b/>
          <w:color w:val="000000"/>
          <w:lang w:val="pt-BR"/>
        </w:rPr>
        <w:t xml:space="preserve"> R. Costa Silva</w:t>
      </w:r>
      <w:r w:rsidR="00C56132">
        <w:rPr>
          <w:rFonts w:ascii="Times New Roman" w:hAnsi="Times New Roman"/>
          <w:b/>
          <w:color w:val="000000"/>
          <w:lang w:val="pt-BR"/>
        </w:rPr>
        <w:t xml:space="preserve"> </w:t>
      </w:r>
      <w:r w:rsidR="00B44900">
        <w:rPr>
          <w:rFonts w:ascii="Times New Roman" w:hAnsi="Times New Roman"/>
          <w:b/>
          <w:color w:val="000000"/>
          <w:vertAlign w:val="superscript"/>
          <w:lang w:val="pt-BR"/>
        </w:rPr>
        <w:t>4</w:t>
      </w:r>
    </w:p>
    <w:p w:rsidR="008553B9" w:rsidRPr="008553B9" w:rsidRDefault="008553B9" w:rsidP="008553B9">
      <w:pPr>
        <w:spacing w:line="0" w:lineRule="atLeast"/>
        <w:jc w:val="center"/>
        <w:rPr>
          <w:rFonts w:ascii="Times New Roman" w:hAnsi="Times New Roman"/>
          <w:color w:val="000000"/>
        </w:rPr>
      </w:pPr>
      <w:r w:rsidRPr="00D007BF">
        <w:rPr>
          <w:rFonts w:ascii="Times New Roman" w:hAnsi="Times New Roman"/>
          <w:bCs/>
          <w:color w:val="000000"/>
          <w:vertAlign w:val="superscript"/>
        </w:rPr>
        <w:t>*</w:t>
      </w:r>
      <w:r>
        <w:rPr>
          <w:rFonts w:ascii="Times New Roman" w:hAnsi="Times New Roman"/>
          <w:bCs/>
          <w:color w:val="000000"/>
          <w:vertAlign w:val="superscript"/>
        </w:rPr>
        <w:t xml:space="preserve">1 </w:t>
      </w:r>
      <w:r w:rsidRPr="00B54408">
        <w:rPr>
          <w:rFonts w:ascii="Times New Roman" w:hAnsi="Times New Roman"/>
          <w:color w:val="000000"/>
        </w:rPr>
        <w:t>Doctorate in Structures, Department of Civil Engineering, University of Brasília</w:t>
      </w:r>
      <w:r>
        <w:rPr>
          <w:rFonts w:ascii="Times New Roman" w:hAnsi="Times New Roman"/>
          <w:color w:val="000000"/>
        </w:rPr>
        <w:t xml:space="preserve"> –</w:t>
      </w:r>
      <w:r w:rsidRPr="00B54408">
        <w:rPr>
          <w:rFonts w:ascii="Times New Roman" w:hAnsi="Times New Roman"/>
          <w:color w:val="000000"/>
        </w:rPr>
        <w:t xml:space="preserve"> UnB</w:t>
      </w:r>
      <w:r>
        <w:rPr>
          <w:rFonts w:ascii="Times New Roman" w:hAnsi="Times New Roman"/>
          <w:color w:val="000000"/>
        </w:rPr>
        <w:t xml:space="preserve">.  </w:t>
      </w:r>
      <w:r w:rsidRPr="008553B9">
        <w:rPr>
          <w:rFonts w:ascii="Times New Roman" w:hAnsi="Times New Roman"/>
          <w:color w:val="000000"/>
        </w:rPr>
        <w:t>Asa No</w:t>
      </w:r>
      <w:r w:rsidR="003F75C9">
        <w:rPr>
          <w:rFonts w:ascii="Times New Roman" w:hAnsi="Times New Roman"/>
          <w:color w:val="000000"/>
        </w:rPr>
        <w:t>rte, Campus Darcy Ribeiro, Brasi</w:t>
      </w:r>
      <w:r w:rsidRPr="008553B9">
        <w:rPr>
          <w:rFonts w:ascii="Times New Roman" w:hAnsi="Times New Roman"/>
          <w:color w:val="000000"/>
        </w:rPr>
        <w:t>lia, DF, Brazil</w:t>
      </w:r>
    </w:p>
    <w:p w:rsidR="00F1539F" w:rsidRDefault="008553B9" w:rsidP="00F1539F">
      <w:pPr>
        <w:spacing w:line="0" w:lineRule="atLeast"/>
        <w:jc w:val="center"/>
        <w:rPr>
          <w:rFonts w:ascii="Times New Roman" w:eastAsia="Times New Roman" w:hAnsi="Times New Roman"/>
        </w:rPr>
      </w:pPr>
      <w:r>
        <w:rPr>
          <w:rFonts w:ascii="Times New Roman" w:hAnsi="Times New Roman"/>
          <w:bCs/>
          <w:color w:val="000000"/>
          <w:vertAlign w:val="superscript"/>
        </w:rPr>
        <w:t>2</w:t>
      </w:r>
      <w:r w:rsidR="00F1539F">
        <w:rPr>
          <w:rFonts w:ascii="Times New Roman" w:hAnsi="Times New Roman"/>
          <w:bCs/>
          <w:color w:val="000000"/>
          <w:vertAlign w:val="superscript"/>
        </w:rPr>
        <w:t xml:space="preserve"> </w:t>
      </w:r>
      <w:r w:rsidR="00F1539F" w:rsidRPr="00E2798A">
        <w:rPr>
          <w:rFonts w:ascii="Times New Roman" w:eastAsia="Times New Roman" w:hAnsi="Times New Roman"/>
        </w:rPr>
        <w:t xml:space="preserve">Professor PhD in Civil Engineering, UFCA – Federal University of Cariri, Av. </w:t>
      </w:r>
      <w:r w:rsidR="00F1539F">
        <w:rPr>
          <w:rFonts w:ascii="Times New Roman" w:eastAsia="Times New Roman" w:hAnsi="Times New Roman"/>
        </w:rPr>
        <w:t>L</w:t>
      </w:r>
      <w:r w:rsidR="00F1539F" w:rsidRPr="00E2798A">
        <w:rPr>
          <w:rFonts w:ascii="Times New Roman" w:eastAsia="Times New Roman" w:hAnsi="Times New Roman"/>
        </w:rPr>
        <w:t xml:space="preserve">ieutenant Raimundo Rocha S/N and University City of Juazeiro do Norte, </w:t>
      </w:r>
      <w:r w:rsidR="00B44900" w:rsidRPr="00E2798A">
        <w:rPr>
          <w:rFonts w:ascii="Times New Roman" w:eastAsia="Times New Roman" w:hAnsi="Times New Roman"/>
        </w:rPr>
        <w:t>Cear</w:t>
      </w:r>
      <w:r w:rsidR="00B44900">
        <w:rPr>
          <w:rFonts w:ascii="Times New Roman" w:eastAsia="Times New Roman" w:hAnsi="Times New Roman"/>
        </w:rPr>
        <w:t>á</w:t>
      </w:r>
      <w:r w:rsidR="00F1539F" w:rsidRPr="00E2798A">
        <w:rPr>
          <w:rFonts w:ascii="Times New Roman" w:eastAsia="Times New Roman" w:hAnsi="Times New Roman"/>
        </w:rPr>
        <w:t>, CE, Brazil</w:t>
      </w:r>
    </w:p>
    <w:p w:rsidR="00F1539F" w:rsidRDefault="003F5A34" w:rsidP="00F1539F">
      <w:pPr>
        <w:spacing w:line="0" w:lineRule="atLeast"/>
        <w:jc w:val="center"/>
        <w:rPr>
          <w:rFonts w:ascii="Times New Roman" w:eastAsia="Times New Roman" w:hAnsi="Times New Roman"/>
        </w:rPr>
      </w:pPr>
      <w:r>
        <w:rPr>
          <w:rFonts w:ascii="Times New Roman" w:hAnsi="Times New Roman"/>
          <w:bCs/>
          <w:color w:val="000000"/>
          <w:vertAlign w:val="superscript"/>
        </w:rPr>
        <w:t>3</w:t>
      </w:r>
      <w:r w:rsidR="00F1539F" w:rsidRPr="005A5223">
        <w:rPr>
          <w:rFonts w:ascii="Times New Roman" w:hAnsi="Times New Roman"/>
          <w:bCs/>
          <w:color w:val="000000"/>
          <w:vertAlign w:val="superscript"/>
        </w:rPr>
        <w:t xml:space="preserve"> </w:t>
      </w:r>
      <w:r w:rsidR="00F1539F" w:rsidRPr="005A5223">
        <w:rPr>
          <w:rFonts w:ascii="Times New Roman" w:eastAsia="Times New Roman" w:hAnsi="Times New Roman"/>
        </w:rPr>
        <w:t>C</w:t>
      </w:r>
      <w:r w:rsidR="00F1539F" w:rsidRPr="00F1539F">
        <w:rPr>
          <w:rFonts w:ascii="Times New Roman" w:eastAsia="Times New Roman" w:hAnsi="Times New Roman"/>
        </w:rPr>
        <w:t>ivil engineering student</w:t>
      </w:r>
      <w:r w:rsidR="00F1539F" w:rsidRPr="00E2798A">
        <w:rPr>
          <w:rFonts w:ascii="Times New Roman" w:eastAsia="Times New Roman" w:hAnsi="Times New Roman"/>
        </w:rPr>
        <w:t xml:space="preserve">, UFCA – Federal University of Cariri, Av. </w:t>
      </w:r>
      <w:r w:rsidR="00F1539F">
        <w:rPr>
          <w:rFonts w:ascii="Times New Roman" w:eastAsia="Times New Roman" w:hAnsi="Times New Roman"/>
        </w:rPr>
        <w:t>L</w:t>
      </w:r>
      <w:r w:rsidR="00F1539F" w:rsidRPr="00E2798A">
        <w:rPr>
          <w:rFonts w:ascii="Times New Roman" w:eastAsia="Times New Roman" w:hAnsi="Times New Roman"/>
        </w:rPr>
        <w:t xml:space="preserve">ieutenant Raimundo Rocha S/N and University City of Juazeiro do Norte, </w:t>
      </w:r>
      <w:r w:rsidR="00B44900" w:rsidRPr="00E2798A">
        <w:rPr>
          <w:rFonts w:ascii="Times New Roman" w:eastAsia="Times New Roman" w:hAnsi="Times New Roman"/>
        </w:rPr>
        <w:t>Cear</w:t>
      </w:r>
      <w:r w:rsidR="00B44900">
        <w:rPr>
          <w:rFonts w:ascii="Times New Roman" w:eastAsia="Times New Roman" w:hAnsi="Times New Roman"/>
        </w:rPr>
        <w:t>á</w:t>
      </w:r>
      <w:r w:rsidR="00F1539F" w:rsidRPr="00E2798A">
        <w:rPr>
          <w:rFonts w:ascii="Times New Roman" w:eastAsia="Times New Roman" w:hAnsi="Times New Roman"/>
        </w:rPr>
        <w:t>, CE, Brazil</w:t>
      </w:r>
    </w:p>
    <w:p w:rsidR="00B44900" w:rsidRDefault="00B44900" w:rsidP="00B44900">
      <w:pPr>
        <w:spacing w:line="0" w:lineRule="atLeast"/>
        <w:jc w:val="center"/>
        <w:rPr>
          <w:rFonts w:ascii="Times New Roman" w:eastAsia="Times New Roman" w:hAnsi="Times New Roman"/>
        </w:rPr>
      </w:pPr>
      <w:r>
        <w:rPr>
          <w:rFonts w:ascii="Times New Roman" w:hAnsi="Times New Roman"/>
          <w:bCs/>
          <w:color w:val="000000"/>
          <w:vertAlign w:val="superscript"/>
        </w:rPr>
        <w:t>4</w:t>
      </w:r>
      <w:r w:rsidRPr="005A5223">
        <w:rPr>
          <w:rFonts w:ascii="Times New Roman" w:hAnsi="Times New Roman"/>
          <w:bCs/>
          <w:color w:val="000000"/>
          <w:vertAlign w:val="superscript"/>
        </w:rPr>
        <w:t xml:space="preserve"> </w:t>
      </w:r>
      <w:r w:rsidRPr="00B54408">
        <w:rPr>
          <w:rFonts w:ascii="Times New Roman" w:hAnsi="Times New Roman"/>
          <w:color w:val="000000"/>
        </w:rPr>
        <w:t>Doctor</w:t>
      </w:r>
      <w:r>
        <w:rPr>
          <w:rFonts w:ascii="Times New Roman" w:hAnsi="Times New Roman"/>
          <w:color w:val="000000"/>
        </w:rPr>
        <w:t xml:space="preserve"> </w:t>
      </w:r>
      <w:r w:rsidRPr="00B54408">
        <w:rPr>
          <w:rFonts w:ascii="Times New Roman" w:hAnsi="Times New Roman"/>
          <w:color w:val="000000"/>
        </w:rPr>
        <w:t>in Structures, Department of Civil Engineering, University of Brasília</w:t>
      </w:r>
      <w:r>
        <w:rPr>
          <w:rFonts w:ascii="Times New Roman" w:hAnsi="Times New Roman"/>
          <w:color w:val="000000"/>
        </w:rPr>
        <w:t xml:space="preserve"> –</w:t>
      </w:r>
      <w:r w:rsidRPr="00B54408">
        <w:rPr>
          <w:rFonts w:ascii="Times New Roman" w:hAnsi="Times New Roman"/>
          <w:color w:val="000000"/>
        </w:rPr>
        <w:t xml:space="preserve"> UnB</w:t>
      </w:r>
      <w:r>
        <w:rPr>
          <w:rFonts w:ascii="Times New Roman" w:hAnsi="Times New Roman"/>
          <w:color w:val="000000"/>
        </w:rPr>
        <w:t xml:space="preserve">.  </w:t>
      </w:r>
      <w:r w:rsidRPr="008553B9">
        <w:rPr>
          <w:rFonts w:ascii="Times New Roman" w:hAnsi="Times New Roman"/>
          <w:color w:val="000000"/>
        </w:rPr>
        <w:t>Asa No</w:t>
      </w:r>
      <w:r>
        <w:rPr>
          <w:rFonts w:ascii="Times New Roman" w:hAnsi="Times New Roman"/>
          <w:color w:val="000000"/>
        </w:rPr>
        <w:t>rte, Campus Darcy Ribeiro, Brasi</w:t>
      </w:r>
      <w:r w:rsidRPr="008553B9">
        <w:rPr>
          <w:rFonts w:ascii="Times New Roman" w:hAnsi="Times New Roman"/>
          <w:color w:val="000000"/>
        </w:rPr>
        <w:t>lia, DF, Brazil</w:t>
      </w:r>
    </w:p>
    <w:p w:rsidR="006962A4" w:rsidRPr="00614D66" w:rsidRDefault="006962A4" w:rsidP="00A95514">
      <w:pPr>
        <w:pBdr>
          <w:bottom w:val="single" w:sz="4" w:space="1" w:color="000000" w:themeColor="text1"/>
        </w:pBdr>
        <w:spacing w:after="0" w:line="240" w:lineRule="auto"/>
        <w:rPr>
          <w:rFonts w:ascii="Times New Roman" w:hAnsi="Times New Roman"/>
          <w:b/>
          <w:color w:val="000000"/>
        </w:rPr>
      </w:pPr>
      <w:r w:rsidRPr="004A2609">
        <w:rPr>
          <w:rFonts w:ascii="Times New Roman" w:hAnsi="Times New Roman"/>
          <w:b/>
          <w:color w:val="000000"/>
        </w:rPr>
        <w:t>DOI</w:t>
      </w:r>
      <w:r>
        <w:rPr>
          <w:rFonts w:ascii="Times New Roman" w:hAnsi="Times New Roman"/>
          <w:color w:val="000000"/>
        </w:rPr>
        <w:t xml:space="preserve">: </w:t>
      </w:r>
      <w:r w:rsidR="00614D66" w:rsidRPr="00614D66">
        <w:rPr>
          <w:rFonts w:ascii="Times New Roman" w:hAnsi="Times New Roman"/>
          <w:color w:val="000000"/>
        </w:rPr>
        <w:t>10.5281/zenodo.1299053</w:t>
      </w:r>
      <w:bookmarkStart w:id="0" w:name="_GoBack"/>
      <w:bookmarkEnd w:id="0"/>
    </w:p>
    <w:p w:rsidR="006962A4" w:rsidRPr="000C3814" w:rsidRDefault="006962A4" w:rsidP="000C3814">
      <w:pPr>
        <w:spacing w:before="120" w:after="120" w:line="240" w:lineRule="auto"/>
        <w:jc w:val="center"/>
        <w:rPr>
          <w:rFonts w:ascii="Times New Roman" w:hAnsi="Times New Roman"/>
          <w:b/>
        </w:rPr>
      </w:pPr>
      <w:r w:rsidRPr="000C3814">
        <w:rPr>
          <w:rFonts w:ascii="Times New Roman" w:hAnsi="Times New Roman"/>
          <w:b/>
        </w:rPr>
        <w:t>ABSTRACT</w:t>
      </w:r>
    </w:p>
    <w:p w:rsidR="000C3814" w:rsidRPr="000C3814" w:rsidRDefault="000C3814" w:rsidP="003F75C9">
      <w:pPr>
        <w:jc w:val="both"/>
        <w:rPr>
          <w:rFonts w:ascii="Times New Roman" w:eastAsia="Times New Roman" w:hAnsi="Times New Roman"/>
          <w:sz w:val="19"/>
        </w:rPr>
      </w:pPr>
      <w:r w:rsidRPr="000C3814">
        <w:rPr>
          <w:rFonts w:ascii="Times New Roman" w:eastAsia="Times New Roman" w:hAnsi="Times New Roman"/>
          <w:sz w:val="19"/>
        </w:rPr>
        <w:t xml:space="preserve">The structures formed by laminated composites have great application in civil engineering. Mainly covering of industries with trapezoidal tile with acoustic insulation. Another application of the composite system is in the green layers of the roof. So this paper discussed a formulation for stability analysis of laminated plates through the Finite Element Method. The formulation presented allows the use of triangular and quadrilateral elements with different interpolation orders. In the numerical examples, the quadratic finite element with quadratic interpolation </w:t>
      </w:r>
      <w:r w:rsidR="00ED13D0">
        <w:rPr>
          <w:rFonts w:ascii="Times New Roman" w:eastAsia="Times New Roman" w:hAnsi="Times New Roman"/>
          <w:sz w:val="19"/>
        </w:rPr>
        <w:t>C3D8R</w:t>
      </w:r>
      <w:r w:rsidRPr="000C3814">
        <w:rPr>
          <w:rFonts w:ascii="Times New Roman" w:eastAsia="Times New Roman" w:hAnsi="Times New Roman"/>
          <w:sz w:val="19"/>
        </w:rPr>
        <w:t xml:space="preserve"> was used to study its behavior. The reduced integration technique was used to alleviate the shear block problem. The behavior of these elements was evaluated by comparing the results obtained b</w:t>
      </w:r>
      <w:r w:rsidR="003F75C9">
        <w:rPr>
          <w:rFonts w:ascii="Times New Roman" w:eastAsia="Times New Roman" w:hAnsi="Times New Roman"/>
          <w:sz w:val="19"/>
        </w:rPr>
        <w:t xml:space="preserve">y </w:t>
      </w:r>
      <w:r w:rsidRPr="000C3814">
        <w:rPr>
          <w:rFonts w:ascii="Times New Roman" w:eastAsia="Times New Roman" w:hAnsi="Times New Roman"/>
          <w:sz w:val="19"/>
        </w:rPr>
        <w:t>F</w:t>
      </w:r>
      <w:r w:rsidR="003F75C9">
        <w:rPr>
          <w:rFonts w:ascii="Times New Roman" w:eastAsia="Times New Roman" w:hAnsi="Times New Roman"/>
          <w:sz w:val="19"/>
        </w:rPr>
        <w:t>EM</w:t>
      </w:r>
      <w:r w:rsidRPr="000C3814">
        <w:rPr>
          <w:rFonts w:ascii="Times New Roman" w:eastAsia="Times New Roman" w:hAnsi="Times New Roman"/>
          <w:sz w:val="19"/>
        </w:rPr>
        <w:t xml:space="preserve"> with analytical solutions based on the classical laminated plate theory. The results show that the elements provided excellent precision results for cross-layer laminates and single and biaxial angles and loads.</w:t>
      </w:r>
    </w:p>
    <w:p w:rsidR="00C5653F" w:rsidRPr="000C3814" w:rsidRDefault="006962A4" w:rsidP="002928BA">
      <w:pPr>
        <w:pBdr>
          <w:bottom w:val="single" w:sz="4" w:space="1" w:color="000000" w:themeColor="text1"/>
        </w:pBdr>
        <w:jc w:val="both"/>
        <w:rPr>
          <w:rFonts w:ascii="Times New Roman" w:hAnsi="Times New Roman"/>
          <w:sz w:val="20"/>
          <w:szCs w:val="20"/>
        </w:rPr>
      </w:pPr>
      <w:r w:rsidRPr="000C3814">
        <w:rPr>
          <w:rFonts w:ascii="Times New Roman" w:hAnsi="Times New Roman"/>
          <w:b/>
          <w:sz w:val="20"/>
          <w:szCs w:val="20"/>
        </w:rPr>
        <w:t>KEYWORDS</w:t>
      </w:r>
      <w:r w:rsidRPr="000C3814">
        <w:rPr>
          <w:rFonts w:ascii="Times New Roman" w:hAnsi="Times New Roman"/>
          <w:sz w:val="20"/>
          <w:szCs w:val="20"/>
        </w:rPr>
        <w:t xml:space="preserve">: </w:t>
      </w:r>
      <w:r w:rsidR="000C3814" w:rsidRPr="000C3814">
        <w:rPr>
          <w:rFonts w:ascii="Times New Roman" w:hAnsi="Times New Roman"/>
          <w:sz w:val="20"/>
          <w:szCs w:val="20"/>
        </w:rPr>
        <w:t xml:space="preserve">Laminated Plates, Finite Elements, Non Geometric Linearity and </w:t>
      </w:r>
      <w:r w:rsidR="00B82836" w:rsidRPr="000C3814">
        <w:rPr>
          <w:rFonts w:ascii="Times New Roman" w:hAnsi="Times New Roman"/>
          <w:sz w:val="20"/>
          <w:szCs w:val="20"/>
        </w:rPr>
        <w:t>ABAQUS</w:t>
      </w:r>
    </w:p>
    <w:p w:rsidR="00C5653F" w:rsidRPr="000D79A3" w:rsidRDefault="00C5653F" w:rsidP="000B33BB">
      <w:pPr>
        <w:pStyle w:val="ListParagraph"/>
        <w:numPr>
          <w:ilvl w:val="0"/>
          <w:numId w:val="3"/>
        </w:numPr>
        <w:spacing w:after="0" w:line="240" w:lineRule="auto"/>
        <w:ind w:left="709" w:hanging="352"/>
        <w:rPr>
          <w:rFonts w:ascii="Times New Roman" w:hAnsi="Times New Roman"/>
          <w:b/>
          <w:color w:val="44546A" w:themeColor="text2"/>
        </w:rPr>
      </w:pPr>
      <w:r w:rsidRPr="000D79A3">
        <w:rPr>
          <w:rFonts w:ascii="Times New Roman" w:hAnsi="Times New Roman"/>
          <w:b/>
          <w:color w:val="44546A" w:themeColor="text2"/>
        </w:rPr>
        <w:t>INTRODUCTION</w:t>
      </w:r>
    </w:p>
    <w:p w:rsidR="005A5223" w:rsidRPr="005A5223" w:rsidRDefault="005A5223" w:rsidP="005A5223">
      <w:pPr>
        <w:autoSpaceDE w:val="0"/>
        <w:autoSpaceDN w:val="0"/>
        <w:adjustRightInd w:val="0"/>
        <w:spacing w:after="120" w:line="240" w:lineRule="auto"/>
        <w:jc w:val="both"/>
        <w:rPr>
          <w:rFonts w:asciiTheme="majorBidi" w:hAnsiTheme="majorBidi" w:cstheme="majorBidi"/>
          <w:sz w:val="20"/>
          <w:szCs w:val="20"/>
          <w:lang w:bidi="he-IL"/>
        </w:rPr>
      </w:pPr>
      <w:r w:rsidRPr="005A5223">
        <w:rPr>
          <w:rFonts w:asciiTheme="majorBidi" w:hAnsiTheme="majorBidi" w:cstheme="majorBidi"/>
          <w:sz w:val="20"/>
          <w:szCs w:val="20"/>
          <w:lang w:bidi="he-IL"/>
        </w:rPr>
        <w:t>In the design of structures, linear models are usually used for stress analysis. However, linear analysis is valid only when the structure suffers just small deformations and displacements and its material has linear elastic behavior, obeying Hooke's Law. When the displacements and deformations increase or the behavior of the material presents phenomena such as plasticity and cracking, the nonlinear effects gain importance.</w:t>
      </w:r>
    </w:p>
    <w:p w:rsidR="005A5223" w:rsidRPr="005A5223" w:rsidRDefault="005A5223" w:rsidP="005A5223">
      <w:pPr>
        <w:autoSpaceDE w:val="0"/>
        <w:autoSpaceDN w:val="0"/>
        <w:adjustRightInd w:val="0"/>
        <w:spacing w:after="120" w:line="240" w:lineRule="auto"/>
        <w:jc w:val="both"/>
        <w:rPr>
          <w:rFonts w:asciiTheme="majorBidi" w:hAnsiTheme="majorBidi" w:cstheme="majorBidi"/>
          <w:sz w:val="20"/>
          <w:szCs w:val="20"/>
          <w:lang w:bidi="he-IL"/>
        </w:rPr>
      </w:pPr>
      <w:r w:rsidRPr="005A5223">
        <w:rPr>
          <w:rFonts w:asciiTheme="majorBidi" w:hAnsiTheme="majorBidi" w:cstheme="majorBidi"/>
          <w:sz w:val="20"/>
          <w:szCs w:val="20"/>
          <w:lang w:bidi="he-IL"/>
        </w:rPr>
        <w:t>In the general case, both geometric nonlinearity due to large displacements and physical non-linearity due to material’s mechanical behavior need to be considered. However, slender structures may lose stability without sufficient applied loads to cause material degradation. Thus, in the study of the stability of these structural elements it can be assumed that the material remains in the linear elastic regime and the loss of stability is caused only by geometric non-linearity.</w:t>
      </w:r>
    </w:p>
    <w:p w:rsidR="005A5223" w:rsidRPr="005A5223" w:rsidRDefault="005A5223" w:rsidP="005A5223">
      <w:pPr>
        <w:autoSpaceDE w:val="0"/>
        <w:autoSpaceDN w:val="0"/>
        <w:adjustRightInd w:val="0"/>
        <w:spacing w:after="120" w:line="240" w:lineRule="auto"/>
        <w:jc w:val="both"/>
        <w:rPr>
          <w:rFonts w:asciiTheme="majorBidi" w:hAnsiTheme="majorBidi" w:cstheme="majorBidi"/>
          <w:sz w:val="20"/>
          <w:szCs w:val="20"/>
          <w:lang w:bidi="he-IL"/>
        </w:rPr>
      </w:pPr>
      <w:r w:rsidRPr="005A5223">
        <w:rPr>
          <w:rFonts w:asciiTheme="majorBidi" w:hAnsiTheme="majorBidi" w:cstheme="majorBidi"/>
          <w:sz w:val="20"/>
          <w:szCs w:val="20"/>
          <w:lang w:bidi="he-IL"/>
        </w:rPr>
        <w:t>Plate stability analysis involves the solution of partial differential equations (Reddy, 1996). Even in the case of homogeneous and isotropic plates, these equations only have exact (closed) solutions for simple geometries, loads and boundary conditions. In order to eliminate this limitation and allow the solution of practical cases, the Finite Element Method (FEM) was used.</w:t>
      </w:r>
    </w:p>
    <w:p w:rsidR="005A5223" w:rsidRPr="005A5223" w:rsidRDefault="005A5223" w:rsidP="00B82836">
      <w:pPr>
        <w:autoSpaceDE w:val="0"/>
        <w:autoSpaceDN w:val="0"/>
        <w:adjustRightInd w:val="0"/>
        <w:spacing w:after="120" w:line="240" w:lineRule="auto"/>
        <w:jc w:val="both"/>
        <w:rPr>
          <w:rFonts w:asciiTheme="majorBidi" w:hAnsiTheme="majorBidi" w:cstheme="majorBidi"/>
          <w:sz w:val="20"/>
          <w:szCs w:val="20"/>
          <w:lang w:bidi="he-IL"/>
        </w:rPr>
      </w:pPr>
      <w:r w:rsidRPr="005A5223">
        <w:rPr>
          <w:rFonts w:asciiTheme="majorBidi" w:hAnsiTheme="majorBidi" w:cstheme="majorBidi"/>
          <w:sz w:val="20"/>
          <w:szCs w:val="20"/>
          <w:lang w:bidi="he-IL"/>
        </w:rPr>
        <w:lastRenderedPageBreak/>
        <w:t xml:space="preserve">The focus of this </w:t>
      </w:r>
      <w:r w:rsidR="00B82836">
        <w:rPr>
          <w:rFonts w:asciiTheme="majorBidi" w:hAnsiTheme="majorBidi" w:cstheme="majorBidi"/>
          <w:sz w:val="20"/>
          <w:szCs w:val="20"/>
          <w:lang w:bidi="he-IL"/>
        </w:rPr>
        <w:t xml:space="preserve">paper </w:t>
      </w:r>
      <w:r w:rsidRPr="005A5223">
        <w:rPr>
          <w:rFonts w:asciiTheme="majorBidi" w:hAnsiTheme="majorBidi" w:cstheme="majorBidi"/>
          <w:sz w:val="20"/>
          <w:szCs w:val="20"/>
          <w:lang w:bidi="he-IL"/>
        </w:rPr>
        <w:t>will be the stability analysis of laminated plates using FEM. It will be used finite elements based on the first order shear deformation theory, also known as Reissner-Mindlin's plate theory (Reddy, 1996; Bathe, 1996; Cook et al., 2002) and the non-linear effects will be taken into account through the use of von Kármán's theory (Crisfield, 1991). Particularly, it will be studied the behavior of a quadratic quadrilate</w:t>
      </w:r>
      <w:r w:rsidR="008553B9">
        <w:rPr>
          <w:rFonts w:asciiTheme="majorBidi" w:hAnsiTheme="majorBidi" w:cstheme="majorBidi"/>
          <w:sz w:val="20"/>
          <w:szCs w:val="20"/>
          <w:lang w:bidi="he-IL"/>
        </w:rPr>
        <w:t>r</w:t>
      </w:r>
      <w:r w:rsidR="00B82836">
        <w:rPr>
          <w:rFonts w:asciiTheme="majorBidi" w:hAnsiTheme="majorBidi" w:cstheme="majorBidi"/>
          <w:sz w:val="20"/>
          <w:szCs w:val="20"/>
          <w:lang w:bidi="he-IL"/>
        </w:rPr>
        <w:t>al element of eight knots C3D8R in ABAQUS.</w:t>
      </w:r>
    </w:p>
    <w:p w:rsidR="005A5223" w:rsidRDefault="005A5223" w:rsidP="00066D55">
      <w:pPr>
        <w:autoSpaceDE w:val="0"/>
        <w:autoSpaceDN w:val="0"/>
        <w:adjustRightInd w:val="0"/>
        <w:spacing w:after="120" w:line="240" w:lineRule="auto"/>
        <w:jc w:val="both"/>
        <w:rPr>
          <w:rFonts w:asciiTheme="majorBidi" w:hAnsiTheme="majorBidi" w:cstheme="majorBidi"/>
          <w:sz w:val="20"/>
          <w:szCs w:val="20"/>
          <w:lang w:bidi="he-IL"/>
        </w:rPr>
      </w:pPr>
      <w:r w:rsidRPr="005A5223">
        <w:rPr>
          <w:rFonts w:asciiTheme="majorBidi" w:hAnsiTheme="majorBidi" w:cstheme="majorBidi"/>
          <w:sz w:val="20"/>
          <w:szCs w:val="20"/>
          <w:lang w:bidi="he-IL"/>
        </w:rPr>
        <w:t xml:space="preserve">The formulation presented here was implemented in the </w:t>
      </w:r>
      <w:r w:rsidR="00066D55">
        <w:rPr>
          <w:rFonts w:asciiTheme="majorBidi" w:hAnsiTheme="majorBidi" w:cstheme="majorBidi"/>
          <w:sz w:val="20"/>
          <w:szCs w:val="20"/>
          <w:lang w:bidi="he-IL"/>
        </w:rPr>
        <w:t>Matlab</w:t>
      </w:r>
      <w:r w:rsidRPr="005A5223">
        <w:rPr>
          <w:rFonts w:asciiTheme="majorBidi" w:hAnsiTheme="majorBidi" w:cstheme="majorBidi"/>
          <w:sz w:val="20"/>
          <w:szCs w:val="20"/>
          <w:lang w:bidi="he-IL"/>
        </w:rPr>
        <w:t xml:space="preserve"> software, which is a free software for structural analysis through Finite Element Method that uses the philosophy of Object Oriented Programming. The numerical results will be compared with the analytical solution of some classic problems found in the literature (benchmarks) in order to validate the proposed formulation and implementation.</w:t>
      </w:r>
    </w:p>
    <w:p w:rsidR="00526DDB" w:rsidRPr="000D79A3" w:rsidRDefault="00526DDB" w:rsidP="005A5223">
      <w:pPr>
        <w:pStyle w:val="ListParagraph"/>
        <w:numPr>
          <w:ilvl w:val="0"/>
          <w:numId w:val="3"/>
        </w:numPr>
        <w:spacing w:after="240" w:line="276" w:lineRule="auto"/>
        <w:ind w:left="0" w:firstLine="0"/>
        <w:jc w:val="both"/>
        <w:rPr>
          <w:rFonts w:ascii="Times New Roman" w:hAnsi="Times New Roman"/>
          <w:b/>
          <w:color w:val="44546A" w:themeColor="text2"/>
        </w:rPr>
      </w:pPr>
      <w:r w:rsidRPr="000D79A3">
        <w:rPr>
          <w:rFonts w:ascii="Times New Roman" w:hAnsi="Times New Roman"/>
          <w:b/>
          <w:color w:val="44546A" w:themeColor="text2"/>
        </w:rPr>
        <w:t>MATERIALS AND METHODS</w:t>
      </w:r>
    </w:p>
    <w:p w:rsidR="005A5223" w:rsidRPr="005A5223" w:rsidRDefault="005A5223" w:rsidP="005A5223">
      <w:pPr>
        <w:pStyle w:val="ListParagraph"/>
        <w:numPr>
          <w:ilvl w:val="0"/>
          <w:numId w:val="5"/>
        </w:numPr>
        <w:spacing w:after="120"/>
        <w:ind w:left="714" w:hanging="357"/>
        <w:rPr>
          <w:rFonts w:ascii="Times New Roman" w:hAnsi="Times New Roman"/>
          <w:b/>
          <w:i/>
          <w:iCs/>
          <w:sz w:val="20"/>
          <w:szCs w:val="20"/>
        </w:rPr>
      </w:pPr>
      <w:r>
        <w:rPr>
          <w:rFonts w:ascii="Times New Roman" w:hAnsi="Times New Roman"/>
          <w:b/>
          <w:i/>
          <w:iCs/>
          <w:sz w:val="20"/>
          <w:szCs w:val="20"/>
        </w:rPr>
        <w:t>C</w:t>
      </w:r>
      <w:r w:rsidRPr="005A5223">
        <w:rPr>
          <w:rFonts w:ascii="Times New Roman" w:hAnsi="Times New Roman"/>
          <w:b/>
          <w:i/>
          <w:iCs/>
          <w:sz w:val="20"/>
          <w:szCs w:val="20"/>
        </w:rPr>
        <w:t>omposite materials</w:t>
      </w:r>
    </w:p>
    <w:p w:rsidR="005A5223" w:rsidRDefault="005A5223" w:rsidP="0011097F">
      <w:pPr>
        <w:spacing w:after="120" w:line="240" w:lineRule="auto"/>
        <w:jc w:val="both"/>
        <w:rPr>
          <w:rFonts w:ascii="Times New Roman" w:eastAsia="Times New Roman" w:hAnsi="Times New Roman"/>
          <w:sz w:val="20"/>
          <w:szCs w:val="20"/>
        </w:rPr>
      </w:pPr>
      <w:r w:rsidRPr="005A5223">
        <w:rPr>
          <w:rFonts w:ascii="Times New Roman" w:eastAsia="Times New Roman" w:hAnsi="Times New Roman"/>
          <w:sz w:val="20"/>
          <w:szCs w:val="20"/>
        </w:rPr>
        <w:t xml:space="preserve">Composite materials are formed by two or more materials combined on a macroscopic scale, aiming to obtain a material with desired properties not obtained in the individual components (Reddy, 1996). Composite materials are generally classified in three different types: particulate composites, </w:t>
      </w:r>
      <w:r w:rsidR="004C0D45" w:rsidRPr="005A5223">
        <w:rPr>
          <w:rFonts w:ascii="Times New Roman" w:eastAsia="Times New Roman" w:hAnsi="Times New Roman"/>
          <w:sz w:val="20"/>
          <w:szCs w:val="20"/>
        </w:rPr>
        <w:t>fibrous</w:t>
      </w:r>
      <w:r w:rsidR="004C0D45">
        <w:rPr>
          <w:rFonts w:ascii="Times New Roman" w:eastAsia="Times New Roman" w:hAnsi="Times New Roman"/>
          <w:sz w:val="20"/>
          <w:szCs w:val="20"/>
        </w:rPr>
        <w:t xml:space="preserve"> </w:t>
      </w:r>
      <w:r w:rsidRPr="005A5223">
        <w:rPr>
          <w:rFonts w:ascii="Times New Roman" w:eastAsia="Times New Roman" w:hAnsi="Times New Roman"/>
          <w:sz w:val="20"/>
          <w:szCs w:val="20"/>
        </w:rPr>
        <w:t xml:space="preserve">composites or laminated composites (Jones, 1999), as shown in Figure 1. </w:t>
      </w:r>
    </w:p>
    <w:p w:rsidR="00844719" w:rsidRDefault="00844719" w:rsidP="00844719">
      <w:pPr>
        <w:tabs>
          <w:tab w:val="left" w:pos="284"/>
          <w:tab w:val="num" w:pos="360"/>
        </w:tabs>
        <w:ind w:firstLine="426"/>
        <w:jc w:val="center"/>
        <w:rPr>
          <w:noProof/>
          <w:lang w:val="pt-BR"/>
        </w:rPr>
      </w:pPr>
      <w:r>
        <w:rPr>
          <w:noProof/>
          <w:sz w:val="24"/>
          <w:szCs w:val="24"/>
        </w:rPr>
        <mc:AlternateContent>
          <mc:Choice Requires="wps">
            <w:drawing>
              <wp:anchor distT="0" distB="0" distL="114300" distR="114300" simplePos="0" relativeHeight="251663360" behindDoc="0" locked="0" layoutInCell="1" allowOverlap="1">
                <wp:simplePos x="0" y="0"/>
                <wp:positionH relativeFrom="column">
                  <wp:posOffset>2704770</wp:posOffset>
                </wp:positionH>
                <wp:positionV relativeFrom="paragraph">
                  <wp:posOffset>582930</wp:posOffset>
                </wp:positionV>
                <wp:extent cx="401955" cy="285115"/>
                <wp:effectExtent l="0" t="38100" r="36195" b="76835"/>
                <wp:wrapNone/>
                <wp:docPr id="474" name="Seta para a direita 4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955" cy="285115"/>
                        </a:xfrm>
                        <a:prstGeom prst="rightArrow">
                          <a:avLst>
                            <a:gd name="adj1" fmla="val 50000"/>
                            <a:gd name="adj2" fmla="val 35245"/>
                          </a:avLst>
                        </a:prstGeom>
                        <a:gradFill rotWithShape="0">
                          <a:gsLst>
                            <a:gs pos="0">
                              <a:schemeClr val="lt1">
                                <a:lumMod val="100000"/>
                                <a:lumOff val="0"/>
                              </a:schemeClr>
                            </a:gs>
                            <a:gs pos="100000">
                              <a:schemeClr val="dk1">
                                <a:lumMod val="40000"/>
                                <a:lumOff val="60000"/>
                              </a:schemeClr>
                            </a:gs>
                          </a:gsLst>
                          <a:lin ang="5400000" scaled="1"/>
                        </a:gradFill>
                        <a:ln w="12700" cmpd="sng">
                          <a:solidFill>
                            <a:schemeClr val="dk1">
                              <a:lumMod val="60000"/>
                              <a:lumOff val="40000"/>
                            </a:schemeClr>
                          </a:solidFill>
                          <a:prstDash val="solid"/>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A733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eta para a direita 474" o:spid="_x0000_s1026" type="#_x0000_t13" style="position:absolute;margin-left:212.95pt;margin-top:45.9pt;width:31.65pt;height:2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" fillcolor="white [3201]" strokecolor="#666 [1936]" strokeweight="1pt">
                <v:fill color2="#999 [1296]" focus="100%" type="gradient"/>
                <v:shadow on="t" color="#7f7f7f [1601]" opacity=".5" offset="1pt"/>
              </v:shape>
            </w:pict>
          </mc:Fallback>
        </mc:AlternateContent>
      </w:r>
      <w:r w:rsidRPr="00C42D40">
        <w:rPr>
          <w:noProof/>
          <w:sz w:val="24"/>
          <w:szCs w:val="24"/>
        </w:rPr>
        <w:drawing>
          <wp:inline distT="0" distB="0" distL="0" distR="0">
            <wp:extent cx="1770380" cy="1448435"/>
            <wp:effectExtent l="0" t="0" r="1270" b="0"/>
            <wp:docPr id="471" name="Imagem 471" descr="C:\Users\speedloc1008\Downloads\20170912_165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peedloc1008\Downloads\20170912_165803.jpg"/>
                    <pic:cNvPicPr>
                      <a:picLocks noChangeAspect="1" noChangeArrowheads="1"/>
                    </pic:cNvPicPr>
                  </pic:nvPicPr>
                  <pic:blipFill>
                    <a:blip r:embed="rId9" cstate="print">
                      <a:extLst>
                        <a:ext uri="{28A0092B-C50C-407E-A947-70E740481C1C}">
                          <a14:useLocalDpi xmlns:a14="http://schemas.microsoft.com/office/drawing/2010/main" val="0"/>
                        </a:ext>
                      </a:extLst>
                    </a:blip>
                    <a:srcRect b="39026"/>
                    <a:stretch>
                      <a:fillRect/>
                    </a:stretch>
                  </pic:blipFill>
                  <pic:spPr bwMode="auto">
                    <a:xfrm>
                      <a:off x="0" y="0"/>
                      <a:ext cx="1770380" cy="1448435"/>
                    </a:xfrm>
                    <a:prstGeom prst="rect">
                      <a:avLst/>
                    </a:prstGeom>
                    <a:noFill/>
                    <a:ln>
                      <a:noFill/>
                    </a:ln>
                  </pic:spPr>
                </pic:pic>
              </a:graphicData>
            </a:graphic>
          </wp:inline>
        </w:drawing>
      </w:r>
      <w:r w:rsidRPr="00C42D40">
        <w:rPr>
          <w:noProof/>
          <w:lang w:val="pt-BR"/>
        </w:rPr>
        <w:t xml:space="preserve"> </w:t>
      </w:r>
      <w:r>
        <w:rPr>
          <w:noProof/>
          <w:lang w:val="pt-BR"/>
        </w:rPr>
        <w:t xml:space="preserve">       </w:t>
      </w:r>
      <w:r w:rsidR="000715CF">
        <w:rPr>
          <w:noProof/>
          <w:lang w:val="pt-BR"/>
        </w:rPr>
        <w:t xml:space="preserve">  </w:t>
      </w:r>
      <w:r>
        <w:rPr>
          <w:noProof/>
          <w:lang w:val="pt-BR"/>
        </w:rPr>
        <w:t xml:space="preserve">     </w:t>
      </w:r>
      <w:r w:rsidRPr="00C42D40">
        <w:rPr>
          <w:noProof/>
        </w:rPr>
        <w:drawing>
          <wp:inline distT="0" distB="0" distL="0" distR="0">
            <wp:extent cx="1967865" cy="1440815"/>
            <wp:effectExtent l="0" t="0" r="0" b="6985"/>
            <wp:docPr id="469" name="Imagem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67865" cy="1440815"/>
                    </a:xfrm>
                    <a:prstGeom prst="rect">
                      <a:avLst/>
                    </a:prstGeom>
                    <a:noFill/>
                    <a:ln>
                      <a:noFill/>
                    </a:ln>
                  </pic:spPr>
                </pic:pic>
              </a:graphicData>
            </a:graphic>
          </wp:inline>
        </w:drawing>
      </w:r>
    </w:p>
    <w:p w:rsidR="00844719" w:rsidRDefault="00844719" w:rsidP="00844719">
      <w:pPr>
        <w:numPr>
          <w:ilvl w:val="0"/>
          <w:numId w:val="13"/>
        </w:numPr>
        <w:spacing w:after="0" w:line="240" w:lineRule="auto"/>
        <w:jc w:val="center"/>
        <w:rPr>
          <w:rFonts w:ascii="Times New Roman" w:hAnsi="Times New Roman" w:cs="Times New Roman"/>
          <w:b/>
          <w:i/>
          <w:sz w:val="18"/>
          <w:szCs w:val="18"/>
        </w:rPr>
      </w:pPr>
      <w:r w:rsidRPr="00844719">
        <w:rPr>
          <w:rFonts w:ascii="Times New Roman" w:hAnsi="Times New Roman" w:cs="Times New Roman"/>
          <w:b/>
          <w:i/>
          <w:sz w:val="18"/>
          <w:szCs w:val="18"/>
        </w:rPr>
        <w:t>Composite material with fiber: Concrete with steel fiber</w:t>
      </w:r>
    </w:p>
    <w:p w:rsidR="00844719" w:rsidRDefault="00844719" w:rsidP="00844719">
      <w:pPr>
        <w:spacing w:after="0" w:line="240" w:lineRule="auto"/>
        <w:ind w:left="720"/>
        <w:rPr>
          <w:rFonts w:ascii="Times New Roman" w:hAnsi="Times New Roman" w:cs="Times New Roman"/>
          <w:b/>
          <w:i/>
          <w:sz w:val="18"/>
          <w:szCs w:val="18"/>
        </w:rPr>
      </w:pPr>
    </w:p>
    <w:p w:rsidR="00844719" w:rsidRPr="00844719" w:rsidRDefault="00E06ECD" w:rsidP="00FE178C">
      <w:pPr>
        <w:spacing w:after="120" w:line="240" w:lineRule="auto"/>
        <w:jc w:val="center"/>
        <w:rPr>
          <w:rFonts w:ascii="Times New Roman" w:hAnsi="Times New Roman" w:cs="Times New Roman"/>
          <w:b/>
          <w:i/>
          <w:sz w:val="18"/>
          <w:szCs w:val="18"/>
        </w:rPr>
      </w:pPr>
      <w:r>
        <w:rPr>
          <w:noProof/>
          <w:sz w:val="24"/>
          <w:szCs w:val="24"/>
        </w:rPr>
        <mc:AlternateContent>
          <mc:Choice Requires="wps">
            <w:drawing>
              <wp:anchor distT="0" distB="0" distL="114300" distR="114300" simplePos="0" relativeHeight="251665408" behindDoc="0" locked="0" layoutInCell="1" allowOverlap="1" wp14:anchorId="327176D6" wp14:editId="45E8CF0D">
                <wp:simplePos x="0" y="0"/>
                <wp:positionH relativeFrom="column">
                  <wp:posOffset>2648585</wp:posOffset>
                </wp:positionH>
                <wp:positionV relativeFrom="paragraph">
                  <wp:posOffset>690245</wp:posOffset>
                </wp:positionV>
                <wp:extent cx="401955" cy="285115"/>
                <wp:effectExtent l="0" t="38100" r="36195" b="76835"/>
                <wp:wrapNone/>
                <wp:docPr id="480" name="Seta para a direita 4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955" cy="285115"/>
                        </a:xfrm>
                        <a:prstGeom prst="rightArrow">
                          <a:avLst>
                            <a:gd name="adj1" fmla="val 50000"/>
                            <a:gd name="adj2" fmla="val 35245"/>
                          </a:avLst>
                        </a:prstGeom>
                        <a:gradFill rotWithShape="0">
                          <a:gsLst>
                            <a:gs pos="0">
                              <a:schemeClr val="lt1">
                                <a:lumMod val="100000"/>
                                <a:lumOff val="0"/>
                              </a:schemeClr>
                            </a:gs>
                            <a:gs pos="100000">
                              <a:schemeClr val="dk1">
                                <a:lumMod val="40000"/>
                                <a:lumOff val="60000"/>
                              </a:schemeClr>
                            </a:gs>
                          </a:gsLst>
                          <a:lin ang="5400000" scaled="1"/>
                        </a:gradFill>
                        <a:ln w="12700" cmpd="sng">
                          <a:solidFill>
                            <a:schemeClr val="dk1">
                              <a:lumMod val="60000"/>
                              <a:lumOff val="40000"/>
                            </a:schemeClr>
                          </a:solidFill>
                          <a:prstDash val="solid"/>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20A2F5" id="Seta para a direita 480" o:spid="_x0000_s1026" type="#_x0000_t13" style="position:absolute;margin-left:208.55pt;margin-top:54.35pt;width:31.65pt;height:22.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" fillcolor="white [3201]" strokecolor="#666 [1936]" strokeweight="1pt">
                <v:fill color2="#999 [1296]" focus="100%" type="gradient"/>
                <v:shadow on="t" color="#7f7f7f [1601]" opacity=".5" offset="1pt"/>
              </v:shape>
            </w:pict>
          </mc:Fallback>
        </mc:AlternateContent>
      </w:r>
      <w:r w:rsidR="00844719">
        <w:rPr>
          <w:noProof/>
        </w:rPr>
        <w:drawing>
          <wp:inline distT="0" distB="0" distL="0" distR="0" wp14:anchorId="6AD0845B" wp14:editId="31DCFFD8">
            <wp:extent cx="2379844" cy="1728000"/>
            <wp:effectExtent l="0" t="0" r="1905" b="5715"/>
            <wp:docPr id="475" name="Imagem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79844" cy="1728000"/>
                    </a:xfrm>
                    <a:prstGeom prst="rect">
                      <a:avLst/>
                    </a:prstGeom>
                  </pic:spPr>
                </pic:pic>
              </a:graphicData>
            </a:graphic>
          </wp:inline>
        </w:drawing>
      </w:r>
      <w:r>
        <w:rPr>
          <w:noProof/>
          <w:lang w:val="pt-BR" w:eastAsia="pt-BR"/>
        </w:rPr>
        <w:t xml:space="preserve">             </w:t>
      </w:r>
      <w:r w:rsidR="00066D55">
        <w:rPr>
          <w:noProof/>
          <w:lang w:val="pt-BR" w:eastAsia="pt-BR"/>
        </w:rPr>
        <w:t xml:space="preserve"> </w:t>
      </w:r>
      <w:r>
        <w:rPr>
          <w:noProof/>
          <w:lang w:val="pt-BR" w:eastAsia="pt-BR"/>
        </w:rPr>
        <w:t xml:space="preserve"> </w:t>
      </w:r>
      <w:r>
        <w:rPr>
          <w:noProof/>
        </w:rPr>
        <w:drawing>
          <wp:inline distT="0" distB="0" distL="0" distR="0" wp14:anchorId="58A0A6FF" wp14:editId="1E00E5DF">
            <wp:extent cx="2457000" cy="1728000"/>
            <wp:effectExtent l="0" t="0" r="635" b="5715"/>
            <wp:docPr id="476" name="Imagem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57000" cy="1728000"/>
                    </a:xfrm>
                    <a:prstGeom prst="rect">
                      <a:avLst/>
                    </a:prstGeom>
                  </pic:spPr>
                </pic:pic>
              </a:graphicData>
            </a:graphic>
          </wp:inline>
        </w:drawing>
      </w:r>
    </w:p>
    <w:p w:rsidR="00E06ECD" w:rsidRPr="00E06ECD" w:rsidRDefault="00E06ECD" w:rsidP="000C3814">
      <w:pPr>
        <w:pStyle w:val="ListParagraph"/>
        <w:numPr>
          <w:ilvl w:val="0"/>
          <w:numId w:val="13"/>
        </w:numPr>
        <w:spacing w:after="0" w:line="360" w:lineRule="auto"/>
        <w:jc w:val="center"/>
        <w:rPr>
          <w:rFonts w:ascii="Times New Roman" w:hAnsi="Times New Roman" w:cs="Times New Roman"/>
          <w:b/>
          <w:i/>
          <w:sz w:val="18"/>
          <w:szCs w:val="18"/>
        </w:rPr>
      </w:pPr>
      <w:r w:rsidRPr="00E06ECD">
        <w:rPr>
          <w:rFonts w:ascii="Times New Roman" w:hAnsi="Times New Roman" w:cs="Times New Roman"/>
          <w:b/>
          <w:i/>
          <w:sz w:val="18"/>
          <w:szCs w:val="18"/>
        </w:rPr>
        <w:t>Composite formed by particles: Rocks formed by crystals</w:t>
      </w:r>
    </w:p>
    <w:p w:rsidR="004C0D45" w:rsidRDefault="003F5A34" w:rsidP="003F5A34">
      <w:pPr>
        <w:spacing w:after="120" w:line="240" w:lineRule="auto"/>
        <w:jc w:val="center"/>
        <w:rPr>
          <w:rFonts w:ascii="Times New Roman" w:eastAsia="Times New Roman" w:hAnsi="Times New Roman"/>
          <w:sz w:val="20"/>
          <w:szCs w:val="20"/>
        </w:rPr>
      </w:pPr>
      <w:r>
        <w:rPr>
          <w:noProof/>
        </w:rPr>
        <w:drawing>
          <wp:inline distT="0" distB="0" distL="0" distR="0" wp14:anchorId="2980771B" wp14:editId="5721EB31">
            <wp:extent cx="5089046" cy="1512000"/>
            <wp:effectExtent l="0" t="0" r="0" b="0"/>
            <wp:docPr id="156" name="Imagem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89046" cy="1512000"/>
                    </a:xfrm>
                    <a:prstGeom prst="rect">
                      <a:avLst/>
                    </a:prstGeom>
                  </pic:spPr>
                </pic:pic>
              </a:graphicData>
            </a:graphic>
          </wp:inline>
        </w:drawing>
      </w:r>
    </w:p>
    <w:p w:rsidR="003F5A34" w:rsidRPr="000C3814" w:rsidRDefault="00FE178C" w:rsidP="003F5A34">
      <w:pPr>
        <w:tabs>
          <w:tab w:val="left" w:pos="284"/>
          <w:tab w:val="num" w:pos="360"/>
        </w:tabs>
        <w:ind w:firstLine="426"/>
        <w:jc w:val="center"/>
        <w:rPr>
          <w:rFonts w:ascii="Times New Roman" w:hAnsi="Times New Roman" w:cs="Times New Roman"/>
          <w:b/>
          <w:sz w:val="20"/>
          <w:szCs w:val="20"/>
        </w:rPr>
      </w:pPr>
      <w:r>
        <w:rPr>
          <w:rFonts w:ascii="Times New Roman" w:hAnsi="Times New Roman" w:cs="Times New Roman"/>
          <w:b/>
          <w:i/>
          <w:sz w:val="18"/>
          <w:szCs w:val="20"/>
        </w:rPr>
        <w:t>(C)</w:t>
      </w:r>
      <w:r w:rsidRPr="00FE178C">
        <w:rPr>
          <w:rFonts w:ascii="Times New Roman" w:hAnsi="Times New Roman" w:cs="Times New Roman"/>
          <w:b/>
          <w:i/>
          <w:sz w:val="18"/>
          <w:szCs w:val="20"/>
        </w:rPr>
        <w:t>Types of composites used in industrial roofing</w:t>
      </w:r>
    </w:p>
    <w:p w:rsidR="003F5A34" w:rsidRDefault="003F5A34" w:rsidP="003F5A34">
      <w:pPr>
        <w:spacing w:after="120" w:line="240" w:lineRule="auto"/>
        <w:jc w:val="center"/>
        <w:rPr>
          <w:rFonts w:ascii="Times New Roman" w:eastAsia="Times New Roman" w:hAnsi="Times New Roman"/>
          <w:sz w:val="20"/>
          <w:szCs w:val="20"/>
        </w:rPr>
      </w:pPr>
    </w:p>
    <w:p w:rsidR="005A5223" w:rsidRDefault="0011097F" w:rsidP="0011097F">
      <w:pPr>
        <w:spacing w:after="0" w:line="240" w:lineRule="auto"/>
        <w:jc w:val="center"/>
        <w:rPr>
          <w:noProof/>
          <w:lang w:eastAsia="pt-BR"/>
        </w:rPr>
      </w:pPr>
      <w:r w:rsidRPr="0011097F">
        <w:t xml:space="preserve"> </w:t>
      </w:r>
      <w:r w:rsidR="000715CF">
        <w:rPr>
          <w:noProof/>
        </w:rPr>
        <w:drawing>
          <wp:inline distT="0" distB="0" distL="0" distR="0" wp14:anchorId="356BAFF9" wp14:editId="50B9EE0C">
            <wp:extent cx="2196350" cy="1800000"/>
            <wp:effectExtent l="0" t="0" r="0" b="0"/>
            <wp:docPr id="483" name="Imagem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96350" cy="1800000"/>
                    </a:xfrm>
                    <a:prstGeom prst="rect">
                      <a:avLst/>
                    </a:prstGeom>
                  </pic:spPr>
                </pic:pic>
              </a:graphicData>
            </a:graphic>
          </wp:inline>
        </w:drawing>
      </w:r>
      <w:r w:rsidR="000715CF" w:rsidRPr="000715CF">
        <w:rPr>
          <w:noProof/>
          <w:lang w:eastAsia="pt-BR"/>
        </w:rPr>
        <w:t xml:space="preserve"> </w:t>
      </w:r>
      <w:r w:rsidR="000715CF">
        <w:rPr>
          <w:noProof/>
        </w:rPr>
        <w:drawing>
          <wp:inline distT="0" distB="0" distL="0" distR="0" wp14:anchorId="15723BD8" wp14:editId="24ED7858">
            <wp:extent cx="2631892" cy="1800000"/>
            <wp:effectExtent l="0" t="0" r="0" b="0"/>
            <wp:docPr id="481" name="Imagem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31892" cy="1800000"/>
                    </a:xfrm>
                    <a:prstGeom prst="rect">
                      <a:avLst/>
                    </a:prstGeom>
                  </pic:spPr>
                </pic:pic>
              </a:graphicData>
            </a:graphic>
          </wp:inline>
        </w:drawing>
      </w:r>
    </w:p>
    <w:p w:rsidR="003F5A34" w:rsidRPr="000715CF" w:rsidRDefault="003F5A34" w:rsidP="0011097F">
      <w:pPr>
        <w:spacing w:after="0" w:line="240" w:lineRule="auto"/>
        <w:jc w:val="center"/>
        <w:rPr>
          <w:noProof/>
          <w:lang w:eastAsia="pt-BR"/>
        </w:rPr>
      </w:pPr>
    </w:p>
    <w:p w:rsidR="000715CF" w:rsidRDefault="003F5A34" w:rsidP="009D0FC2">
      <w:pPr>
        <w:spacing w:after="120" w:line="240" w:lineRule="auto"/>
        <w:jc w:val="center"/>
        <w:rPr>
          <w:rFonts w:ascii="Times New Roman" w:hAnsi="Times New Roman" w:cs="Times New Roman"/>
          <w:b/>
          <w:i/>
          <w:sz w:val="18"/>
        </w:rPr>
      </w:pPr>
      <w:r>
        <w:rPr>
          <w:rFonts w:ascii="Times New Roman" w:hAnsi="Times New Roman" w:cs="Times New Roman"/>
          <w:b/>
          <w:sz w:val="18"/>
        </w:rPr>
        <w:t>(</w:t>
      </w:r>
      <w:r w:rsidR="00FE178C">
        <w:rPr>
          <w:rFonts w:ascii="Times New Roman" w:hAnsi="Times New Roman" w:cs="Times New Roman"/>
          <w:b/>
          <w:sz w:val="18"/>
        </w:rPr>
        <w:t>D</w:t>
      </w:r>
      <w:r>
        <w:rPr>
          <w:rFonts w:ascii="Times New Roman" w:hAnsi="Times New Roman" w:cs="Times New Roman"/>
          <w:b/>
          <w:sz w:val="18"/>
        </w:rPr>
        <w:t>)</w:t>
      </w:r>
      <w:r w:rsidR="009D0FC2">
        <w:rPr>
          <w:rFonts w:ascii="Times New Roman" w:hAnsi="Times New Roman" w:cs="Times New Roman"/>
          <w:b/>
          <w:sz w:val="18"/>
        </w:rPr>
        <w:t xml:space="preserve"> </w:t>
      </w:r>
      <w:r w:rsidR="000715CF" w:rsidRPr="009D0FC2">
        <w:rPr>
          <w:rFonts w:ascii="Times New Roman" w:hAnsi="Times New Roman" w:cs="Times New Roman"/>
          <w:b/>
          <w:i/>
          <w:sz w:val="18"/>
        </w:rPr>
        <w:t>Laminated Composite</w:t>
      </w:r>
      <w:r w:rsidR="009D0FC2">
        <w:rPr>
          <w:rFonts w:ascii="Times New Roman" w:hAnsi="Times New Roman" w:cs="Times New Roman"/>
          <w:b/>
          <w:i/>
          <w:sz w:val="18"/>
        </w:rPr>
        <w:t xml:space="preserve"> </w:t>
      </w:r>
    </w:p>
    <w:p w:rsidR="003F5A34" w:rsidRPr="009D0FC2" w:rsidRDefault="003F5A34" w:rsidP="009D0FC2">
      <w:pPr>
        <w:spacing w:after="120" w:line="240" w:lineRule="auto"/>
        <w:jc w:val="center"/>
        <w:rPr>
          <w:rFonts w:ascii="Times New Roman" w:hAnsi="Times New Roman" w:cs="Times New Roman"/>
          <w:b/>
          <w:i/>
          <w:sz w:val="18"/>
        </w:rPr>
      </w:pPr>
      <w:r>
        <w:rPr>
          <w:rFonts w:ascii="Times New Roman" w:hAnsi="Times New Roman" w:cs="Times New Roman"/>
          <w:b/>
          <w:sz w:val="18"/>
        </w:rPr>
        <w:t>Figure 1</w:t>
      </w:r>
      <w:r w:rsidR="003F75C9">
        <w:rPr>
          <w:rFonts w:ascii="Times New Roman" w:hAnsi="Times New Roman" w:cs="Times New Roman"/>
          <w:b/>
          <w:sz w:val="18"/>
        </w:rPr>
        <w:t xml:space="preserve"> </w:t>
      </w:r>
      <w:r>
        <w:rPr>
          <w:rFonts w:ascii="Times New Roman" w:hAnsi="Times New Roman" w:cs="Times New Roman"/>
          <w:b/>
          <w:sz w:val="18"/>
        </w:rPr>
        <w:t xml:space="preserve">- </w:t>
      </w:r>
      <w:r w:rsidRPr="003F5A34">
        <w:rPr>
          <w:rFonts w:ascii="Times New Roman" w:hAnsi="Times New Roman" w:cs="Times New Roman"/>
          <w:b/>
          <w:i/>
          <w:sz w:val="18"/>
        </w:rPr>
        <w:t>Different types of composite materials</w:t>
      </w:r>
    </w:p>
    <w:p w:rsidR="005A5223" w:rsidRDefault="005A5223" w:rsidP="005A5223">
      <w:pPr>
        <w:spacing w:after="0" w:line="240" w:lineRule="auto"/>
        <w:ind w:left="360"/>
        <w:jc w:val="both"/>
        <w:rPr>
          <w:rFonts w:ascii="Times New Roman" w:eastAsia="Times New Roman" w:hAnsi="Times New Roman"/>
          <w:sz w:val="20"/>
          <w:szCs w:val="20"/>
        </w:rPr>
      </w:pPr>
      <w:r w:rsidRPr="005A5223">
        <w:rPr>
          <w:rFonts w:ascii="Times New Roman" w:eastAsia="Times New Roman" w:hAnsi="Times New Roman"/>
          <w:sz w:val="20"/>
          <w:szCs w:val="20"/>
        </w:rPr>
        <w:t>The structural members fabricated using laminated composites are formed by a series of layers joined to work in solidarity. A common example of a composite obtained in this way is plywood. However, for the fabrication of high performance structural elements, the most widely used materials are fiber reinforced composites (Jones, 1999; Reddy, 1996). In this case, each blade is formed by a set of fibers of high strength and stiffness embedded in the base material or matrix of lower strength and stiffness, but mainly of lower cost. In this way, each layer behaves macroscopically as an orthotropic material, whose main directions are parallel and perpendicular to the fibers.</w:t>
      </w:r>
    </w:p>
    <w:p w:rsidR="004A2BF0" w:rsidRDefault="004A2BF0" w:rsidP="005A5223">
      <w:pPr>
        <w:spacing w:after="0" w:line="240" w:lineRule="auto"/>
        <w:ind w:left="360"/>
        <w:jc w:val="both"/>
        <w:rPr>
          <w:rFonts w:ascii="Times New Roman" w:eastAsia="Times New Roman" w:hAnsi="Times New Roman"/>
          <w:sz w:val="20"/>
          <w:szCs w:val="20"/>
        </w:rPr>
      </w:pPr>
    </w:p>
    <w:p w:rsidR="000715CF" w:rsidRPr="000715CF" w:rsidRDefault="000715CF" w:rsidP="000715CF">
      <w:pPr>
        <w:pStyle w:val="ListParagraph"/>
        <w:numPr>
          <w:ilvl w:val="0"/>
          <w:numId w:val="5"/>
        </w:numPr>
        <w:rPr>
          <w:rFonts w:ascii="Times New Roman" w:hAnsi="Times New Roman"/>
          <w:b/>
          <w:i/>
          <w:iCs/>
          <w:sz w:val="20"/>
          <w:szCs w:val="20"/>
        </w:rPr>
      </w:pPr>
      <w:r w:rsidRPr="000715CF">
        <w:rPr>
          <w:rFonts w:ascii="Times New Roman" w:hAnsi="Times New Roman"/>
          <w:b/>
          <w:i/>
          <w:iCs/>
          <w:sz w:val="20"/>
          <w:szCs w:val="20"/>
        </w:rPr>
        <w:t>Laminated Composite</w:t>
      </w:r>
    </w:p>
    <w:p w:rsidR="000C3814" w:rsidRPr="000C3814" w:rsidRDefault="000C3814" w:rsidP="000C3814">
      <w:pPr>
        <w:spacing w:after="120" w:line="240" w:lineRule="auto"/>
        <w:ind w:left="360"/>
        <w:jc w:val="both"/>
        <w:rPr>
          <w:rFonts w:ascii="Times New Roman" w:hAnsi="Times New Roman"/>
          <w:iCs/>
          <w:sz w:val="20"/>
          <w:szCs w:val="20"/>
        </w:rPr>
      </w:pPr>
      <w:r w:rsidRPr="000C3814">
        <w:rPr>
          <w:rFonts w:ascii="Times New Roman" w:hAnsi="Times New Roman"/>
          <w:iCs/>
          <w:sz w:val="20"/>
          <w:szCs w:val="20"/>
        </w:rPr>
        <w:t>The structures formed by laminated composites have great application in civil engineering. Mainly covering of industries with trapezoidal tile with acoustic insulation. Another application of the composite system is in the green layers of the roof.</w:t>
      </w:r>
    </w:p>
    <w:p w:rsidR="000C3814" w:rsidRPr="000C3814" w:rsidRDefault="000C3814" w:rsidP="000C3814">
      <w:pPr>
        <w:spacing w:after="120" w:line="240" w:lineRule="auto"/>
        <w:ind w:left="360"/>
        <w:jc w:val="both"/>
        <w:rPr>
          <w:rFonts w:ascii="Times New Roman" w:hAnsi="Times New Roman"/>
          <w:iCs/>
          <w:sz w:val="20"/>
          <w:szCs w:val="20"/>
        </w:rPr>
      </w:pPr>
      <w:r w:rsidRPr="000C3814">
        <w:rPr>
          <w:rFonts w:ascii="Times New Roman" w:hAnsi="Times New Roman"/>
          <w:iCs/>
          <w:sz w:val="20"/>
          <w:szCs w:val="20"/>
        </w:rPr>
        <w:t>Green roofs offer a variety of benefits for the resident and the city, including reduced energy costs, extended roof life, rainwater retention and improved air quality.</w:t>
      </w:r>
    </w:p>
    <w:p w:rsidR="000C3814" w:rsidRDefault="000C3814" w:rsidP="000C3814">
      <w:pPr>
        <w:spacing w:after="120" w:line="240" w:lineRule="auto"/>
        <w:ind w:left="360"/>
        <w:jc w:val="both"/>
        <w:rPr>
          <w:rFonts w:ascii="Times New Roman" w:hAnsi="Times New Roman"/>
          <w:iCs/>
          <w:sz w:val="20"/>
          <w:szCs w:val="20"/>
        </w:rPr>
      </w:pPr>
      <w:r w:rsidRPr="000C3814">
        <w:rPr>
          <w:rFonts w:ascii="Times New Roman" w:hAnsi="Times New Roman"/>
          <w:iCs/>
          <w:sz w:val="20"/>
          <w:szCs w:val="20"/>
        </w:rPr>
        <w:t>Several incentives to use this system are being implemented in Europe and the United States, led by nonprofit philanthropic organizations. One is the Anacostia Watershed Society, a non-profit organization that facilitates the Green Roof Rebate program of the District Energy Department, which covers a certain cost per square foot of its green roof.</w:t>
      </w:r>
    </w:p>
    <w:p w:rsidR="00F1539F" w:rsidRDefault="000B53B2" w:rsidP="000B53B2">
      <w:pPr>
        <w:spacing w:after="120" w:line="240" w:lineRule="auto"/>
        <w:ind w:left="360"/>
        <w:jc w:val="both"/>
        <w:rPr>
          <w:rFonts w:ascii="Times New Roman" w:hAnsi="Times New Roman"/>
          <w:iCs/>
          <w:sz w:val="20"/>
          <w:szCs w:val="20"/>
        </w:rPr>
      </w:pPr>
      <w:r w:rsidRPr="000B53B2">
        <w:rPr>
          <w:rFonts w:ascii="Times New Roman" w:hAnsi="Times New Roman"/>
          <w:iCs/>
          <w:sz w:val="20"/>
          <w:szCs w:val="20"/>
        </w:rPr>
        <w:t>In this way, t</w:t>
      </w:r>
      <w:r w:rsidR="000715CF" w:rsidRPr="000B53B2">
        <w:rPr>
          <w:rFonts w:ascii="Times New Roman" w:hAnsi="Times New Roman"/>
          <w:iCs/>
          <w:sz w:val="20"/>
          <w:szCs w:val="20"/>
        </w:rPr>
        <w:t xml:space="preserve">he layer represents the fundamental block of laminated composites (Reddy, 1996). </w:t>
      </w:r>
      <w:r w:rsidR="000715CF" w:rsidRPr="000715CF">
        <w:rPr>
          <w:rFonts w:ascii="Times New Roman" w:hAnsi="Times New Roman"/>
          <w:iCs/>
          <w:sz w:val="20"/>
          <w:szCs w:val="20"/>
        </w:rPr>
        <w:t xml:space="preserve">The layers have high strength and modulus of elasticity in the direction of the fibers and low values in the orthogonal direction to the fibers. The laminated composites are constructed according to a layer structure, which is defined by the number of layers, orientation of the fibers (θ) and thickness of each layer, as shown in Figure 2. </w:t>
      </w:r>
      <w:r w:rsidR="000715CF">
        <w:rPr>
          <w:rFonts w:ascii="Times New Roman" w:hAnsi="Times New Roman"/>
          <w:iCs/>
          <w:sz w:val="20"/>
          <w:szCs w:val="20"/>
        </w:rPr>
        <w:t xml:space="preserve"> </w:t>
      </w:r>
    </w:p>
    <w:p w:rsidR="00A747D0" w:rsidRDefault="009D0FC2" w:rsidP="000715CF">
      <w:pPr>
        <w:spacing w:after="120" w:line="240" w:lineRule="auto"/>
        <w:ind w:left="360"/>
        <w:jc w:val="both"/>
        <w:rPr>
          <w:rFonts w:ascii="Times New Roman" w:hAnsi="Times New Roman"/>
          <w:iCs/>
          <w:sz w:val="20"/>
          <w:szCs w:val="20"/>
        </w:rPr>
      </w:pPr>
      <w:r>
        <w:rPr>
          <w:noProof/>
        </w:rPr>
        <w:drawing>
          <wp:inline distT="0" distB="0" distL="0" distR="0" wp14:anchorId="402B8FC1" wp14:editId="0BB05384">
            <wp:extent cx="3295314" cy="1548000"/>
            <wp:effectExtent l="0" t="0" r="635" b="0"/>
            <wp:docPr id="484" name="Imagem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95314" cy="1548000"/>
                    </a:xfrm>
                    <a:prstGeom prst="rect">
                      <a:avLst/>
                    </a:prstGeom>
                  </pic:spPr>
                </pic:pic>
              </a:graphicData>
            </a:graphic>
          </wp:inline>
        </w:drawing>
      </w:r>
      <w:r w:rsidR="00A747D0">
        <w:rPr>
          <w:noProof/>
        </w:rPr>
        <w:drawing>
          <wp:inline distT="0" distB="0" distL="0" distR="0" wp14:anchorId="47D71EE8" wp14:editId="22C98DB7">
            <wp:extent cx="2153864" cy="1404000"/>
            <wp:effectExtent l="0" t="0" r="0" b="5715"/>
            <wp:docPr id="487" name="Imagem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53864" cy="1404000"/>
                    </a:xfrm>
                    <a:prstGeom prst="rect">
                      <a:avLst/>
                    </a:prstGeom>
                  </pic:spPr>
                </pic:pic>
              </a:graphicData>
            </a:graphic>
          </wp:inline>
        </w:drawing>
      </w:r>
    </w:p>
    <w:p w:rsidR="000715CF" w:rsidRDefault="009D0FC2" w:rsidP="009D0FC2">
      <w:pPr>
        <w:spacing w:after="120" w:line="240" w:lineRule="auto"/>
        <w:ind w:left="360"/>
        <w:jc w:val="center"/>
        <w:rPr>
          <w:rFonts w:ascii="Times New Roman" w:hAnsi="Times New Roman"/>
          <w:b/>
          <w:i/>
          <w:iCs/>
          <w:sz w:val="18"/>
          <w:szCs w:val="20"/>
        </w:rPr>
      </w:pPr>
      <w:r w:rsidRPr="009D0FC2">
        <w:rPr>
          <w:rFonts w:ascii="Times New Roman" w:hAnsi="Times New Roman"/>
          <w:b/>
          <w:iCs/>
          <w:sz w:val="20"/>
          <w:szCs w:val="20"/>
        </w:rPr>
        <w:t xml:space="preserve">Figure 2 </w:t>
      </w:r>
      <w:r>
        <w:rPr>
          <w:rFonts w:ascii="Times New Roman" w:hAnsi="Times New Roman"/>
          <w:b/>
          <w:iCs/>
          <w:sz w:val="18"/>
          <w:szCs w:val="20"/>
        </w:rPr>
        <w:t xml:space="preserve">- </w:t>
      </w:r>
      <w:r w:rsidRPr="009D0FC2">
        <w:rPr>
          <w:rFonts w:ascii="Times New Roman" w:hAnsi="Times New Roman"/>
          <w:b/>
          <w:i/>
          <w:iCs/>
          <w:sz w:val="18"/>
          <w:szCs w:val="20"/>
        </w:rPr>
        <w:t>Several layers of the composite material on the reference axis</w:t>
      </w:r>
    </w:p>
    <w:p w:rsidR="00A747D0" w:rsidRDefault="00A747D0" w:rsidP="00A747D0">
      <w:pPr>
        <w:spacing w:after="120" w:line="240" w:lineRule="auto"/>
        <w:jc w:val="both"/>
        <w:rPr>
          <w:rFonts w:ascii="Times New Roman" w:hAnsi="Times New Roman"/>
          <w:iCs/>
          <w:sz w:val="20"/>
          <w:szCs w:val="20"/>
        </w:rPr>
      </w:pPr>
      <w:r w:rsidRPr="00A747D0">
        <w:rPr>
          <w:rFonts w:ascii="Times New Roman" w:hAnsi="Times New Roman"/>
          <w:iCs/>
          <w:sz w:val="20"/>
          <w:szCs w:val="20"/>
        </w:rPr>
        <w:t>Due to the orthotropic characteristic of each layer, the composites can be fabricated in such a way as to obtain a maximum advantage in each specific situation by placing the direction of the fibers along the most requested directions (path of the loads). In this way, it can be obtained from highly optimized projects by changing the number, thickness, and sequence of the layers, as well as the orientation of the fibers of each layer.</w:t>
      </w:r>
    </w:p>
    <w:p w:rsidR="00A747D0" w:rsidRDefault="00A747D0" w:rsidP="00A747D0">
      <w:pPr>
        <w:pStyle w:val="ListParagraph"/>
        <w:numPr>
          <w:ilvl w:val="0"/>
          <w:numId w:val="5"/>
        </w:numPr>
        <w:rPr>
          <w:rFonts w:ascii="Times New Roman" w:hAnsi="Times New Roman"/>
          <w:b/>
          <w:i/>
          <w:iCs/>
          <w:sz w:val="20"/>
          <w:szCs w:val="20"/>
        </w:rPr>
      </w:pPr>
      <w:r w:rsidRPr="00A747D0">
        <w:rPr>
          <w:rFonts w:ascii="Times New Roman" w:hAnsi="Times New Roman"/>
          <w:b/>
          <w:i/>
          <w:iCs/>
          <w:sz w:val="20"/>
          <w:szCs w:val="20"/>
        </w:rPr>
        <w:t>Constitutive conditions</w:t>
      </w:r>
    </w:p>
    <w:p w:rsidR="00A747D0" w:rsidRDefault="00D1367A" w:rsidP="00D1367A">
      <w:pPr>
        <w:jc w:val="both"/>
        <w:rPr>
          <w:rFonts w:ascii="Times New Roman" w:hAnsi="Times New Roman"/>
          <w:iCs/>
          <w:sz w:val="20"/>
          <w:szCs w:val="20"/>
        </w:rPr>
      </w:pPr>
      <w:r w:rsidRPr="00D1367A">
        <w:rPr>
          <w:rFonts w:ascii="Times New Roman" w:hAnsi="Times New Roman"/>
          <w:iCs/>
          <w:sz w:val="20"/>
          <w:szCs w:val="20"/>
        </w:rPr>
        <w:t>Laminated composites are formed by several layers and each one has fibers oriented in different directions. Then, the analysis of laminated structures requires the use of a global coordinate system (x, y, z) in which the differential equations of equilibrium and kinematic conditions are written, while the constitutive conditions of the material are written in the local coordinate system or of the material (x</w:t>
      </w:r>
      <w:r w:rsidRPr="00D1367A">
        <w:rPr>
          <w:rFonts w:ascii="Times New Roman" w:hAnsi="Times New Roman"/>
          <w:iCs/>
          <w:sz w:val="20"/>
          <w:szCs w:val="20"/>
          <w:vertAlign w:val="subscript"/>
        </w:rPr>
        <w:t>1</w:t>
      </w:r>
      <w:r w:rsidRPr="00D1367A">
        <w:rPr>
          <w:rFonts w:ascii="Times New Roman" w:hAnsi="Times New Roman"/>
          <w:iCs/>
          <w:sz w:val="20"/>
          <w:szCs w:val="20"/>
        </w:rPr>
        <w:t>, x</w:t>
      </w:r>
      <w:r w:rsidRPr="00D1367A">
        <w:rPr>
          <w:rFonts w:ascii="Times New Roman" w:hAnsi="Times New Roman"/>
          <w:iCs/>
          <w:sz w:val="20"/>
          <w:szCs w:val="20"/>
          <w:vertAlign w:val="subscript"/>
        </w:rPr>
        <w:t>2</w:t>
      </w:r>
      <w:r w:rsidRPr="00D1367A">
        <w:rPr>
          <w:rFonts w:ascii="Times New Roman" w:hAnsi="Times New Roman"/>
          <w:iCs/>
          <w:sz w:val="20"/>
          <w:szCs w:val="20"/>
        </w:rPr>
        <w:t>, x</w:t>
      </w:r>
      <w:r w:rsidRPr="00D1367A">
        <w:rPr>
          <w:rFonts w:ascii="Times New Roman" w:hAnsi="Times New Roman"/>
          <w:iCs/>
          <w:sz w:val="20"/>
          <w:szCs w:val="20"/>
          <w:vertAlign w:val="subscript"/>
        </w:rPr>
        <w:t>3</w:t>
      </w:r>
      <w:r w:rsidRPr="00D1367A">
        <w:rPr>
          <w:rFonts w:ascii="Times New Roman" w:hAnsi="Times New Roman"/>
          <w:iCs/>
          <w:sz w:val="20"/>
          <w:szCs w:val="20"/>
        </w:rPr>
        <w:t>)</w:t>
      </w:r>
      <w:r>
        <w:rPr>
          <w:rFonts w:ascii="Times New Roman" w:hAnsi="Times New Roman"/>
          <w:iCs/>
          <w:sz w:val="20"/>
          <w:szCs w:val="20"/>
        </w:rPr>
        <w:t xml:space="preserve">, </w:t>
      </w:r>
      <w:r w:rsidRPr="00D1367A">
        <w:rPr>
          <w:rFonts w:ascii="Times New Roman" w:hAnsi="Times New Roman"/>
          <w:iCs/>
          <w:sz w:val="20"/>
          <w:szCs w:val="20"/>
        </w:rPr>
        <w:t>As shown in Figure</w:t>
      </w:r>
      <w:r>
        <w:rPr>
          <w:rFonts w:ascii="Times New Roman" w:hAnsi="Times New Roman"/>
          <w:iCs/>
          <w:sz w:val="20"/>
          <w:szCs w:val="20"/>
        </w:rPr>
        <w:t xml:space="preserve"> 3</w:t>
      </w:r>
      <w:r w:rsidRPr="00D1367A">
        <w:rPr>
          <w:rFonts w:ascii="Times New Roman" w:hAnsi="Times New Roman"/>
          <w:iCs/>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5211"/>
      </w:tblGrid>
      <w:tr w:rsidR="00361C32" w:rsidTr="00361C32">
        <w:tc>
          <w:tcPr>
            <w:tcW w:w="4508" w:type="dxa"/>
            <w:vMerge w:val="restart"/>
          </w:tcPr>
          <w:p w:rsidR="00361C32" w:rsidRDefault="00361C32" w:rsidP="00D1367A">
            <w:pPr>
              <w:jc w:val="both"/>
              <w:rPr>
                <w:rFonts w:ascii="Times New Roman" w:hAnsi="Times New Roman"/>
                <w:iCs/>
                <w:sz w:val="20"/>
                <w:szCs w:val="20"/>
              </w:rPr>
            </w:pPr>
            <w:r>
              <w:rPr>
                <w:noProof/>
              </w:rPr>
              <mc:AlternateContent>
                <mc:Choice Requires="wps">
                  <w:drawing>
                    <wp:anchor distT="0" distB="0" distL="114300" distR="114300" simplePos="0" relativeHeight="251668480" behindDoc="0" locked="0" layoutInCell="1" allowOverlap="1">
                      <wp:simplePos x="0" y="0"/>
                      <wp:positionH relativeFrom="column">
                        <wp:posOffset>2016252</wp:posOffset>
                      </wp:positionH>
                      <wp:positionV relativeFrom="paragraph">
                        <wp:posOffset>1724762</wp:posOffset>
                      </wp:positionV>
                      <wp:extent cx="1002030" cy="310515"/>
                      <wp:effectExtent l="0" t="19050" r="45720" b="13335"/>
                      <wp:wrapNone/>
                      <wp:docPr id="65" name="Seta em curva para cima 65"/>
                      <wp:cNvGraphicFramePr/>
                      <a:graphic xmlns:a="http://schemas.openxmlformats.org/drawingml/2006/main">
                        <a:graphicData uri="http://schemas.microsoft.com/office/word/2010/wordprocessingShape">
                          <wps:wsp>
                            <wps:cNvSpPr/>
                            <wps:spPr>
                              <a:xfrm>
                                <a:off x="0" y="0"/>
                                <a:ext cx="1002030" cy="310515"/>
                              </a:xfrm>
                              <a:prstGeom prst="curvedUpArrow">
                                <a:avLst>
                                  <a:gd name="adj1" fmla="val 25000"/>
                                  <a:gd name="adj2" fmla="val 61873"/>
                                  <a:gd name="adj3" fmla="val 25000"/>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C808B7"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Seta em curva para cima 65" o:spid="_x0000_s1026" type="#_x0000_t104" style="position:absolute;margin-left:158.75pt;margin-top:135.8pt;width:78.9pt;height:24.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" adj="17459,20366,5400" fillcolor="#555 [2160]" strokecolor="black [3200]" strokeweight=".5pt">
                      <v:fill color2="#313131 [2608]" rotate="t" colors="0 #9b9b9b;.5 #8e8e8e;1 #797979" focus="100%" type="gradient">
                        <o:fill v:ext="view" type="gradientUnscaled"/>
                      </v:fill>
                    </v:shape>
                  </w:pict>
                </mc:Fallback>
              </mc:AlternateContent>
            </w:r>
            <w:r>
              <w:rPr>
                <w:noProof/>
              </w:rPr>
              <w:drawing>
                <wp:inline distT="0" distB="0" distL="0" distR="0" wp14:anchorId="00E4F137" wp14:editId="6A067D7B">
                  <wp:extent cx="2445615" cy="2483485"/>
                  <wp:effectExtent l="0" t="0" r="0" b="0"/>
                  <wp:docPr id="493" name="Imagem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8984" t="8667"/>
                          <a:stretch/>
                        </pic:blipFill>
                        <pic:spPr bwMode="auto">
                          <a:xfrm>
                            <a:off x="0" y="0"/>
                            <a:ext cx="2446122" cy="2484000"/>
                          </a:xfrm>
                          <a:prstGeom prst="rect">
                            <a:avLst/>
                          </a:prstGeom>
                          <a:ln>
                            <a:noFill/>
                          </a:ln>
                          <a:extLst>
                            <a:ext uri="{53640926-AAD7-44D8-BBD7-CCE9431645EC}">
                              <a14:shadowObscured xmlns:a14="http://schemas.microsoft.com/office/drawing/2010/main"/>
                            </a:ext>
                          </a:extLst>
                        </pic:spPr>
                      </pic:pic>
                    </a:graphicData>
                  </a:graphic>
                </wp:inline>
              </w:drawing>
            </w:r>
          </w:p>
        </w:tc>
        <w:tc>
          <w:tcPr>
            <w:tcW w:w="4509" w:type="dxa"/>
          </w:tcPr>
          <w:p w:rsidR="00361C32" w:rsidRDefault="00361C32" w:rsidP="00D1367A">
            <w:pPr>
              <w:jc w:val="both"/>
              <w:rPr>
                <w:rFonts w:ascii="Times New Roman" w:hAnsi="Times New Roman"/>
                <w:iCs/>
                <w:sz w:val="20"/>
                <w:szCs w:val="20"/>
              </w:rPr>
            </w:pPr>
            <w:r>
              <w:rPr>
                <w:noProof/>
              </w:rPr>
              <mc:AlternateContent>
                <mc:Choice Requires="wps">
                  <w:drawing>
                    <wp:anchor distT="0" distB="0" distL="114300" distR="114300" simplePos="0" relativeHeight="251667456" behindDoc="0" locked="0" layoutInCell="1" allowOverlap="1">
                      <wp:simplePos x="0" y="0"/>
                      <wp:positionH relativeFrom="column">
                        <wp:posOffset>2168525</wp:posOffset>
                      </wp:positionH>
                      <wp:positionV relativeFrom="paragraph">
                        <wp:posOffset>1162685</wp:posOffset>
                      </wp:positionV>
                      <wp:extent cx="269875" cy="647700"/>
                      <wp:effectExtent l="19050" t="0" r="15875" b="38100"/>
                      <wp:wrapNone/>
                      <wp:docPr id="508" name="Seta em curva para a esquerda 508"/>
                      <wp:cNvGraphicFramePr/>
                      <a:graphic xmlns:a="http://schemas.openxmlformats.org/drawingml/2006/main">
                        <a:graphicData uri="http://schemas.microsoft.com/office/word/2010/wordprocessingShape">
                          <wps:wsp>
                            <wps:cNvSpPr/>
                            <wps:spPr>
                              <a:xfrm>
                                <a:off x="0" y="0"/>
                                <a:ext cx="269875" cy="647700"/>
                              </a:xfrm>
                              <a:prstGeom prst="curvedLef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35502D4"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Seta em curva para a esquerda 508" o:spid="_x0000_s1026" type="#_x0000_t103" style="position:absolute;margin-left:170.75pt;margin-top:91.55pt;width:21.25pt;height:51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" adj="17100,20475,5400" fillcolor="#555 [2160]" strokecolor="black [3200]" strokeweight=".5pt">
                      <v:fill color2="#313131 [2608]" rotate="t" colors="0 #9b9b9b;.5 #8e8e8e;1 #797979" focus="100%" type="gradient">
                        <o:fill v:ext="view" type="gradientUnscaled"/>
                      </v:fill>
                    </v:shape>
                  </w:pict>
                </mc:Fallback>
              </mc:AlternateContent>
            </w:r>
            <w:r>
              <w:rPr>
                <w:noProof/>
              </w:rPr>
              <w:drawing>
                <wp:inline distT="0" distB="0" distL="0" distR="0" wp14:anchorId="76EE27CA" wp14:editId="29796F8A">
                  <wp:extent cx="3198820" cy="1584000"/>
                  <wp:effectExtent l="0" t="0" r="1905" b="0"/>
                  <wp:docPr id="496" name="Imagem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98820" cy="1584000"/>
                          </a:xfrm>
                          <a:prstGeom prst="rect">
                            <a:avLst/>
                          </a:prstGeom>
                        </pic:spPr>
                      </pic:pic>
                    </a:graphicData>
                  </a:graphic>
                </wp:inline>
              </w:drawing>
            </w:r>
          </w:p>
        </w:tc>
      </w:tr>
      <w:tr w:rsidR="00361C32" w:rsidTr="00361C32">
        <w:tc>
          <w:tcPr>
            <w:tcW w:w="4508" w:type="dxa"/>
            <w:vMerge/>
          </w:tcPr>
          <w:p w:rsidR="00361C32" w:rsidRDefault="00361C32" w:rsidP="00D1367A">
            <w:pPr>
              <w:jc w:val="both"/>
              <w:rPr>
                <w:rFonts w:ascii="Times New Roman" w:hAnsi="Times New Roman"/>
                <w:iCs/>
                <w:sz w:val="20"/>
                <w:szCs w:val="20"/>
              </w:rPr>
            </w:pPr>
          </w:p>
        </w:tc>
        <w:tc>
          <w:tcPr>
            <w:tcW w:w="4509" w:type="dxa"/>
          </w:tcPr>
          <w:p w:rsidR="00361C32" w:rsidRDefault="00361C32" w:rsidP="00361C32">
            <w:pPr>
              <w:jc w:val="center"/>
              <w:rPr>
                <w:rFonts w:ascii="Times New Roman" w:hAnsi="Times New Roman"/>
                <w:iCs/>
                <w:sz w:val="20"/>
                <w:szCs w:val="20"/>
              </w:rPr>
            </w:pPr>
            <w:r w:rsidRPr="00F11521">
              <w:rPr>
                <w:noProof/>
                <w:sz w:val="24"/>
                <w:szCs w:val="24"/>
              </w:rPr>
              <w:drawing>
                <wp:inline distT="0" distB="0" distL="0" distR="0" wp14:anchorId="193DA596" wp14:editId="6D061C45">
                  <wp:extent cx="2077720" cy="1236345"/>
                  <wp:effectExtent l="0" t="0" r="0" b="0"/>
                  <wp:docPr id="500" name="Imagem 500" descr="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ig3"/>
                          <pic:cNvPicPr>
                            <a:picLocks noChangeAspect="1" noChangeArrowheads="1"/>
                          </pic:cNvPicPr>
                        </pic:nvPicPr>
                        <pic:blipFill>
                          <a:blip r:embed="rId20" cstate="print">
                            <a:extLst>
                              <a:ext uri="{28A0092B-C50C-407E-A947-70E740481C1C}">
                                <a14:useLocalDpi xmlns:a14="http://schemas.microsoft.com/office/drawing/2010/main" val="0"/>
                              </a:ext>
                            </a:extLst>
                          </a:blip>
                          <a:srcRect b="-8801"/>
                          <a:stretch>
                            <a:fillRect/>
                          </a:stretch>
                        </pic:blipFill>
                        <pic:spPr bwMode="auto">
                          <a:xfrm>
                            <a:off x="0" y="0"/>
                            <a:ext cx="2077720" cy="1236345"/>
                          </a:xfrm>
                          <a:prstGeom prst="rect">
                            <a:avLst/>
                          </a:prstGeom>
                          <a:noFill/>
                          <a:ln>
                            <a:noFill/>
                          </a:ln>
                        </pic:spPr>
                      </pic:pic>
                    </a:graphicData>
                  </a:graphic>
                </wp:inline>
              </w:drawing>
            </w:r>
          </w:p>
        </w:tc>
      </w:tr>
    </w:tbl>
    <w:p w:rsidR="00D1367A" w:rsidRDefault="00D1367A" w:rsidP="00D1367A">
      <w:pPr>
        <w:jc w:val="center"/>
        <w:rPr>
          <w:rFonts w:ascii="Times New Roman" w:hAnsi="Times New Roman"/>
          <w:b/>
          <w:i/>
          <w:iCs/>
          <w:sz w:val="18"/>
          <w:szCs w:val="20"/>
        </w:rPr>
      </w:pPr>
      <w:r>
        <w:rPr>
          <w:rFonts w:ascii="Times New Roman" w:hAnsi="Times New Roman"/>
          <w:b/>
          <w:iCs/>
          <w:sz w:val="20"/>
          <w:szCs w:val="20"/>
        </w:rPr>
        <w:t>Figure 3</w:t>
      </w:r>
      <w:r w:rsidR="003F75C9">
        <w:rPr>
          <w:rFonts w:ascii="Times New Roman" w:hAnsi="Times New Roman"/>
          <w:b/>
          <w:iCs/>
          <w:sz w:val="20"/>
          <w:szCs w:val="20"/>
        </w:rPr>
        <w:t xml:space="preserve"> -</w:t>
      </w:r>
      <w:r w:rsidR="00361C32">
        <w:rPr>
          <w:rFonts w:ascii="Times New Roman" w:hAnsi="Times New Roman"/>
          <w:b/>
          <w:iCs/>
          <w:sz w:val="20"/>
          <w:szCs w:val="20"/>
        </w:rPr>
        <w:t xml:space="preserve"> </w:t>
      </w:r>
      <w:r w:rsidRPr="00D1367A">
        <w:rPr>
          <w:rFonts w:ascii="Times New Roman" w:hAnsi="Times New Roman"/>
          <w:b/>
          <w:i/>
          <w:iCs/>
          <w:sz w:val="18"/>
          <w:szCs w:val="20"/>
        </w:rPr>
        <w:t>Layers of a laminate. Reddy (2004)</w:t>
      </w:r>
    </w:p>
    <w:p w:rsidR="00D1367A" w:rsidRDefault="00691F12" w:rsidP="00D1367A">
      <w:pPr>
        <w:jc w:val="both"/>
        <w:rPr>
          <w:rFonts w:ascii="Times New Roman" w:hAnsi="Times New Roman"/>
          <w:iCs/>
          <w:sz w:val="20"/>
          <w:szCs w:val="20"/>
        </w:rPr>
      </w:pPr>
      <w:r w:rsidRPr="00691F12">
        <w:rPr>
          <w:rFonts w:ascii="Times New Roman" w:hAnsi="Times New Roman"/>
          <w:iCs/>
          <w:sz w:val="20"/>
          <w:szCs w:val="20"/>
        </w:rPr>
        <w:t>In layers with unidirectional fibers, the x1 axis is oriented parallel to the fibers, making an angle θ with the principal axis x. The x2 axis is perpendicular to the fibers in the plane of the plate and the x3 axis is perpendicular to the plane of the plate, as shown in Figure 3. Since the material of each layer is considered homogeneous and orthotropic, it is necessary to establish a relation between the coordinate system of the plate material (x1, x2, x3) and the global coordinate system (x, y, z).</w:t>
      </w:r>
    </w:p>
    <w:p w:rsidR="00691F12" w:rsidRDefault="00691F12" w:rsidP="00237193">
      <w:pPr>
        <w:spacing w:after="0"/>
        <w:jc w:val="both"/>
        <w:rPr>
          <w:rFonts w:ascii="Times New Roman" w:hAnsi="Times New Roman"/>
          <w:iCs/>
          <w:sz w:val="20"/>
          <w:szCs w:val="20"/>
        </w:rPr>
      </w:pPr>
      <w:r w:rsidRPr="00691F12">
        <w:rPr>
          <w:rFonts w:ascii="Times New Roman" w:hAnsi="Times New Roman"/>
          <w:iCs/>
          <w:sz w:val="20"/>
          <w:szCs w:val="20"/>
        </w:rPr>
        <w:t>It is verified experimentally (Jones, 1999) that in usual service conditions the mechanical behavior of the layers can be considered as elastic linear, using the Hooke's Law generalized to represent the stress-strain relationship. For orthotropic materials the stress-strain relationship in each layer is given by</w:t>
      </w:r>
      <w:r>
        <w:rPr>
          <w:rFonts w:ascii="Times New Roman" w:hAnsi="Times New Roman"/>
          <w:iCs/>
          <w:sz w:val="20"/>
          <w:szCs w:val="20"/>
        </w:rPr>
        <w:t>.</w:t>
      </w:r>
    </w:p>
    <w:tbl>
      <w:tblPr>
        <w:tblW w:w="5000" w:type="pct"/>
        <w:tblLayout w:type="fixed"/>
        <w:tblCellMar>
          <w:left w:w="0" w:type="dxa"/>
          <w:right w:w="28" w:type="dxa"/>
        </w:tblCellMar>
        <w:tblLook w:val="01E0" w:firstRow="1" w:lastRow="1" w:firstColumn="1" w:lastColumn="1" w:noHBand="0" w:noVBand="0"/>
      </w:tblPr>
      <w:tblGrid>
        <w:gridCol w:w="8323"/>
        <w:gridCol w:w="732"/>
      </w:tblGrid>
      <w:tr w:rsidR="00691F12" w:rsidRPr="00DF6C21" w:rsidTr="00DF6C21">
        <w:tc>
          <w:tcPr>
            <w:tcW w:w="4596" w:type="pct"/>
            <w:vAlign w:val="center"/>
          </w:tcPr>
          <w:p w:rsidR="00691F12" w:rsidRPr="00237585" w:rsidRDefault="00691F12" w:rsidP="00237193">
            <w:pPr>
              <w:tabs>
                <w:tab w:val="num" w:pos="360"/>
              </w:tabs>
              <w:spacing w:beforeLines="40" w:before="96" w:afterLines="40" w:after="96"/>
              <w:rPr>
                <w:sz w:val="24"/>
                <w:szCs w:val="24"/>
                <w:lang w:val="pt-BR"/>
              </w:rPr>
            </w:pPr>
            <w:r w:rsidRPr="00237585">
              <w:rPr>
                <w:position w:val="-10"/>
                <w:sz w:val="24"/>
                <w:szCs w:val="24"/>
              </w:rPr>
              <w:object w:dxaOrig="9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5pt;height:16.5pt" o:ole="" fillcolor="window">
                  <v:imagedata r:id="rId21" o:title=""/>
                </v:shape>
                <o:OLEObject Type="Embed" ProgID="Equation.3" ShapeID="_x0000_i1025" DrawAspect="Content" ObjectID="_1591616609" r:id="rId22"/>
              </w:object>
            </w:r>
          </w:p>
        </w:tc>
        <w:tc>
          <w:tcPr>
            <w:tcW w:w="404" w:type="pct"/>
            <w:vAlign w:val="center"/>
          </w:tcPr>
          <w:p w:rsidR="00691F12" w:rsidRPr="00DF6C21" w:rsidRDefault="00691F12" w:rsidP="00916D13">
            <w:pPr>
              <w:pStyle w:val="Caption"/>
              <w:keepNext/>
              <w:tabs>
                <w:tab w:val="num" w:pos="360"/>
              </w:tabs>
              <w:spacing w:beforeLines="40" w:before="96" w:afterLines="40" w:after="96"/>
              <w:jc w:val="right"/>
              <w:rPr>
                <w:b w:val="0"/>
              </w:rPr>
            </w:pPr>
            <w:bookmarkStart w:id="1" w:name="_Ref203484002"/>
            <w:r w:rsidRPr="00DF6C21">
              <w:rPr>
                <w:b w:val="0"/>
              </w:rPr>
              <w:t>(</w:t>
            </w:r>
            <w:r w:rsidRPr="00DF6C21">
              <w:rPr>
                <w:b w:val="0"/>
              </w:rPr>
              <w:fldChar w:fldCharType="begin"/>
            </w:r>
            <w:r w:rsidRPr="00DF6C21">
              <w:rPr>
                <w:b w:val="0"/>
              </w:rPr>
              <w:instrText xml:space="preserve"> SEQ Equação \* ARABIC </w:instrText>
            </w:r>
            <w:r w:rsidRPr="00DF6C21">
              <w:rPr>
                <w:b w:val="0"/>
              </w:rPr>
              <w:fldChar w:fldCharType="separate"/>
            </w:r>
            <w:r w:rsidR="0005384F">
              <w:rPr>
                <w:b w:val="0"/>
                <w:noProof/>
              </w:rPr>
              <w:t>1</w:t>
            </w:r>
            <w:r w:rsidRPr="00DF6C21">
              <w:rPr>
                <w:b w:val="0"/>
              </w:rPr>
              <w:fldChar w:fldCharType="end"/>
            </w:r>
            <w:r w:rsidRPr="00DF6C21">
              <w:rPr>
                <w:b w:val="0"/>
              </w:rPr>
              <w:t>)</w:t>
            </w:r>
            <w:bookmarkEnd w:id="1"/>
          </w:p>
        </w:tc>
      </w:tr>
    </w:tbl>
    <w:p w:rsidR="00237193" w:rsidRDefault="00237193" w:rsidP="00DF6C21">
      <w:pPr>
        <w:tabs>
          <w:tab w:val="num" w:pos="360"/>
        </w:tabs>
        <w:spacing w:after="0"/>
        <w:jc w:val="both"/>
        <w:rPr>
          <w:rFonts w:ascii="Times New Roman" w:hAnsi="Times New Roman" w:cs="Times New Roman"/>
          <w:sz w:val="20"/>
          <w:szCs w:val="20"/>
        </w:rPr>
      </w:pPr>
      <w:r w:rsidRPr="00237193">
        <w:rPr>
          <w:rFonts w:ascii="Times New Roman" w:hAnsi="Times New Roman" w:cs="Times New Roman"/>
          <w:sz w:val="20"/>
          <w:szCs w:val="20"/>
        </w:rPr>
        <w:t>Where</w:t>
      </w:r>
      <w:r w:rsidR="00691F12" w:rsidRPr="00237193">
        <w:rPr>
          <w:rFonts w:ascii="Times New Roman" w:hAnsi="Times New Roman" w:cs="Times New Roman"/>
          <w:sz w:val="20"/>
          <w:szCs w:val="20"/>
        </w:rPr>
        <w:t xml:space="preserve"> </w:t>
      </w:r>
      <w:r w:rsidR="00691F12" w:rsidRPr="00237193">
        <w:rPr>
          <w:rFonts w:ascii="Times New Roman" w:hAnsi="Times New Roman" w:cs="Times New Roman"/>
          <w:b/>
          <w:sz w:val="20"/>
          <w:szCs w:val="20"/>
        </w:rPr>
        <w:t>C</w:t>
      </w:r>
      <w:r w:rsidR="00691F12" w:rsidRPr="00237193">
        <w:rPr>
          <w:rFonts w:ascii="Times New Roman" w:hAnsi="Times New Roman" w:cs="Times New Roman"/>
          <w:sz w:val="20"/>
          <w:szCs w:val="20"/>
        </w:rPr>
        <w:t xml:space="preserve"> is the elastic constitutive matrix. </w:t>
      </w:r>
    </w:p>
    <w:tbl>
      <w:tblPr>
        <w:tblW w:w="5000" w:type="pct"/>
        <w:tblInd w:w="-142" w:type="dxa"/>
        <w:tblLayout w:type="fixed"/>
        <w:tblCellMar>
          <w:left w:w="0" w:type="dxa"/>
          <w:right w:w="28" w:type="dxa"/>
        </w:tblCellMar>
        <w:tblLook w:val="01E0" w:firstRow="1" w:lastRow="1" w:firstColumn="1" w:lastColumn="1" w:noHBand="0" w:noVBand="0"/>
      </w:tblPr>
      <w:tblGrid>
        <w:gridCol w:w="8323"/>
        <w:gridCol w:w="732"/>
      </w:tblGrid>
      <w:tr w:rsidR="00DF6C21" w:rsidRPr="00DF6C21" w:rsidTr="00DF6C21">
        <w:tc>
          <w:tcPr>
            <w:tcW w:w="4596" w:type="pct"/>
            <w:vAlign w:val="center"/>
          </w:tcPr>
          <w:p w:rsidR="00DF6C21" w:rsidRPr="00237585" w:rsidRDefault="00DF6C21" w:rsidP="00916D13">
            <w:pPr>
              <w:tabs>
                <w:tab w:val="num" w:pos="360"/>
              </w:tabs>
              <w:spacing w:beforeLines="40" w:before="96" w:afterLines="40" w:after="96"/>
              <w:rPr>
                <w:sz w:val="24"/>
                <w:szCs w:val="24"/>
                <w:lang w:val="pt-BR"/>
              </w:rPr>
            </w:pPr>
            <w:r>
              <w:t xml:space="preserve"> </w:t>
            </w:r>
            <w:r w:rsidRPr="00307599">
              <w:rPr>
                <w:position w:val="-14"/>
              </w:rPr>
              <w:object w:dxaOrig="3140" w:dyaOrig="380">
                <v:shape id="_x0000_i1026" type="#_x0000_t75" style="width:157.5pt;height:18.75pt" o:ole="">
                  <v:imagedata r:id="rId23" o:title=""/>
                </v:shape>
                <o:OLEObject Type="Embed" ProgID="Equation.DSMT4" ShapeID="_x0000_i1026" DrawAspect="Content" ObjectID="_1591616610" r:id="rId24"/>
              </w:object>
            </w:r>
          </w:p>
        </w:tc>
        <w:tc>
          <w:tcPr>
            <w:tcW w:w="404" w:type="pct"/>
            <w:vAlign w:val="center"/>
          </w:tcPr>
          <w:p w:rsidR="00DF6C21" w:rsidRPr="00DF6C21" w:rsidRDefault="00DF6C21" w:rsidP="00DF6C21">
            <w:pPr>
              <w:pStyle w:val="Caption"/>
              <w:keepNext/>
              <w:tabs>
                <w:tab w:val="num" w:pos="360"/>
              </w:tabs>
              <w:spacing w:beforeLines="40" w:before="96" w:afterLines="40" w:after="96"/>
              <w:jc w:val="right"/>
              <w:rPr>
                <w:b w:val="0"/>
              </w:rPr>
            </w:pPr>
            <w:r w:rsidRPr="00DF6C21">
              <w:rPr>
                <w:b w:val="0"/>
              </w:rPr>
              <w:t>(</w:t>
            </w:r>
            <w:r>
              <w:rPr>
                <w:b w:val="0"/>
              </w:rPr>
              <w:t>1a</w:t>
            </w:r>
            <w:r w:rsidRPr="00DF6C21">
              <w:rPr>
                <w:b w:val="0"/>
              </w:rPr>
              <w:t>)</w:t>
            </w:r>
          </w:p>
        </w:tc>
      </w:tr>
    </w:tbl>
    <w:p w:rsidR="00DF6C21" w:rsidRPr="00DF6C21" w:rsidRDefault="00DF6C21" w:rsidP="00237193">
      <w:pPr>
        <w:tabs>
          <w:tab w:val="num" w:pos="360"/>
        </w:tabs>
        <w:jc w:val="both"/>
        <w:rPr>
          <w:rFonts w:ascii="Times New Roman" w:hAnsi="Times New Roman" w:cs="Times New Roman"/>
          <w:sz w:val="20"/>
          <w:szCs w:val="20"/>
        </w:rPr>
      </w:pPr>
      <w:r>
        <w:rPr>
          <w:rFonts w:ascii="Times New Roman" w:hAnsi="Times New Roman" w:cs="Times New Roman"/>
          <w:sz w:val="20"/>
          <w:szCs w:val="20"/>
        </w:rPr>
        <w:t>W</w:t>
      </w:r>
      <w:r w:rsidRPr="00DF6C21">
        <w:rPr>
          <w:rFonts w:ascii="Times New Roman" w:hAnsi="Times New Roman" w:cs="Times New Roman"/>
          <w:sz w:val="20"/>
          <w:szCs w:val="20"/>
        </w:rPr>
        <w:t xml:space="preserve">here </w:t>
      </w:r>
      <w:r w:rsidRPr="00DF6C21">
        <w:rPr>
          <w:rFonts w:ascii="Times New Roman" w:hAnsi="Times New Roman" w:cs="Times New Roman"/>
          <w:sz w:val="20"/>
          <w:szCs w:val="20"/>
          <w:lang w:val="pt-BR"/>
        </w:rPr>
        <w:t>λ</w:t>
      </w:r>
      <w:r w:rsidRPr="00DF6C21">
        <w:rPr>
          <w:rFonts w:ascii="Times New Roman" w:hAnsi="Times New Roman" w:cs="Times New Roman"/>
          <w:sz w:val="20"/>
          <w:szCs w:val="20"/>
        </w:rPr>
        <w:t xml:space="preserve"> and </w:t>
      </w:r>
      <w:r w:rsidRPr="00DF6C21">
        <w:rPr>
          <w:rFonts w:ascii="Times New Roman" w:hAnsi="Times New Roman" w:cs="Times New Roman"/>
          <w:sz w:val="20"/>
          <w:szCs w:val="20"/>
          <w:lang w:val="pt-BR"/>
        </w:rPr>
        <w:t>μ</w:t>
      </w:r>
      <w:r w:rsidRPr="00DF6C21">
        <w:rPr>
          <w:rFonts w:ascii="Times New Roman" w:hAnsi="Times New Roman" w:cs="Times New Roman"/>
          <w:sz w:val="20"/>
          <w:szCs w:val="20"/>
        </w:rPr>
        <w:t xml:space="preserve"> are the Lamé constants. The constant </w:t>
      </w:r>
      <w:r w:rsidRPr="00DF6C21">
        <w:rPr>
          <w:rFonts w:ascii="Times New Roman" w:hAnsi="Times New Roman" w:cs="Times New Roman"/>
          <w:sz w:val="20"/>
          <w:szCs w:val="20"/>
          <w:lang w:val="pt-BR"/>
        </w:rPr>
        <w:t>μ</w:t>
      </w:r>
      <w:r w:rsidRPr="00DF6C21">
        <w:rPr>
          <w:rFonts w:ascii="Times New Roman" w:hAnsi="Times New Roman" w:cs="Times New Roman"/>
          <w:sz w:val="20"/>
          <w:szCs w:val="20"/>
        </w:rPr>
        <w:t xml:space="preserve"> is equivalent to the transversal modulus of elasticity, that is, </w:t>
      </w:r>
      <w:r w:rsidRPr="00DF6C21">
        <w:rPr>
          <w:rFonts w:ascii="Times New Roman" w:hAnsi="Times New Roman" w:cs="Times New Roman"/>
          <w:sz w:val="20"/>
          <w:szCs w:val="20"/>
          <w:lang w:val="pt-BR"/>
        </w:rPr>
        <w:t>μ</w:t>
      </w:r>
      <w:r w:rsidRPr="00DF6C21">
        <w:rPr>
          <w:rFonts w:ascii="Times New Roman" w:hAnsi="Times New Roman" w:cs="Times New Roman"/>
          <w:sz w:val="20"/>
          <w:szCs w:val="20"/>
        </w:rPr>
        <w:t xml:space="preserve"> ≡ G = E 2 (1 + </w:t>
      </w:r>
      <w:r w:rsidRPr="00DF6C21">
        <w:rPr>
          <w:rFonts w:ascii="Times New Roman" w:hAnsi="Times New Roman" w:cs="Times New Roman"/>
          <w:sz w:val="20"/>
          <w:szCs w:val="20"/>
          <w:lang w:val="pt-BR"/>
        </w:rPr>
        <w:t>ν</w:t>
      </w:r>
      <w:r w:rsidRPr="00DF6C21">
        <w:rPr>
          <w:rFonts w:ascii="Times New Roman" w:hAnsi="Times New Roman" w:cs="Times New Roman"/>
          <w:sz w:val="20"/>
          <w:szCs w:val="20"/>
        </w:rPr>
        <w:t xml:space="preserve">). On the other hand, the constant </w:t>
      </w:r>
      <w:r w:rsidRPr="00DF6C21">
        <w:rPr>
          <w:rFonts w:ascii="Times New Roman" w:hAnsi="Times New Roman" w:cs="Times New Roman"/>
          <w:sz w:val="20"/>
          <w:szCs w:val="20"/>
          <w:lang w:val="pt-BR"/>
        </w:rPr>
        <w:t>λ</w:t>
      </w:r>
      <w:r w:rsidRPr="00DF6C21">
        <w:rPr>
          <w:rFonts w:ascii="Times New Roman" w:hAnsi="Times New Roman" w:cs="Times New Roman"/>
          <w:sz w:val="20"/>
          <w:szCs w:val="20"/>
        </w:rPr>
        <w:t xml:space="preserve"> relates to the longitudinal modulus of elasticity E and the Poisson coefficient </w:t>
      </w:r>
      <w:r w:rsidRPr="00DF6C21">
        <w:rPr>
          <w:rFonts w:ascii="Times New Roman" w:hAnsi="Times New Roman" w:cs="Times New Roman"/>
          <w:sz w:val="20"/>
          <w:szCs w:val="20"/>
          <w:lang w:val="pt-BR"/>
        </w:rPr>
        <w:t>ν</w:t>
      </w:r>
      <w:r w:rsidRPr="00DF6C21">
        <w:rPr>
          <w:rFonts w:ascii="Times New Roman" w:hAnsi="Times New Roman" w:cs="Times New Roman"/>
          <w:sz w:val="20"/>
          <w:szCs w:val="20"/>
        </w:rPr>
        <w:t xml:space="preserve"> through the following expression </w:t>
      </w:r>
      <w:r w:rsidRPr="00DF6C21">
        <w:rPr>
          <w:rFonts w:ascii="Times New Roman" w:hAnsi="Times New Roman" w:cs="Times New Roman"/>
          <w:sz w:val="20"/>
          <w:szCs w:val="20"/>
          <w:lang w:val="pt-BR"/>
        </w:rPr>
        <w:t>λ</w:t>
      </w:r>
      <w:r w:rsidRPr="00DF6C21">
        <w:rPr>
          <w:rFonts w:ascii="Times New Roman" w:hAnsi="Times New Roman" w:cs="Times New Roman"/>
          <w:sz w:val="20"/>
          <w:szCs w:val="20"/>
        </w:rPr>
        <w:t xml:space="preserve"> = </w:t>
      </w:r>
      <w:r w:rsidRPr="00DF6C21">
        <w:rPr>
          <w:rFonts w:ascii="Times New Roman" w:hAnsi="Times New Roman" w:cs="Times New Roman"/>
          <w:sz w:val="20"/>
          <w:szCs w:val="20"/>
          <w:lang w:val="pt-BR"/>
        </w:rPr>
        <w:t>ν</w:t>
      </w:r>
      <w:r w:rsidRPr="00DF6C21">
        <w:rPr>
          <w:rFonts w:ascii="Times New Roman" w:hAnsi="Times New Roman" w:cs="Times New Roman"/>
          <w:sz w:val="20"/>
          <w:szCs w:val="20"/>
        </w:rPr>
        <w:t xml:space="preserve">E (1 + </w:t>
      </w:r>
      <w:r w:rsidRPr="00DF6C21">
        <w:rPr>
          <w:rFonts w:ascii="Times New Roman" w:hAnsi="Times New Roman" w:cs="Times New Roman"/>
          <w:sz w:val="20"/>
          <w:szCs w:val="20"/>
          <w:lang w:val="pt-BR"/>
        </w:rPr>
        <w:t>ν</w:t>
      </w:r>
      <w:r w:rsidRPr="00DF6C21">
        <w:rPr>
          <w:rFonts w:ascii="Times New Roman" w:hAnsi="Times New Roman" w:cs="Times New Roman"/>
          <w:sz w:val="20"/>
          <w:szCs w:val="20"/>
        </w:rPr>
        <w:t>) (1-2</w:t>
      </w:r>
      <w:r w:rsidRPr="00DF6C21">
        <w:rPr>
          <w:rFonts w:ascii="Times New Roman" w:hAnsi="Times New Roman" w:cs="Times New Roman"/>
          <w:sz w:val="20"/>
          <w:szCs w:val="20"/>
          <w:lang w:val="pt-BR"/>
        </w:rPr>
        <w:t>ν</w:t>
      </w:r>
      <w:r w:rsidRPr="00DF6C21">
        <w:rPr>
          <w:rFonts w:ascii="Times New Roman" w:hAnsi="Times New Roman" w:cs="Times New Roman"/>
          <w:sz w:val="20"/>
          <w:szCs w:val="20"/>
        </w:rPr>
        <w:t>).</w:t>
      </w:r>
    </w:p>
    <w:p w:rsidR="00237193" w:rsidRPr="00DF6C21" w:rsidRDefault="00DF6C21" w:rsidP="00237193">
      <w:pPr>
        <w:tabs>
          <w:tab w:val="num" w:pos="360"/>
        </w:tabs>
        <w:jc w:val="both"/>
        <w:rPr>
          <w:rFonts w:ascii="Times New Roman" w:hAnsi="Times New Roman" w:cs="Times New Roman"/>
          <w:sz w:val="20"/>
          <w:szCs w:val="20"/>
        </w:rPr>
      </w:pPr>
      <w:r>
        <w:rPr>
          <w:rFonts w:ascii="Times New Roman" w:hAnsi="Times New Roman" w:cs="Times New Roman"/>
          <w:sz w:val="20"/>
          <w:szCs w:val="20"/>
        </w:rPr>
        <w:t xml:space="preserve">Therefore, the strain versus </w:t>
      </w:r>
      <w:r w:rsidRPr="00DF6C21">
        <w:rPr>
          <w:rFonts w:ascii="Times New Roman" w:hAnsi="Times New Roman" w:cs="Times New Roman"/>
          <w:sz w:val="20"/>
          <w:szCs w:val="20"/>
        </w:rPr>
        <w:t>strain ratio is given by</w:t>
      </w:r>
      <w:r>
        <w:rPr>
          <w:rFonts w:ascii="Times New Roman" w:hAnsi="Times New Roman" w:cs="Times New Roman"/>
          <w:sz w:val="20"/>
          <w:szCs w:val="20"/>
        </w:rPr>
        <w:t xml:space="preserve">: </w:t>
      </w:r>
      <w:r w:rsidRPr="00307599">
        <w:rPr>
          <w:position w:val="-14"/>
        </w:rPr>
        <w:object w:dxaOrig="1140" w:dyaOrig="380">
          <v:shape id="_x0000_i1027" type="#_x0000_t75" style="width:57pt;height:18.75pt" o:ole="">
            <v:imagedata r:id="rId25" o:title=""/>
          </v:shape>
          <o:OLEObject Type="Embed" ProgID="Equation.DSMT4" ShapeID="_x0000_i1027" DrawAspect="Content" ObjectID="_1591616611" r:id="rId26"/>
        </w:object>
      </w:r>
      <w:r>
        <w:t>.</w:t>
      </w:r>
    </w:p>
    <w:p w:rsidR="00691F12" w:rsidRDefault="00691F12" w:rsidP="00691F12">
      <w:pPr>
        <w:tabs>
          <w:tab w:val="num" w:pos="360"/>
        </w:tabs>
        <w:jc w:val="both"/>
        <w:rPr>
          <w:rFonts w:ascii="Times New Roman" w:hAnsi="Times New Roman" w:cs="Times New Roman"/>
          <w:b/>
          <w:sz w:val="20"/>
          <w:szCs w:val="20"/>
        </w:rPr>
      </w:pPr>
      <w:r w:rsidRPr="00237193">
        <w:rPr>
          <w:rFonts w:ascii="Times New Roman" w:hAnsi="Times New Roman" w:cs="Times New Roman"/>
          <w:sz w:val="20"/>
          <w:szCs w:val="20"/>
        </w:rPr>
        <w:t>In practice, this matrix is obtained by inverting the stress-strain relationship:</w:t>
      </w:r>
      <w:r w:rsidRPr="00237193">
        <w:rPr>
          <w:rFonts w:ascii="Times New Roman" w:hAnsi="Times New Roman" w:cs="Times New Roman"/>
          <w:b/>
          <w:sz w:val="20"/>
          <w:szCs w:val="20"/>
        </w:rPr>
        <w:t xml:space="preserve"> </w:t>
      </w:r>
    </w:p>
    <w:tbl>
      <w:tblPr>
        <w:tblW w:w="5000" w:type="pct"/>
        <w:tblCellMar>
          <w:left w:w="0" w:type="dxa"/>
          <w:right w:w="28" w:type="dxa"/>
        </w:tblCellMar>
        <w:tblLook w:val="01E0" w:firstRow="1" w:lastRow="1" w:firstColumn="1" w:lastColumn="1" w:noHBand="0" w:noVBand="0"/>
      </w:tblPr>
      <w:tblGrid>
        <w:gridCol w:w="8325"/>
        <w:gridCol w:w="730"/>
      </w:tblGrid>
      <w:tr w:rsidR="00691F12" w:rsidRPr="00237193" w:rsidTr="00916D13">
        <w:tc>
          <w:tcPr>
            <w:tcW w:w="4597" w:type="pct"/>
            <w:vAlign w:val="center"/>
          </w:tcPr>
          <w:p w:rsidR="00691F12" w:rsidRPr="00237193" w:rsidRDefault="00691F12" w:rsidP="00237193">
            <w:pPr>
              <w:tabs>
                <w:tab w:val="num" w:pos="360"/>
              </w:tabs>
              <w:spacing w:beforeLines="40" w:before="96" w:afterLines="40" w:after="96"/>
              <w:rPr>
                <w:rFonts w:ascii="Times New Roman" w:hAnsi="Times New Roman" w:cs="Times New Roman"/>
                <w:sz w:val="20"/>
                <w:szCs w:val="20"/>
                <w:lang w:val="pt-BR"/>
              </w:rPr>
            </w:pPr>
            <w:r w:rsidRPr="00237193">
              <w:rPr>
                <w:rFonts w:ascii="Times New Roman" w:hAnsi="Times New Roman" w:cs="Times New Roman"/>
                <w:b/>
                <w:position w:val="-88"/>
                <w:sz w:val="20"/>
                <w:szCs w:val="20"/>
              </w:rPr>
              <w:object w:dxaOrig="5220" w:dyaOrig="1860">
                <v:shape id="_x0000_i1028" type="#_x0000_t75" style="width:261pt;height:93pt" o:ole="">
                  <v:imagedata r:id="rId27" o:title=""/>
                </v:shape>
                <o:OLEObject Type="Embed" ProgID="Equation.3" ShapeID="_x0000_i1028" DrawAspect="Content" ObjectID="_1591616612" r:id="rId28"/>
              </w:object>
            </w:r>
            <w:r w:rsidRPr="00237193">
              <w:rPr>
                <w:rFonts w:ascii="Times New Roman" w:hAnsi="Times New Roman" w:cs="Times New Roman"/>
                <w:sz w:val="20"/>
                <w:szCs w:val="20"/>
              </w:rPr>
              <w:t>.</w:t>
            </w:r>
          </w:p>
        </w:tc>
        <w:tc>
          <w:tcPr>
            <w:tcW w:w="403" w:type="pct"/>
            <w:vAlign w:val="center"/>
          </w:tcPr>
          <w:p w:rsidR="00691F12" w:rsidRPr="00237193" w:rsidRDefault="00691F12" w:rsidP="00DF6C21">
            <w:pPr>
              <w:pStyle w:val="Caption"/>
              <w:keepNext/>
              <w:tabs>
                <w:tab w:val="num" w:pos="360"/>
              </w:tabs>
              <w:spacing w:beforeLines="40" w:before="96" w:afterLines="40" w:after="96"/>
              <w:ind w:firstLine="425"/>
              <w:jc w:val="right"/>
              <w:rPr>
                <w:b w:val="0"/>
                <w:lang w:val="pt-BR"/>
              </w:rPr>
            </w:pPr>
            <w:bookmarkStart w:id="2" w:name="_Ref203488377"/>
            <w:r w:rsidRPr="00237193">
              <w:rPr>
                <w:b w:val="0"/>
                <w:lang w:val="pt-BR"/>
              </w:rPr>
              <w:t>(</w:t>
            </w:r>
            <w:r w:rsidRPr="00237193">
              <w:rPr>
                <w:b w:val="0"/>
              </w:rPr>
              <w:fldChar w:fldCharType="begin"/>
            </w:r>
            <w:r w:rsidRPr="00237193">
              <w:rPr>
                <w:b w:val="0"/>
                <w:lang w:val="pt-BR"/>
              </w:rPr>
              <w:instrText xml:space="preserve"> SEQ Equação \* ARABIC </w:instrText>
            </w:r>
            <w:r w:rsidRPr="00237193">
              <w:rPr>
                <w:b w:val="0"/>
              </w:rPr>
              <w:fldChar w:fldCharType="separate"/>
            </w:r>
            <w:r w:rsidR="0005384F">
              <w:rPr>
                <w:b w:val="0"/>
                <w:noProof/>
                <w:lang w:val="pt-BR"/>
              </w:rPr>
              <w:t>2</w:t>
            </w:r>
            <w:r w:rsidRPr="00237193">
              <w:rPr>
                <w:b w:val="0"/>
              </w:rPr>
              <w:fldChar w:fldCharType="end"/>
            </w:r>
            <w:r w:rsidRPr="00237193">
              <w:rPr>
                <w:b w:val="0"/>
                <w:lang w:val="pt-BR"/>
              </w:rPr>
              <w:t>)</w:t>
            </w:r>
            <w:bookmarkEnd w:id="2"/>
          </w:p>
        </w:tc>
      </w:tr>
    </w:tbl>
    <w:p w:rsidR="00691F12" w:rsidRPr="00237193" w:rsidRDefault="00691F12" w:rsidP="00237193">
      <w:pPr>
        <w:tabs>
          <w:tab w:val="num" w:pos="360"/>
        </w:tabs>
        <w:spacing w:after="0"/>
        <w:jc w:val="both"/>
        <w:rPr>
          <w:rFonts w:ascii="Times New Roman" w:hAnsi="Times New Roman" w:cs="Times New Roman"/>
          <w:sz w:val="20"/>
          <w:szCs w:val="24"/>
        </w:rPr>
      </w:pPr>
      <w:r w:rsidRPr="00237193">
        <w:rPr>
          <w:rFonts w:ascii="Times New Roman" w:hAnsi="Times New Roman" w:cs="Times New Roman"/>
          <w:sz w:val="20"/>
          <w:szCs w:val="24"/>
        </w:rPr>
        <w:t xml:space="preserve">In this equation </w:t>
      </w:r>
      <w:r w:rsidRPr="00237193">
        <w:rPr>
          <w:rFonts w:ascii="Times New Roman" w:hAnsi="Times New Roman" w:cs="Times New Roman"/>
          <w:b/>
          <w:sz w:val="20"/>
          <w:szCs w:val="24"/>
        </w:rPr>
        <w:t>S</w:t>
      </w:r>
      <w:r w:rsidRPr="00237193">
        <w:rPr>
          <w:rFonts w:ascii="Times New Roman" w:hAnsi="Times New Roman" w:cs="Times New Roman"/>
          <w:sz w:val="20"/>
          <w:szCs w:val="24"/>
        </w:rPr>
        <w:t xml:space="preserve"> is the matrix of flexibility (or compliance) of the material, whose coefficients are given by:</w:t>
      </w:r>
    </w:p>
    <w:tbl>
      <w:tblPr>
        <w:tblW w:w="5000" w:type="pct"/>
        <w:tblCellMar>
          <w:left w:w="0" w:type="dxa"/>
          <w:right w:w="28" w:type="dxa"/>
        </w:tblCellMar>
        <w:tblLook w:val="01E0" w:firstRow="1" w:lastRow="1" w:firstColumn="1" w:lastColumn="1" w:noHBand="0" w:noVBand="0"/>
      </w:tblPr>
      <w:tblGrid>
        <w:gridCol w:w="8573"/>
        <w:gridCol w:w="482"/>
      </w:tblGrid>
      <w:tr w:rsidR="00691F12" w:rsidRPr="00237585" w:rsidTr="00916D13">
        <w:tc>
          <w:tcPr>
            <w:tcW w:w="4734" w:type="pct"/>
            <w:vAlign w:val="center"/>
          </w:tcPr>
          <w:p w:rsidR="00691F12" w:rsidRPr="00237193" w:rsidRDefault="00691F12" w:rsidP="00237193">
            <w:pPr>
              <w:tabs>
                <w:tab w:val="num" w:pos="360"/>
              </w:tabs>
              <w:spacing w:beforeLines="40" w:before="96" w:afterLines="40" w:after="96"/>
              <w:rPr>
                <w:rFonts w:ascii="Times New Roman" w:hAnsi="Times New Roman" w:cs="Times New Roman"/>
                <w:sz w:val="20"/>
                <w:szCs w:val="20"/>
              </w:rPr>
            </w:pPr>
            <w:r w:rsidRPr="00237193">
              <w:rPr>
                <w:rFonts w:ascii="Times New Roman" w:hAnsi="Times New Roman" w:cs="Times New Roman"/>
                <w:position w:val="-68"/>
                <w:sz w:val="20"/>
                <w:szCs w:val="20"/>
              </w:rPr>
              <w:object w:dxaOrig="6280" w:dyaOrig="1500">
                <v:shape id="_x0000_i1029" type="#_x0000_t75" style="width:282pt;height:68.25pt" o:ole="">
                  <v:imagedata r:id="rId29" o:title=""/>
                </v:shape>
                <o:OLEObject Type="Embed" ProgID="Equation.3" ShapeID="_x0000_i1029" DrawAspect="Content" ObjectID="_1591616613" r:id="rId30"/>
              </w:object>
            </w:r>
          </w:p>
        </w:tc>
        <w:tc>
          <w:tcPr>
            <w:tcW w:w="266" w:type="pct"/>
            <w:vAlign w:val="center"/>
          </w:tcPr>
          <w:p w:rsidR="00691F12" w:rsidRPr="00237193" w:rsidRDefault="00691F12" w:rsidP="00DF6C21">
            <w:pPr>
              <w:pStyle w:val="Caption"/>
              <w:keepNext/>
              <w:tabs>
                <w:tab w:val="num" w:pos="360"/>
              </w:tabs>
              <w:spacing w:beforeLines="40" w:before="96" w:afterLines="40" w:after="96"/>
              <w:jc w:val="right"/>
              <w:rPr>
                <w:b w:val="0"/>
              </w:rPr>
            </w:pPr>
            <w:bookmarkStart w:id="3" w:name="_Ref203484979"/>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3</w:t>
            </w:r>
            <w:r w:rsidRPr="00237193">
              <w:rPr>
                <w:b w:val="0"/>
              </w:rPr>
              <w:fldChar w:fldCharType="end"/>
            </w:r>
            <w:r w:rsidRPr="00237193">
              <w:rPr>
                <w:b w:val="0"/>
              </w:rPr>
              <w:t>)</w:t>
            </w:r>
            <w:bookmarkEnd w:id="3"/>
          </w:p>
        </w:tc>
      </w:tr>
    </w:tbl>
    <w:p w:rsidR="00691F12" w:rsidRPr="00237193" w:rsidRDefault="00237193" w:rsidP="00237193">
      <w:pPr>
        <w:spacing w:after="0" w:line="240" w:lineRule="auto"/>
        <w:jc w:val="both"/>
        <w:rPr>
          <w:rFonts w:ascii="Times New Roman" w:hAnsi="Times New Roman" w:cs="Times New Roman"/>
          <w:sz w:val="20"/>
          <w:szCs w:val="20"/>
        </w:rPr>
      </w:pPr>
      <w:r w:rsidRPr="00237193">
        <w:rPr>
          <w:rFonts w:ascii="Times New Roman" w:hAnsi="Times New Roman" w:cs="Times New Roman"/>
          <w:sz w:val="20"/>
          <w:szCs w:val="20"/>
        </w:rPr>
        <w:t>Where</w:t>
      </w:r>
      <w:r w:rsidR="00691F12" w:rsidRPr="00237193">
        <w:rPr>
          <w:rFonts w:ascii="Times New Roman" w:hAnsi="Times New Roman" w:cs="Times New Roman"/>
          <w:sz w:val="20"/>
          <w:szCs w:val="20"/>
        </w:rPr>
        <w:t xml:space="preserve"> </w:t>
      </w:r>
      <w:r w:rsidR="00691F12" w:rsidRPr="00237193">
        <w:rPr>
          <w:rFonts w:ascii="Times New Roman" w:hAnsi="Times New Roman" w:cs="Times New Roman"/>
          <w:i/>
          <w:sz w:val="20"/>
          <w:szCs w:val="20"/>
        </w:rPr>
        <w:t>E</w:t>
      </w:r>
      <w:r w:rsidR="00691F12" w:rsidRPr="00237193">
        <w:rPr>
          <w:rFonts w:ascii="Times New Roman" w:hAnsi="Times New Roman" w:cs="Times New Roman"/>
          <w:sz w:val="20"/>
          <w:szCs w:val="20"/>
          <w:vertAlign w:val="subscript"/>
        </w:rPr>
        <w:t>1</w:t>
      </w:r>
      <w:r w:rsidR="00691F12" w:rsidRPr="00237193">
        <w:rPr>
          <w:rFonts w:ascii="Times New Roman" w:hAnsi="Times New Roman" w:cs="Times New Roman"/>
          <w:sz w:val="20"/>
          <w:szCs w:val="20"/>
        </w:rPr>
        <w:t xml:space="preserve">, </w:t>
      </w:r>
      <w:r w:rsidR="00691F12" w:rsidRPr="00237193">
        <w:rPr>
          <w:rFonts w:ascii="Times New Roman" w:hAnsi="Times New Roman" w:cs="Times New Roman"/>
          <w:i/>
          <w:sz w:val="20"/>
          <w:szCs w:val="20"/>
        </w:rPr>
        <w:t>E</w:t>
      </w:r>
      <w:r w:rsidR="00691F12" w:rsidRPr="00237193">
        <w:rPr>
          <w:rFonts w:ascii="Times New Roman" w:hAnsi="Times New Roman" w:cs="Times New Roman"/>
          <w:sz w:val="20"/>
          <w:szCs w:val="20"/>
          <w:vertAlign w:val="subscript"/>
        </w:rPr>
        <w:t>2</w:t>
      </w:r>
      <w:r w:rsidR="00691F12" w:rsidRPr="00237193">
        <w:rPr>
          <w:rFonts w:ascii="Times New Roman" w:hAnsi="Times New Roman" w:cs="Times New Roman"/>
          <w:sz w:val="20"/>
          <w:szCs w:val="20"/>
        </w:rPr>
        <w:t xml:space="preserve"> and </w:t>
      </w:r>
      <w:r w:rsidR="00691F12" w:rsidRPr="00237193">
        <w:rPr>
          <w:rFonts w:ascii="Times New Roman" w:hAnsi="Times New Roman" w:cs="Times New Roman"/>
          <w:i/>
          <w:sz w:val="20"/>
          <w:szCs w:val="20"/>
        </w:rPr>
        <w:t>E</w:t>
      </w:r>
      <w:r w:rsidR="00691F12" w:rsidRPr="00237193">
        <w:rPr>
          <w:rFonts w:ascii="Times New Roman" w:hAnsi="Times New Roman" w:cs="Times New Roman"/>
          <w:sz w:val="20"/>
          <w:szCs w:val="20"/>
          <w:vertAlign w:val="subscript"/>
        </w:rPr>
        <w:t xml:space="preserve">3 </w:t>
      </w:r>
      <w:r w:rsidR="00691F12" w:rsidRPr="00237193">
        <w:rPr>
          <w:rFonts w:ascii="Times New Roman" w:hAnsi="Times New Roman" w:cs="Times New Roman"/>
          <w:sz w:val="20"/>
          <w:szCs w:val="20"/>
        </w:rPr>
        <w:t xml:space="preserve">are the moduli of elasticity in the principal directions, </w:t>
      </w:r>
      <w:r w:rsidR="00691F12" w:rsidRPr="00237193">
        <w:rPr>
          <w:rFonts w:ascii="Times New Roman" w:hAnsi="Times New Roman" w:cs="Times New Roman"/>
          <w:i/>
          <w:sz w:val="20"/>
          <w:szCs w:val="20"/>
        </w:rPr>
        <w:t>v</w:t>
      </w:r>
      <w:r w:rsidR="00691F12" w:rsidRPr="00237193">
        <w:rPr>
          <w:rFonts w:ascii="Times New Roman" w:hAnsi="Times New Roman" w:cs="Times New Roman"/>
          <w:sz w:val="20"/>
          <w:szCs w:val="20"/>
          <w:vertAlign w:val="subscript"/>
        </w:rPr>
        <w:t>12</w:t>
      </w:r>
      <w:r w:rsidR="00691F12" w:rsidRPr="00237193">
        <w:rPr>
          <w:rFonts w:ascii="Times New Roman" w:hAnsi="Times New Roman" w:cs="Times New Roman"/>
          <w:sz w:val="20"/>
          <w:szCs w:val="20"/>
        </w:rPr>
        <w:t>,</w:t>
      </w:r>
      <w:r w:rsidR="00691F12" w:rsidRPr="00237193">
        <w:rPr>
          <w:rFonts w:ascii="Times New Roman" w:hAnsi="Times New Roman" w:cs="Times New Roman"/>
          <w:i/>
          <w:sz w:val="20"/>
          <w:szCs w:val="20"/>
        </w:rPr>
        <w:t xml:space="preserve"> v</w:t>
      </w:r>
      <w:r w:rsidR="00691F12" w:rsidRPr="00237193">
        <w:rPr>
          <w:rFonts w:ascii="Times New Roman" w:hAnsi="Times New Roman" w:cs="Times New Roman"/>
          <w:sz w:val="20"/>
          <w:szCs w:val="20"/>
          <w:vertAlign w:val="subscript"/>
        </w:rPr>
        <w:t>21</w:t>
      </w:r>
      <w:r w:rsidR="00691F12" w:rsidRPr="00237193">
        <w:rPr>
          <w:rFonts w:ascii="Times New Roman" w:hAnsi="Times New Roman" w:cs="Times New Roman"/>
          <w:sz w:val="20"/>
          <w:szCs w:val="20"/>
        </w:rPr>
        <w:t>,</w:t>
      </w:r>
      <w:r w:rsidR="00691F12" w:rsidRPr="00237193">
        <w:rPr>
          <w:rFonts w:ascii="Times New Roman" w:hAnsi="Times New Roman" w:cs="Times New Roman"/>
          <w:i/>
          <w:sz w:val="20"/>
          <w:szCs w:val="20"/>
        </w:rPr>
        <w:t xml:space="preserve"> v</w:t>
      </w:r>
      <w:r w:rsidR="00691F12" w:rsidRPr="00237193">
        <w:rPr>
          <w:rFonts w:ascii="Times New Roman" w:hAnsi="Times New Roman" w:cs="Times New Roman"/>
          <w:sz w:val="20"/>
          <w:szCs w:val="20"/>
          <w:vertAlign w:val="subscript"/>
        </w:rPr>
        <w:t>13</w:t>
      </w:r>
      <w:r w:rsidR="00691F12" w:rsidRPr="00237193">
        <w:rPr>
          <w:rFonts w:ascii="Times New Roman" w:hAnsi="Times New Roman" w:cs="Times New Roman"/>
          <w:sz w:val="20"/>
          <w:szCs w:val="20"/>
        </w:rPr>
        <w:t>,</w:t>
      </w:r>
      <w:r w:rsidR="00691F12" w:rsidRPr="00237193">
        <w:rPr>
          <w:rFonts w:ascii="Times New Roman" w:hAnsi="Times New Roman" w:cs="Times New Roman"/>
          <w:i/>
          <w:sz w:val="20"/>
          <w:szCs w:val="20"/>
        </w:rPr>
        <w:t xml:space="preserve"> v</w:t>
      </w:r>
      <w:r w:rsidR="00691F12" w:rsidRPr="00237193">
        <w:rPr>
          <w:rFonts w:ascii="Times New Roman" w:hAnsi="Times New Roman" w:cs="Times New Roman"/>
          <w:sz w:val="20"/>
          <w:szCs w:val="20"/>
          <w:vertAlign w:val="subscript"/>
        </w:rPr>
        <w:t>31</w:t>
      </w:r>
      <w:r w:rsidR="00691F12" w:rsidRPr="00237193">
        <w:rPr>
          <w:rFonts w:ascii="Times New Roman" w:hAnsi="Times New Roman" w:cs="Times New Roman"/>
          <w:sz w:val="20"/>
          <w:szCs w:val="20"/>
        </w:rPr>
        <w:t>,</w:t>
      </w:r>
      <w:r w:rsidR="00691F12" w:rsidRPr="00237193">
        <w:rPr>
          <w:rFonts w:ascii="Times New Roman" w:hAnsi="Times New Roman" w:cs="Times New Roman"/>
          <w:i/>
          <w:sz w:val="20"/>
          <w:szCs w:val="20"/>
        </w:rPr>
        <w:t xml:space="preserve"> v</w:t>
      </w:r>
      <w:r w:rsidR="00691F12" w:rsidRPr="00237193">
        <w:rPr>
          <w:rFonts w:ascii="Times New Roman" w:hAnsi="Times New Roman" w:cs="Times New Roman"/>
          <w:sz w:val="20"/>
          <w:szCs w:val="20"/>
          <w:vertAlign w:val="subscript"/>
        </w:rPr>
        <w:t>23</w:t>
      </w:r>
      <w:r w:rsidR="00691F12" w:rsidRPr="00237193">
        <w:rPr>
          <w:rFonts w:ascii="Times New Roman" w:hAnsi="Times New Roman" w:cs="Times New Roman"/>
          <w:sz w:val="20"/>
          <w:szCs w:val="20"/>
        </w:rPr>
        <w:t>,</w:t>
      </w:r>
      <w:r w:rsidR="00691F12" w:rsidRPr="00237193">
        <w:rPr>
          <w:rFonts w:ascii="Times New Roman" w:hAnsi="Times New Roman" w:cs="Times New Roman"/>
          <w:i/>
          <w:sz w:val="20"/>
          <w:szCs w:val="20"/>
        </w:rPr>
        <w:t xml:space="preserve"> v</w:t>
      </w:r>
      <w:r w:rsidR="00691F12" w:rsidRPr="00237193">
        <w:rPr>
          <w:rFonts w:ascii="Times New Roman" w:hAnsi="Times New Roman" w:cs="Times New Roman"/>
          <w:sz w:val="20"/>
          <w:szCs w:val="20"/>
          <w:vertAlign w:val="subscript"/>
        </w:rPr>
        <w:t>32</w:t>
      </w:r>
      <w:r w:rsidR="00691F12" w:rsidRPr="00237193">
        <w:rPr>
          <w:rFonts w:ascii="Times New Roman" w:hAnsi="Times New Roman" w:cs="Times New Roman"/>
          <w:sz w:val="20"/>
          <w:szCs w:val="20"/>
        </w:rPr>
        <w:t xml:space="preserve"> are the Poisson coefficients and </w:t>
      </w:r>
      <w:r w:rsidR="00691F12" w:rsidRPr="00237193">
        <w:rPr>
          <w:rFonts w:ascii="Times New Roman" w:hAnsi="Times New Roman" w:cs="Times New Roman"/>
          <w:i/>
          <w:sz w:val="20"/>
          <w:szCs w:val="20"/>
        </w:rPr>
        <w:t>G</w:t>
      </w:r>
      <w:r w:rsidR="00691F12" w:rsidRPr="00237193">
        <w:rPr>
          <w:rFonts w:ascii="Times New Roman" w:hAnsi="Times New Roman" w:cs="Times New Roman"/>
          <w:sz w:val="20"/>
          <w:szCs w:val="20"/>
          <w:vertAlign w:val="subscript"/>
        </w:rPr>
        <w:t>12</w:t>
      </w:r>
      <w:r w:rsidR="00691F12" w:rsidRPr="00237193">
        <w:rPr>
          <w:rFonts w:ascii="Times New Roman" w:hAnsi="Times New Roman" w:cs="Times New Roman"/>
          <w:sz w:val="20"/>
          <w:szCs w:val="20"/>
        </w:rPr>
        <w:t xml:space="preserve">, </w:t>
      </w:r>
      <w:r w:rsidR="00691F12" w:rsidRPr="00237193">
        <w:rPr>
          <w:rFonts w:ascii="Times New Roman" w:hAnsi="Times New Roman" w:cs="Times New Roman"/>
          <w:i/>
          <w:sz w:val="20"/>
          <w:szCs w:val="20"/>
        </w:rPr>
        <w:t>G</w:t>
      </w:r>
      <w:r w:rsidR="00691F12" w:rsidRPr="00237193">
        <w:rPr>
          <w:rFonts w:ascii="Times New Roman" w:hAnsi="Times New Roman" w:cs="Times New Roman"/>
          <w:sz w:val="20"/>
          <w:szCs w:val="20"/>
          <w:vertAlign w:val="subscript"/>
        </w:rPr>
        <w:t>13</w:t>
      </w:r>
      <w:r w:rsidR="00691F12" w:rsidRPr="00237193">
        <w:rPr>
          <w:rFonts w:ascii="Times New Roman" w:hAnsi="Times New Roman" w:cs="Times New Roman"/>
          <w:sz w:val="20"/>
          <w:szCs w:val="20"/>
        </w:rPr>
        <w:t xml:space="preserve"> e </w:t>
      </w:r>
      <w:r w:rsidR="00691F12" w:rsidRPr="00237193">
        <w:rPr>
          <w:rFonts w:ascii="Times New Roman" w:hAnsi="Times New Roman" w:cs="Times New Roman"/>
          <w:i/>
          <w:sz w:val="20"/>
          <w:szCs w:val="20"/>
        </w:rPr>
        <w:t>G</w:t>
      </w:r>
      <w:r w:rsidR="00691F12" w:rsidRPr="00237193">
        <w:rPr>
          <w:rFonts w:ascii="Times New Roman" w:hAnsi="Times New Roman" w:cs="Times New Roman"/>
          <w:sz w:val="20"/>
          <w:szCs w:val="20"/>
          <w:vertAlign w:val="subscript"/>
        </w:rPr>
        <w:t>23</w:t>
      </w:r>
      <w:r w:rsidR="00691F12" w:rsidRPr="00237193">
        <w:rPr>
          <w:rFonts w:ascii="Times New Roman" w:hAnsi="Times New Roman" w:cs="Times New Roman"/>
          <w:sz w:val="20"/>
          <w:szCs w:val="20"/>
        </w:rPr>
        <w:t xml:space="preserve"> are the shear moduli of elasticity. It is important to note that orthotropic elastic materials have only 9 independent constants, since the Poisson coefficients (</w:t>
      </w:r>
      <w:r w:rsidR="00691F12" w:rsidRPr="00237193">
        <w:rPr>
          <w:rFonts w:ascii="Times New Roman" w:hAnsi="Times New Roman" w:cs="Times New Roman"/>
          <w:position w:val="-14"/>
          <w:sz w:val="20"/>
          <w:szCs w:val="20"/>
        </w:rPr>
        <w:object w:dxaOrig="340" w:dyaOrig="380">
          <v:shape id="_x0000_i1030" type="#_x0000_t75" style="width:17.25pt;height:18.75pt" o:ole="">
            <v:imagedata r:id="rId31" o:title=""/>
          </v:shape>
          <o:OLEObject Type="Embed" ProgID="Equation.3" ShapeID="_x0000_i1030" DrawAspect="Content" ObjectID="_1591616614" r:id="rId32"/>
        </w:object>
      </w:r>
      <w:r w:rsidR="00691F12" w:rsidRPr="00237193">
        <w:rPr>
          <w:rFonts w:ascii="Times New Roman" w:hAnsi="Times New Roman" w:cs="Times New Roman"/>
          <w:sz w:val="20"/>
          <w:szCs w:val="20"/>
        </w:rPr>
        <w:t>) must satisfy the relation</w:t>
      </w:r>
      <w:r w:rsidR="00691F12" w:rsidRPr="00577628">
        <w:rPr>
          <w:sz w:val="24"/>
          <w:szCs w:val="24"/>
        </w:rPr>
        <w:t>:</w:t>
      </w:r>
    </w:p>
    <w:tbl>
      <w:tblPr>
        <w:tblW w:w="5000" w:type="pct"/>
        <w:tblCellMar>
          <w:left w:w="0" w:type="dxa"/>
          <w:right w:w="28" w:type="dxa"/>
        </w:tblCellMar>
        <w:tblLook w:val="01E0" w:firstRow="1" w:lastRow="1" w:firstColumn="1" w:lastColumn="1" w:noHBand="0" w:noVBand="0"/>
      </w:tblPr>
      <w:tblGrid>
        <w:gridCol w:w="8573"/>
        <w:gridCol w:w="482"/>
      </w:tblGrid>
      <w:tr w:rsidR="00237193" w:rsidRPr="00237193" w:rsidTr="00916D13">
        <w:tc>
          <w:tcPr>
            <w:tcW w:w="4734" w:type="pct"/>
            <w:vAlign w:val="center"/>
          </w:tcPr>
          <w:p w:rsidR="00237193" w:rsidRPr="00237193" w:rsidRDefault="00237193" w:rsidP="00237193">
            <w:pPr>
              <w:spacing w:beforeLines="30" w:before="72" w:afterLines="30" w:after="72"/>
              <w:rPr>
                <w:rFonts w:ascii="Times New Roman" w:hAnsi="Times New Roman" w:cs="Times New Roman"/>
                <w:sz w:val="20"/>
                <w:szCs w:val="20"/>
              </w:rPr>
            </w:pPr>
            <w:r w:rsidRPr="00237193">
              <w:rPr>
                <w:rFonts w:ascii="Times New Roman" w:hAnsi="Times New Roman" w:cs="Times New Roman"/>
                <w:position w:val="-32"/>
                <w:sz w:val="20"/>
                <w:szCs w:val="20"/>
              </w:rPr>
              <w:object w:dxaOrig="2500" w:dyaOrig="740">
                <v:shape id="_x0000_i1031" type="#_x0000_t75" style="width:125.25pt;height:36.75pt" o:ole="">
                  <v:imagedata r:id="rId33" o:title=""/>
                </v:shape>
                <o:OLEObject Type="Embed" ProgID="Equation.3" ShapeID="_x0000_i1031" DrawAspect="Content" ObjectID="_1591616615" r:id="rId34"/>
              </w:object>
            </w:r>
            <w:r w:rsidRPr="00237193">
              <w:rPr>
                <w:rFonts w:ascii="Times New Roman" w:hAnsi="Times New Roman" w:cs="Times New Roman"/>
                <w:sz w:val="20"/>
                <w:szCs w:val="20"/>
              </w:rPr>
              <w:t>,</w:t>
            </w:r>
          </w:p>
        </w:tc>
        <w:tc>
          <w:tcPr>
            <w:tcW w:w="266" w:type="pct"/>
            <w:vAlign w:val="center"/>
          </w:tcPr>
          <w:p w:rsidR="00237193" w:rsidRPr="00237193" w:rsidRDefault="00237193" w:rsidP="00DF6C21">
            <w:pPr>
              <w:pStyle w:val="Caption"/>
              <w:keepNext/>
              <w:spacing w:beforeLines="30" w:before="72" w:afterLines="30" w:after="72"/>
              <w:jc w:val="right"/>
              <w:rPr>
                <w:b w:val="0"/>
              </w:rPr>
            </w:pPr>
            <w:bookmarkStart w:id="4" w:name="_Ref203490195"/>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4</w:t>
            </w:r>
            <w:r w:rsidRPr="00237193">
              <w:rPr>
                <w:b w:val="0"/>
              </w:rPr>
              <w:fldChar w:fldCharType="end"/>
            </w:r>
            <w:r w:rsidRPr="00237193">
              <w:rPr>
                <w:b w:val="0"/>
              </w:rPr>
              <w:t>)</w:t>
            </w:r>
            <w:bookmarkEnd w:id="4"/>
          </w:p>
        </w:tc>
      </w:tr>
    </w:tbl>
    <w:p w:rsidR="00237193" w:rsidRPr="00237193" w:rsidRDefault="00237193" w:rsidP="00237193">
      <w:pPr>
        <w:jc w:val="both"/>
        <w:rPr>
          <w:rFonts w:ascii="Times New Roman" w:hAnsi="Times New Roman" w:cs="Times New Roman"/>
          <w:sz w:val="20"/>
          <w:szCs w:val="20"/>
        </w:rPr>
      </w:pPr>
      <w:r>
        <w:rPr>
          <w:rFonts w:ascii="Times New Roman" w:hAnsi="Times New Roman" w:cs="Times New Roman"/>
          <w:sz w:val="20"/>
          <w:szCs w:val="20"/>
        </w:rPr>
        <w:t>S</w:t>
      </w:r>
      <w:r w:rsidRPr="00237193">
        <w:rPr>
          <w:rFonts w:ascii="Times New Roman" w:hAnsi="Times New Roman" w:cs="Times New Roman"/>
          <w:sz w:val="20"/>
          <w:szCs w:val="20"/>
        </w:rPr>
        <w:t xml:space="preserve">ince the </w:t>
      </w:r>
      <w:r w:rsidRPr="00237193">
        <w:rPr>
          <w:rFonts w:ascii="Times New Roman" w:hAnsi="Times New Roman" w:cs="Times New Roman"/>
          <w:b/>
          <w:sz w:val="20"/>
          <w:szCs w:val="20"/>
        </w:rPr>
        <w:t>S</w:t>
      </w:r>
      <w:r w:rsidRPr="00237193">
        <w:rPr>
          <w:rFonts w:ascii="Times New Roman" w:hAnsi="Times New Roman" w:cs="Times New Roman"/>
          <w:sz w:val="20"/>
          <w:szCs w:val="20"/>
        </w:rPr>
        <w:t xml:space="preserve"> matrix is symmetric.</w:t>
      </w:r>
    </w:p>
    <w:p w:rsidR="00237193" w:rsidRPr="00237193" w:rsidRDefault="00237193" w:rsidP="00237193">
      <w:pPr>
        <w:jc w:val="both"/>
        <w:rPr>
          <w:rFonts w:ascii="Times New Roman" w:hAnsi="Times New Roman" w:cs="Times New Roman"/>
          <w:sz w:val="20"/>
          <w:szCs w:val="20"/>
        </w:rPr>
      </w:pPr>
      <w:r w:rsidRPr="00237193">
        <w:rPr>
          <w:rFonts w:ascii="Times New Roman" w:hAnsi="Times New Roman" w:cs="Times New Roman"/>
          <w:sz w:val="20"/>
          <w:szCs w:val="20"/>
        </w:rPr>
        <w:t>The relation between the coordinates of the material (</w:t>
      </w:r>
      <w:r w:rsidRPr="00237193">
        <w:rPr>
          <w:rFonts w:ascii="Times New Roman" w:hAnsi="Times New Roman" w:cs="Times New Roman"/>
          <w:i/>
          <w:sz w:val="20"/>
          <w:szCs w:val="20"/>
        </w:rPr>
        <w:t>x</w:t>
      </w:r>
      <w:r w:rsidRPr="00237193">
        <w:rPr>
          <w:rFonts w:ascii="Times New Roman" w:hAnsi="Times New Roman" w:cs="Times New Roman"/>
          <w:i/>
          <w:sz w:val="20"/>
          <w:szCs w:val="20"/>
          <w:vertAlign w:val="subscript"/>
        </w:rPr>
        <w:t>1</w:t>
      </w:r>
      <w:r w:rsidRPr="00237193">
        <w:rPr>
          <w:rFonts w:ascii="Times New Roman" w:hAnsi="Times New Roman" w:cs="Times New Roman"/>
          <w:i/>
          <w:sz w:val="20"/>
          <w:szCs w:val="20"/>
        </w:rPr>
        <w:t>, x</w:t>
      </w:r>
      <w:r w:rsidRPr="00237193">
        <w:rPr>
          <w:rFonts w:ascii="Times New Roman" w:hAnsi="Times New Roman" w:cs="Times New Roman"/>
          <w:i/>
          <w:sz w:val="20"/>
          <w:szCs w:val="20"/>
          <w:vertAlign w:val="subscript"/>
        </w:rPr>
        <w:t>2</w:t>
      </w:r>
      <w:r w:rsidRPr="00237193">
        <w:rPr>
          <w:rFonts w:ascii="Times New Roman" w:hAnsi="Times New Roman" w:cs="Times New Roman"/>
          <w:i/>
          <w:sz w:val="20"/>
          <w:szCs w:val="20"/>
        </w:rPr>
        <w:t>, x</w:t>
      </w:r>
      <w:r w:rsidRPr="00237193">
        <w:rPr>
          <w:rFonts w:ascii="Times New Roman" w:hAnsi="Times New Roman" w:cs="Times New Roman"/>
          <w:i/>
          <w:sz w:val="20"/>
          <w:szCs w:val="20"/>
          <w:vertAlign w:val="subscript"/>
        </w:rPr>
        <w:t>3</w:t>
      </w:r>
      <w:r w:rsidRPr="00237193">
        <w:rPr>
          <w:rFonts w:ascii="Times New Roman" w:hAnsi="Times New Roman" w:cs="Times New Roman"/>
          <w:sz w:val="20"/>
          <w:szCs w:val="20"/>
        </w:rPr>
        <w:t>) and the global reference system (</w:t>
      </w:r>
      <w:r w:rsidRPr="00237193">
        <w:rPr>
          <w:rFonts w:ascii="Times New Roman" w:hAnsi="Times New Roman" w:cs="Times New Roman"/>
          <w:i/>
          <w:sz w:val="20"/>
          <w:szCs w:val="20"/>
        </w:rPr>
        <w:t>x, y, z</w:t>
      </w:r>
      <w:r w:rsidRPr="00237193">
        <w:rPr>
          <w:rFonts w:ascii="Times New Roman" w:hAnsi="Times New Roman" w:cs="Times New Roman"/>
          <w:sz w:val="20"/>
          <w:szCs w:val="20"/>
        </w:rPr>
        <w:t>) is defined from the orientation of the fibers (</w:t>
      </w:r>
      <w:r w:rsidRPr="00237193">
        <w:rPr>
          <w:rFonts w:ascii="Times New Roman" w:hAnsi="Times New Roman" w:cs="Times New Roman"/>
          <w:i/>
          <w:sz w:val="20"/>
          <w:szCs w:val="20"/>
          <w:lang w:val="pt-BR"/>
        </w:rPr>
        <w:t>θ</w:t>
      </w:r>
      <w:r w:rsidRPr="00237193">
        <w:rPr>
          <w:rFonts w:ascii="Times New Roman" w:hAnsi="Times New Roman" w:cs="Times New Roman"/>
          <w:sz w:val="20"/>
          <w:szCs w:val="20"/>
        </w:rPr>
        <w:t>) with respect to the x-axis of the global system, as shown in Figure 3. The change of coordinate system is performed through the transformation:</w:t>
      </w:r>
    </w:p>
    <w:tbl>
      <w:tblPr>
        <w:tblW w:w="5000" w:type="pct"/>
        <w:tblCellMar>
          <w:left w:w="0" w:type="dxa"/>
          <w:right w:w="28" w:type="dxa"/>
        </w:tblCellMar>
        <w:tblLook w:val="01E0" w:firstRow="1" w:lastRow="1" w:firstColumn="1" w:lastColumn="1" w:noHBand="0" w:noVBand="0"/>
      </w:tblPr>
      <w:tblGrid>
        <w:gridCol w:w="7677"/>
        <w:gridCol w:w="1378"/>
      </w:tblGrid>
      <w:tr w:rsidR="00237193" w:rsidRPr="00237193" w:rsidTr="00916D13">
        <w:tc>
          <w:tcPr>
            <w:tcW w:w="4239" w:type="pct"/>
            <w:vAlign w:val="center"/>
          </w:tcPr>
          <w:p w:rsidR="00237193" w:rsidRPr="00237193" w:rsidRDefault="00237193" w:rsidP="00237193">
            <w:pPr>
              <w:tabs>
                <w:tab w:val="num" w:pos="360"/>
              </w:tabs>
              <w:spacing w:beforeLines="30" w:before="72" w:afterLines="30" w:after="72"/>
              <w:jc w:val="both"/>
              <w:rPr>
                <w:rFonts w:ascii="Times New Roman" w:hAnsi="Times New Roman" w:cs="Times New Roman"/>
                <w:sz w:val="20"/>
                <w:szCs w:val="20"/>
                <w:lang w:val="pt-BR"/>
              </w:rPr>
            </w:pPr>
            <w:r w:rsidRPr="00237193">
              <w:rPr>
                <w:rFonts w:ascii="Times New Roman" w:hAnsi="Times New Roman" w:cs="Times New Roman"/>
                <w:position w:val="-50"/>
                <w:sz w:val="20"/>
                <w:szCs w:val="20"/>
              </w:rPr>
              <w:object w:dxaOrig="4459" w:dyaOrig="1120">
                <v:shape id="_x0000_i1032" type="#_x0000_t75" style="width:222.75pt;height:55.5pt" o:ole="">
                  <v:imagedata r:id="rId35" o:title=""/>
                </v:shape>
                <o:OLEObject Type="Embed" ProgID="Equation.3" ShapeID="_x0000_i1032" DrawAspect="Content" ObjectID="_1591616616" r:id="rId36"/>
              </w:object>
            </w:r>
            <w:r w:rsidRPr="00237193">
              <w:rPr>
                <w:rFonts w:ascii="Times New Roman" w:hAnsi="Times New Roman" w:cs="Times New Roman"/>
                <w:sz w:val="20"/>
                <w:szCs w:val="20"/>
              </w:rPr>
              <w:t>.</w:t>
            </w:r>
          </w:p>
        </w:tc>
        <w:tc>
          <w:tcPr>
            <w:tcW w:w="761" w:type="pct"/>
            <w:vAlign w:val="center"/>
          </w:tcPr>
          <w:p w:rsidR="00237193" w:rsidRPr="00237193" w:rsidRDefault="00237193" w:rsidP="00237193">
            <w:pPr>
              <w:tabs>
                <w:tab w:val="num" w:pos="360"/>
              </w:tabs>
              <w:spacing w:beforeLines="30" w:before="72" w:afterLines="30" w:after="72"/>
              <w:ind w:firstLine="1077"/>
              <w:jc w:val="both"/>
              <w:rPr>
                <w:rFonts w:ascii="Times New Roman" w:hAnsi="Times New Roman" w:cs="Times New Roman"/>
                <w:sz w:val="20"/>
                <w:szCs w:val="20"/>
                <w:lang w:val="pt-BR"/>
              </w:rPr>
            </w:pPr>
            <w:bookmarkStart w:id="5" w:name="_Ref203482936"/>
            <w:r w:rsidRPr="00237193">
              <w:rPr>
                <w:rFonts w:ascii="Times New Roman" w:hAnsi="Times New Roman" w:cs="Times New Roman"/>
                <w:sz w:val="20"/>
                <w:szCs w:val="20"/>
                <w:lang w:val="pt-BR"/>
              </w:rPr>
              <w:t>(</w:t>
            </w:r>
            <w:r w:rsidRPr="00237193">
              <w:rPr>
                <w:rFonts w:ascii="Times New Roman" w:hAnsi="Times New Roman" w:cs="Times New Roman"/>
                <w:sz w:val="20"/>
                <w:szCs w:val="20"/>
              </w:rPr>
              <w:fldChar w:fldCharType="begin"/>
            </w:r>
            <w:r w:rsidRPr="00237193">
              <w:rPr>
                <w:rFonts w:ascii="Times New Roman" w:hAnsi="Times New Roman" w:cs="Times New Roman"/>
                <w:sz w:val="20"/>
                <w:szCs w:val="20"/>
                <w:lang w:val="pt-BR"/>
              </w:rPr>
              <w:instrText xml:space="preserve"> SEQ Equação \* ARABIC </w:instrText>
            </w:r>
            <w:r w:rsidRPr="00237193">
              <w:rPr>
                <w:rFonts w:ascii="Times New Roman" w:hAnsi="Times New Roman" w:cs="Times New Roman"/>
                <w:sz w:val="20"/>
                <w:szCs w:val="20"/>
              </w:rPr>
              <w:fldChar w:fldCharType="separate"/>
            </w:r>
            <w:r w:rsidR="0005384F">
              <w:rPr>
                <w:rFonts w:ascii="Times New Roman" w:hAnsi="Times New Roman" w:cs="Times New Roman"/>
                <w:noProof/>
                <w:sz w:val="20"/>
                <w:szCs w:val="20"/>
                <w:lang w:val="pt-BR"/>
              </w:rPr>
              <w:t>5</w:t>
            </w:r>
            <w:r w:rsidRPr="00237193">
              <w:rPr>
                <w:rFonts w:ascii="Times New Roman" w:hAnsi="Times New Roman" w:cs="Times New Roman"/>
                <w:sz w:val="20"/>
                <w:szCs w:val="20"/>
              </w:rPr>
              <w:fldChar w:fldCharType="end"/>
            </w:r>
            <w:r w:rsidRPr="00237193">
              <w:rPr>
                <w:rFonts w:ascii="Times New Roman" w:hAnsi="Times New Roman" w:cs="Times New Roman"/>
                <w:sz w:val="20"/>
                <w:szCs w:val="20"/>
                <w:lang w:val="pt-BR"/>
              </w:rPr>
              <w:t>)</w:t>
            </w:r>
            <w:bookmarkEnd w:id="5"/>
          </w:p>
        </w:tc>
      </w:tr>
    </w:tbl>
    <w:p w:rsidR="00237193" w:rsidRPr="00237193" w:rsidRDefault="00237193" w:rsidP="00237193">
      <w:pPr>
        <w:jc w:val="both"/>
        <w:rPr>
          <w:rFonts w:ascii="Times New Roman" w:hAnsi="Times New Roman" w:cs="Times New Roman"/>
          <w:sz w:val="20"/>
          <w:szCs w:val="20"/>
        </w:rPr>
      </w:pPr>
      <w:r w:rsidRPr="00237193">
        <w:rPr>
          <w:rFonts w:ascii="Times New Roman" w:hAnsi="Times New Roman" w:cs="Times New Roman"/>
          <w:sz w:val="20"/>
          <w:szCs w:val="20"/>
        </w:rPr>
        <w:t xml:space="preserve">The transformation of the </w:t>
      </w:r>
      <m:oMath>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1</m:t>
            </m:r>
          </m:sub>
        </m:sSub>
        <m:r>
          <w:rPr>
            <w:rFonts w:ascii="Cambria Math" w:hAnsi="Cambria Math" w:cs="Times New Roman"/>
            <w:sz w:val="20"/>
            <w:szCs w:val="20"/>
          </w:rPr>
          <m:t xml:space="preserve">, </m:t>
        </m:r>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2</m:t>
            </m:r>
          </m:sub>
        </m:sSub>
        <m:r>
          <w:rPr>
            <w:rFonts w:ascii="Cambria Math" w:hAnsi="Cambria Math" w:cs="Times New Roman"/>
            <w:sz w:val="20"/>
            <w:szCs w:val="20"/>
          </w:rPr>
          <m:t xml:space="preserve">  </m:t>
        </m:r>
      </m:oMath>
      <w:r w:rsidRPr="00237193">
        <w:rPr>
          <w:rFonts w:ascii="Times New Roman" w:hAnsi="Times New Roman" w:cs="Times New Roman"/>
          <w:sz w:val="20"/>
          <w:szCs w:val="20"/>
        </w:rPr>
        <w:t xml:space="preserve">and </w:t>
      </w:r>
      <m:oMath>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3</m:t>
            </m:r>
          </m:sub>
        </m:sSub>
      </m:oMath>
      <w:r w:rsidRPr="00237193">
        <w:rPr>
          <w:rFonts w:ascii="Times New Roman" w:hAnsi="Times New Roman" w:cs="Times New Roman"/>
          <w:sz w:val="20"/>
          <w:szCs w:val="20"/>
        </w:rPr>
        <w:t xml:space="preserve">  displacements is carried out in an analogous way: </w:t>
      </w:r>
    </w:p>
    <w:tbl>
      <w:tblPr>
        <w:tblW w:w="5000" w:type="pct"/>
        <w:tblCellMar>
          <w:left w:w="0" w:type="dxa"/>
          <w:right w:w="28" w:type="dxa"/>
        </w:tblCellMar>
        <w:tblLook w:val="01E0" w:firstRow="1" w:lastRow="1" w:firstColumn="1" w:lastColumn="1" w:noHBand="0" w:noVBand="0"/>
      </w:tblPr>
      <w:tblGrid>
        <w:gridCol w:w="7677"/>
        <w:gridCol w:w="1378"/>
      </w:tblGrid>
      <w:tr w:rsidR="00237193" w:rsidRPr="00237193" w:rsidTr="00916D13">
        <w:tc>
          <w:tcPr>
            <w:tcW w:w="4239" w:type="pct"/>
            <w:vAlign w:val="center"/>
          </w:tcPr>
          <w:p w:rsidR="00237193" w:rsidRPr="00237193" w:rsidRDefault="00237193" w:rsidP="00237193">
            <w:pPr>
              <w:tabs>
                <w:tab w:val="num" w:pos="360"/>
              </w:tabs>
              <w:spacing w:beforeLines="30" w:before="72" w:afterLines="30" w:after="72"/>
              <w:jc w:val="both"/>
              <w:rPr>
                <w:rFonts w:ascii="Times New Roman" w:hAnsi="Times New Roman" w:cs="Times New Roman"/>
                <w:sz w:val="20"/>
                <w:szCs w:val="20"/>
                <w:lang w:val="pt-BR"/>
              </w:rPr>
            </w:pPr>
            <w:r w:rsidRPr="00237193">
              <w:rPr>
                <w:rFonts w:ascii="Times New Roman" w:hAnsi="Times New Roman" w:cs="Times New Roman"/>
                <w:position w:val="-50"/>
                <w:sz w:val="20"/>
                <w:szCs w:val="20"/>
              </w:rPr>
              <w:object w:dxaOrig="4480" w:dyaOrig="1120">
                <v:shape id="_x0000_i1033" type="#_x0000_t75" style="width:224.25pt;height:55.5pt" o:ole="">
                  <v:imagedata r:id="rId37" o:title=""/>
                </v:shape>
                <o:OLEObject Type="Embed" ProgID="Equation.3" ShapeID="_x0000_i1033" DrawAspect="Content" ObjectID="_1591616617" r:id="rId38"/>
              </w:object>
            </w:r>
            <w:r w:rsidRPr="00237193">
              <w:rPr>
                <w:rFonts w:ascii="Times New Roman" w:hAnsi="Times New Roman" w:cs="Times New Roman"/>
                <w:sz w:val="20"/>
                <w:szCs w:val="20"/>
              </w:rPr>
              <w:t>.</w:t>
            </w:r>
          </w:p>
        </w:tc>
        <w:tc>
          <w:tcPr>
            <w:tcW w:w="761" w:type="pct"/>
            <w:vAlign w:val="center"/>
          </w:tcPr>
          <w:p w:rsidR="00237193" w:rsidRPr="00237193" w:rsidRDefault="00237193" w:rsidP="00237193">
            <w:pPr>
              <w:tabs>
                <w:tab w:val="num" w:pos="360"/>
              </w:tabs>
              <w:spacing w:beforeLines="30" w:before="72" w:afterLines="30" w:after="72"/>
              <w:ind w:firstLine="1077"/>
              <w:jc w:val="both"/>
              <w:rPr>
                <w:rFonts w:ascii="Times New Roman" w:hAnsi="Times New Roman" w:cs="Times New Roman"/>
                <w:sz w:val="20"/>
                <w:szCs w:val="20"/>
                <w:lang w:val="pt-BR"/>
              </w:rPr>
            </w:pPr>
            <w:bookmarkStart w:id="6" w:name="_Ref203483093"/>
            <w:r w:rsidRPr="00237193">
              <w:rPr>
                <w:rFonts w:ascii="Times New Roman" w:hAnsi="Times New Roman" w:cs="Times New Roman"/>
                <w:sz w:val="20"/>
                <w:szCs w:val="20"/>
                <w:lang w:val="pt-BR"/>
              </w:rPr>
              <w:t>(</w:t>
            </w:r>
            <w:r w:rsidRPr="00237193">
              <w:rPr>
                <w:rFonts w:ascii="Times New Roman" w:hAnsi="Times New Roman" w:cs="Times New Roman"/>
                <w:sz w:val="20"/>
                <w:szCs w:val="20"/>
              </w:rPr>
              <w:fldChar w:fldCharType="begin"/>
            </w:r>
            <w:r w:rsidRPr="00237193">
              <w:rPr>
                <w:rFonts w:ascii="Times New Roman" w:hAnsi="Times New Roman" w:cs="Times New Roman"/>
                <w:sz w:val="20"/>
                <w:szCs w:val="20"/>
                <w:lang w:val="pt-BR"/>
              </w:rPr>
              <w:instrText xml:space="preserve"> SEQ Equação \* ARABIC </w:instrText>
            </w:r>
            <w:r w:rsidRPr="00237193">
              <w:rPr>
                <w:rFonts w:ascii="Times New Roman" w:hAnsi="Times New Roman" w:cs="Times New Roman"/>
                <w:sz w:val="20"/>
                <w:szCs w:val="20"/>
              </w:rPr>
              <w:fldChar w:fldCharType="separate"/>
            </w:r>
            <w:r w:rsidR="0005384F">
              <w:rPr>
                <w:rFonts w:ascii="Times New Roman" w:hAnsi="Times New Roman" w:cs="Times New Roman"/>
                <w:noProof/>
                <w:sz w:val="20"/>
                <w:szCs w:val="20"/>
                <w:lang w:val="pt-BR"/>
              </w:rPr>
              <w:t>6</w:t>
            </w:r>
            <w:r w:rsidRPr="00237193">
              <w:rPr>
                <w:rFonts w:ascii="Times New Roman" w:hAnsi="Times New Roman" w:cs="Times New Roman"/>
                <w:sz w:val="20"/>
                <w:szCs w:val="20"/>
              </w:rPr>
              <w:fldChar w:fldCharType="end"/>
            </w:r>
            <w:r w:rsidRPr="00237193">
              <w:rPr>
                <w:rFonts w:ascii="Times New Roman" w:hAnsi="Times New Roman" w:cs="Times New Roman"/>
                <w:sz w:val="20"/>
                <w:szCs w:val="20"/>
                <w:lang w:val="pt-BR"/>
              </w:rPr>
              <w:t>)</w:t>
            </w:r>
            <w:bookmarkEnd w:id="6"/>
          </w:p>
        </w:tc>
      </w:tr>
    </w:tbl>
    <w:p w:rsidR="00237193" w:rsidRPr="00237193" w:rsidRDefault="00237193" w:rsidP="00237193">
      <w:pPr>
        <w:ind w:firstLine="426"/>
        <w:jc w:val="both"/>
        <w:rPr>
          <w:rFonts w:ascii="Times New Roman" w:hAnsi="Times New Roman" w:cs="Times New Roman"/>
          <w:sz w:val="20"/>
          <w:szCs w:val="20"/>
        </w:rPr>
      </w:pPr>
      <w:r w:rsidRPr="00237193">
        <w:rPr>
          <w:rFonts w:ascii="Times New Roman" w:hAnsi="Times New Roman" w:cs="Times New Roman"/>
          <w:sz w:val="20"/>
          <w:szCs w:val="20"/>
        </w:rPr>
        <w:t>Due to the small thickness, it is common to assume that each layer of the plate is subjected to a Plane Stress State (PSS). Thus, all stress components parallel to the z-axis are zero. In this case, the deformation components of interest are given by</w:t>
      </w:r>
      <w:r>
        <w:rPr>
          <w:rFonts w:ascii="Times New Roman" w:hAnsi="Times New Roman" w:cs="Times New Roman"/>
          <w:sz w:val="20"/>
          <w:szCs w:val="20"/>
        </w:rPr>
        <w:t>.</w:t>
      </w:r>
    </w:p>
    <w:tbl>
      <w:tblPr>
        <w:tblW w:w="5000" w:type="pct"/>
        <w:tblCellMar>
          <w:left w:w="0" w:type="dxa"/>
          <w:right w:w="28" w:type="dxa"/>
        </w:tblCellMar>
        <w:tblLook w:val="01E0" w:firstRow="1" w:lastRow="1" w:firstColumn="1" w:lastColumn="1" w:noHBand="0" w:noVBand="0"/>
      </w:tblPr>
      <w:tblGrid>
        <w:gridCol w:w="8320"/>
        <w:gridCol w:w="735"/>
      </w:tblGrid>
      <w:tr w:rsidR="00237193" w:rsidRPr="00237193" w:rsidTr="00916D13">
        <w:tc>
          <w:tcPr>
            <w:tcW w:w="4594" w:type="pct"/>
            <w:vAlign w:val="center"/>
          </w:tcPr>
          <w:p w:rsidR="00237193" w:rsidRPr="00237193" w:rsidRDefault="00237193" w:rsidP="00237193">
            <w:pPr>
              <w:tabs>
                <w:tab w:val="num" w:pos="360"/>
              </w:tabs>
              <w:spacing w:afterLines="30" w:after="72"/>
              <w:jc w:val="both"/>
              <w:rPr>
                <w:rFonts w:ascii="Times New Roman" w:hAnsi="Times New Roman" w:cs="Times New Roman"/>
                <w:sz w:val="20"/>
                <w:szCs w:val="20"/>
                <w:lang w:val="pt-BR"/>
              </w:rPr>
            </w:pPr>
            <w:r w:rsidRPr="00237193">
              <w:rPr>
                <w:rFonts w:ascii="Times New Roman" w:hAnsi="Times New Roman" w:cs="Times New Roman"/>
                <w:position w:val="-94"/>
                <w:sz w:val="20"/>
                <w:szCs w:val="20"/>
              </w:rPr>
              <w:object w:dxaOrig="5040" w:dyaOrig="2000">
                <v:shape id="_x0000_i1034" type="#_x0000_t75" style="width:244.5pt;height:96.75pt" o:ole="">
                  <v:imagedata r:id="rId39" o:title=""/>
                </v:shape>
                <o:OLEObject Type="Embed" ProgID="Equation.3" ShapeID="_x0000_i1034" DrawAspect="Content" ObjectID="_1591616618" r:id="rId40"/>
              </w:object>
            </w:r>
            <w:r w:rsidRPr="00237193">
              <w:rPr>
                <w:rFonts w:ascii="Times New Roman" w:hAnsi="Times New Roman" w:cs="Times New Roman"/>
                <w:sz w:val="20"/>
                <w:szCs w:val="20"/>
              </w:rPr>
              <w:t>.</w:t>
            </w:r>
          </w:p>
        </w:tc>
        <w:tc>
          <w:tcPr>
            <w:tcW w:w="406" w:type="pct"/>
            <w:vAlign w:val="center"/>
          </w:tcPr>
          <w:p w:rsidR="00237193" w:rsidRPr="00237193" w:rsidRDefault="00237193" w:rsidP="00237193">
            <w:pPr>
              <w:pStyle w:val="Caption"/>
              <w:keepNext/>
              <w:tabs>
                <w:tab w:val="num" w:pos="360"/>
              </w:tabs>
              <w:spacing w:afterLines="30" w:after="72"/>
              <w:ind w:firstLine="431"/>
              <w:jc w:val="both"/>
              <w:rPr>
                <w:b w:val="0"/>
                <w:lang w:val="pt-BR"/>
              </w:rPr>
            </w:pPr>
            <w:bookmarkStart w:id="7" w:name="_Ref203483095"/>
            <w:r w:rsidRPr="00237193">
              <w:rPr>
                <w:b w:val="0"/>
                <w:lang w:val="pt-BR"/>
              </w:rPr>
              <w:t>(</w:t>
            </w:r>
            <w:r w:rsidRPr="00237193">
              <w:rPr>
                <w:b w:val="0"/>
              </w:rPr>
              <w:fldChar w:fldCharType="begin"/>
            </w:r>
            <w:r w:rsidRPr="00237193">
              <w:rPr>
                <w:b w:val="0"/>
                <w:lang w:val="pt-BR"/>
              </w:rPr>
              <w:instrText xml:space="preserve"> SEQ Equação \* ARABIC </w:instrText>
            </w:r>
            <w:r w:rsidRPr="00237193">
              <w:rPr>
                <w:b w:val="0"/>
              </w:rPr>
              <w:fldChar w:fldCharType="separate"/>
            </w:r>
            <w:r w:rsidR="0005384F">
              <w:rPr>
                <w:b w:val="0"/>
                <w:noProof/>
                <w:lang w:val="pt-BR"/>
              </w:rPr>
              <w:t>7</w:t>
            </w:r>
            <w:r w:rsidRPr="00237193">
              <w:rPr>
                <w:b w:val="0"/>
              </w:rPr>
              <w:fldChar w:fldCharType="end"/>
            </w:r>
            <w:r w:rsidRPr="00237193">
              <w:rPr>
                <w:b w:val="0"/>
                <w:lang w:val="pt-BR"/>
              </w:rPr>
              <w:t>)</w:t>
            </w:r>
            <w:bookmarkEnd w:id="7"/>
          </w:p>
        </w:tc>
      </w:tr>
    </w:tbl>
    <w:p w:rsidR="00237193" w:rsidRPr="00237193" w:rsidRDefault="00237193" w:rsidP="00237193">
      <w:pPr>
        <w:jc w:val="both"/>
        <w:rPr>
          <w:rFonts w:ascii="Times New Roman" w:hAnsi="Times New Roman" w:cs="Times New Roman"/>
          <w:sz w:val="20"/>
          <w:szCs w:val="20"/>
        </w:rPr>
      </w:pPr>
      <w:r w:rsidRPr="00237193">
        <w:rPr>
          <w:rFonts w:ascii="Times New Roman" w:hAnsi="Times New Roman" w:cs="Times New Roman"/>
          <w:sz w:val="20"/>
          <w:szCs w:val="20"/>
        </w:rPr>
        <w:t>Using Equations (6) and (7) it can be shown that the membrane deformations can be transformed between the systems through the matrix relation:</w:t>
      </w:r>
    </w:p>
    <w:tbl>
      <w:tblPr>
        <w:tblW w:w="5000" w:type="pct"/>
        <w:tblLayout w:type="fixed"/>
        <w:tblCellMar>
          <w:left w:w="0" w:type="dxa"/>
          <w:right w:w="28" w:type="dxa"/>
        </w:tblCellMar>
        <w:tblLook w:val="01E0" w:firstRow="1" w:lastRow="1" w:firstColumn="1" w:lastColumn="1" w:noHBand="0" w:noVBand="0"/>
      </w:tblPr>
      <w:tblGrid>
        <w:gridCol w:w="8323"/>
        <w:gridCol w:w="732"/>
      </w:tblGrid>
      <w:tr w:rsidR="00237193" w:rsidRPr="00237193" w:rsidTr="00916D13">
        <w:tc>
          <w:tcPr>
            <w:tcW w:w="4596" w:type="pct"/>
            <w:vAlign w:val="center"/>
          </w:tcPr>
          <w:p w:rsidR="00237193" w:rsidRPr="00237193" w:rsidRDefault="00237193" w:rsidP="00237193">
            <w:pPr>
              <w:tabs>
                <w:tab w:val="num" w:pos="360"/>
              </w:tabs>
              <w:spacing w:beforeLines="40" w:before="96" w:afterLines="40" w:after="96"/>
              <w:jc w:val="both"/>
              <w:rPr>
                <w:rFonts w:ascii="Times New Roman" w:hAnsi="Times New Roman" w:cs="Times New Roman"/>
                <w:sz w:val="20"/>
                <w:szCs w:val="20"/>
                <w:lang w:val="pt-BR"/>
              </w:rPr>
            </w:pPr>
            <w:r w:rsidRPr="00237193">
              <w:rPr>
                <w:rFonts w:ascii="Times New Roman" w:hAnsi="Times New Roman" w:cs="Times New Roman"/>
                <w:position w:val="-52"/>
                <w:sz w:val="20"/>
                <w:szCs w:val="20"/>
              </w:rPr>
              <w:object w:dxaOrig="7080" w:dyaOrig="1160">
                <v:shape id="_x0000_i1035" type="#_x0000_t75" style="width:342.75pt;height:57pt" o:ole="">
                  <v:imagedata r:id="rId41" o:title=""/>
                </v:shape>
                <o:OLEObject Type="Embed" ProgID="Equation.3" ShapeID="_x0000_i1035" DrawAspect="Content" ObjectID="_1591616619" r:id="rId42"/>
              </w:object>
            </w:r>
            <w:r w:rsidRPr="00237193">
              <w:rPr>
                <w:rFonts w:ascii="Times New Roman" w:hAnsi="Times New Roman" w:cs="Times New Roman"/>
                <w:sz w:val="20"/>
                <w:szCs w:val="20"/>
              </w:rPr>
              <w:t>.</w:t>
            </w:r>
          </w:p>
        </w:tc>
        <w:tc>
          <w:tcPr>
            <w:tcW w:w="404" w:type="pct"/>
            <w:vAlign w:val="center"/>
          </w:tcPr>
          <w:p w:rsidR="00237193" w:rsidRPr="00237193" w:rsidRDefault="00237193" w:rsidP="00237193">
            <w:pPr>
              <w:pStyle w:val="Caption"/>
              <w:keepNext/>
              <w:tabs>
                <w:tab w:val="num" w:pos="360"/>
              </w:tabs>
              <w:spacing w:beforeLines="40" w:before="96" w:afterLines="40" w:after="96"/>
              <w:jc w:val="both"/>
              <w:rPr>
                <w:b w:val="0"/>
                <w:lang w:val="pt-BR"/>
              </w:rPr>
            </w:pPr>
            <w:bookmarkStart w:id="8" w:name="_Ref184661819"/>
            <w:bookmarkStart w:id="9" w:name="_Ref184661840"/>
            <w:r w:rsidRPr="00237193">
              <w:rPr>
                <w:b w:val="0"/>
                <w:lang w:val="pt-BR"/>
              </w:rPr>
              <w:t>(</w:t>
            </w:r>
            <w:r w:rsidRPr="00237193">
              <w:rPr>
                <w:b w:val="0"/>
              </w:rPr>
              <w:fldChar w:fldCharType="begin"/>
            </w:r>
            <w:r w:rsidRPr="00237193">
              <w:rPr>
                <w:b w:val="0"/>
                <w:lang w:val="pt-BR"/>
              </w:rPr>
              <w:instrText xml:space="preserve"> SEQ Equação \* ARABIC </w:instrText>
            </w:r>
            <w:r w:rsidRPr="00237193">
              <w:rPr>
                <w:b w:val="0"/>
              </w:rPr>
              <w:fldChar w:fldCharType="separate"/>
            </w:r>
            <w:r w:rsidR="0005384F">
              <w:rPr>
                <w:b w:val="0"/>
                <w:noProof/>
                <w:lang w:val="pt-BR"/>
              </w:rPr>
              <w:t>8</w:t>
            </w:r>
            <w:r w:rsidRPr="00237193">
              <w:rPr>
                <w:b w:val="0"/>
              </w:rPr>
              <w:fldChar w:fldCharType="end"/>
            </w:r>
            <w:bookmarkEnd w:id="8"/>
            <w:r w:rsidRPr="00237193">
              <w:rPr>
                <w:b w:val="0"/>
                <w:lang w:val="pt-BR"/>
              </w:rPr>
              <w:t>)</w:t>
            </w:r>
            <w:bookmarkEnd w:id="9"/>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The relation between tensions and membrane deformations can be obtained from Equation (2) by eliminating the null terms:</w:t>
      </w:r>
    </w:p>
    <w:tbl>
      <w:tblPr>
        <w:tblW w:w="5000" w:type="pct"/>
        <w:tblCellMar>
          <w:left w:w="0" w:type="dxa"/>
          <w:right w:w="28" w:type="dxa"/>
        </w:tblCellMar>
        <w:tblLook w:val="01E0" w:firstRow="1" w:lastRow="1" w:firstColumn="1" w:lastColumn="1" w:noHBand="0" w:noVBand="0"/>
      </w:tblPr>
      <w:tblGrid>
        <w:gridCol w:w="8573"/>
        <w:gridCol w:w="482"/>
      </w:tblGrid>
      <w:tr w:rsidR="00237193" w:rsidRPr="00237193" w:rsidTr="00916D13">
        <w:tc>
          <w:tcPr>
            <w:tcW w:w="4734" w:type="pct"/>
            <w:vAlign w:val="center"/>
          </w:tcPr>
          <w:p w:rsidR="00237193" w:rsidRPr="00237193" w:rsidRDefault="00237193" w:rsidP="00237193">
            <w:pPr>
              <w:spacing w:beforeLines="30" w:before="72" w:afterLines="30" w:after="72"/>
              <w:jc w:val="both"/>
              <w:rPr>
                <w:rFonts w:ascii="Times New Roman" w:hAnsi="Times New Roman" w:cs="Times New Roman"/>
                <w:sz w:val="20"/>
                <w:szCs w:val="20"/>
              </w:rPr>
            </w:pPr>
            <w:r w:rsidRPr="00237193">
              <w:rPr>
                <w:rFonts w:ascii="Times New Roman" w:hAnsi="Times New Roman" w:cs="Times New Roman"/>
                <w:position w:val="-50"/>
                <w:sz w:val="20"/>
                <w:szCs w:val="20"/>
              </w:rPr>
              <w:object w:dxaOrig="2900" w:dyaOrig="1120">
                <v:shape id="_x0000_i1036" type="#_x0000_t75" style="width:145.5pt;height:56.25pt" o:ole="">
                  <v:imagedata r:id="rId43" o:title=""/>
                </v:shape>
                <o:OLEObject Type="Embed" ProgID="Equation.3" ShapeID="_x0000_i1036" DrawAspect="Content" ObjectID="_1591616620" r:id="rId44"/>
              </w:object>
            </w:r>
          </w:p>
        </w:tc>
        <w:tc>
          <w:tcPr>
            <w:tcW w:w="266" w:type="pct"/>
            <w:vAlign w:val="center"/>
          </w:tcPr>
          <w:p w:rsidR="00237193" w:rsidRPr="00237193" w:rsidRDefault="00237193" w:rsidP="00237193">
            <w:pPr>
              <w:pStyle w:val="Caption"/>
              <w:keepNext/>
              <w:spacing w:beforeLines="30" w:before="72" w:afterLines="30" w:after="72"/>
              <w:jc w:val="both"/>
              <w:rPr>
                <w:b w:val="0"/>
              </w:rPr>
            </w:pPr>
            <w:bookmarkStart w:id="10" w:name="_Ref203485005"/>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9</w:t>
            </w:r>
            <w:r w:rsidRPr="00237193">
              <w:rPr>
                <w:b w:val="0"/>
              </w:rPr>
              <w:fldChar w:fldCharType="end"/>
            </w:r>
            <w:r w:rsidRPr="00237193">
              <w:rPr>
                <w:b w:val="0"/>
              </w:rPr>
              <w:t>)</w:t>
            </w:r>
            <w:bookmarkEnd w:id="10"/>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 xml:space="preserve">where </w:t>
      </w:r>
      <w:r w:rsidRPr="00237193">
        <w:rPr>
          <w:rFonts w:ascii="Times New Roman" w:hAnsi="Times New Roman" w:cs="Times New Roman"/>
          <w:i/>
          <w:sz w:val="20"/>
          <w:szCs w:val="20"/>
        </w:rPr>
        <w:t>S</w:t>
      </w:r>
      <w:r w:rsidRPr="00237193">
        <w:rPr>
          <w:rFonts w:ascii="Times New Roman" w:hAnsi="Times New Roman" w:cs="Times New Roman"/>
          <w:i/>
          <w:sz w:val="20"/>
          <w:szCs w:val="20"/>
          <w:vertAlign w:val="subscript"/>
        </w:rPr>
        <w:t>ij</w:t>
      </w:r>
      <w:r w:rsidRPr="00237193">
        <w:rPr>
          <w:rFonts w:ascii="Times New Roman" w:hAnsi="Times New Roman" w:cs="Times New Roman"/>
          <w:sz w:val="20"/>
          <w:szCs w:val="20"/>
        </w:rPr>
        <w:t xml:space="preserve"> coefficients are given by Equation (3). Finally, by inverting Equation (9), the stress-strain relationship can be written as</w:t>
      </w:r>
    </w:p>
    <w:tbl>
      <w:tblPr>
        <w:tblW w:w="5000" w:type="pct"/>
        <w:tblCellMar>
          <w:left w:w="0" w:type="dxa"/>
          <w:right w:w="28" w:type="dxa"/>
        </w:tblCellMar>
        <w:tblLook w:val="01E0" w:firstRow="1" w:lastRow="1" w:firstColumn="1" w:lastColumn="1" w:noHBand="0" w:noVBand="0"/>
      </w:tblPr>
      <w:tblGrid>
        <w:gridCol w:w="8573"/>
        <w:gridCol w:w="482"/>
      </w:tblGrid>
      <w:tr w:rsidR="00237193" w:rsidRPr="00237193" w:rsidTr="00916D13">
        <w:tc>
          <w:tcPr>
            <w:tcW w:w="4734" w:type="pct"/>
            <w:vAlign w:val="center"/>
          </w:tcPr>
          <w:p w:rsidR="00237193" w:rsidRPr="00237193" w:rsidRDefault="00237193" w:rsidP="00237193">
            <w:pPr>
              <w:spacing w:beforeLines="40" w:before="96" w:afterLines="40" w:after="96"/>
              <w:jc w:val="both"/>
              <w:rPr>
                <w:rFonts w:ascii="Times New Roman" w:hAnsi="Times New Roman" w:cs="Times New Roman"/>
                <w:sz w:val="20"/>
                <w:szCs w:val="20"/>
              </w:rPr>
            </w:pPr>
            <w:r w:rsidRPr="00237193">
              <w:rPr>
                <w:rFonts w:ascii="Times New Roman" w:hAnsi="Times New Roman" w:cs="Times New Roman"/>
                <w:position w:val="-50"/>
                <w:sz w:val="20"/>
                <w:szCs w:val="20"/>
              </w:rPr>
              <w:object w:dxaOrig="4380" w:dyaOrig="1120">
                <v:shape id="_x0000_i1037" type="#_x0000_t75" style="width:219pt;height:55.5pt" o:ole="">
                  <v:imagedata r:id="rId45" o:title=""/>
                </v:shape>
                <o:OLEObject Type="Embed" ProgID="Equation.3" ShapeID="_x0000_i1037" DrawAspect="Content" ObjectID="_1591616621" r:id="rId46"/>
              </w:object>
            </w:r>
            <w:r w:rsidRPr="00237193">
              <w:rPr>
                <w:rFonts w:ascii="Times New Roman" w:hAnsi="Times New Roman" w:cs="Times New Roman"/>
                <w:sz w:val="20"/>
                <w:szCs w:val="20"/>
              </w:rPr>
              <w:t>,</w:t>
            </w:r>
          </w:p>
        </w:tc>
        <w:tc>
          <w:tcPr>
            <w:tcW w:w="266" w:type="pct"/>
            <w:vAlign w:val="center"/>
          </w:tcPr>
          <w:p w:rsidR="00237193" w:rsidRPr="00237193" w:rsidRDefault="00237193" w:rsidP="00237193">
            <w:pPr>
              <w:pStyle w:val="Caption"/>
              <w:keepNext/>
              <w:spacing w:beforeLines="40" w:before="96" w:afterLines="40" w:after="96"/>
              <w:jc w:val="both"/>
              <w:rPr>
                <w:b w:val="0"/>
              </w:rPr>
            </w:pPr>
            <w:bookmarkStart w:id="11" w:name="_Ref203489589"/>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10</w:t>
            </w:r>
            <w:r w:rsidRPr="00237193">
              <w:rPr>
                <w:b w:val="0"/>
              </w:rPr>
              <w:fldChar w:fldCharType="end"/>
            </w:r>
            <w:r w:rsidRPr="00237193">
              <w:rPr>
                <w:b w:val="0"/>
              </w:rPr>
              <w:t>)</w:t>
            </w:r>
            <w:bookmarkEnd w:id="11"/>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 xml:space="preserve">where the </w:t>
      </w:r>
      <w:r w:rsidRPr="00237193">
        <w:rPr>
          <w:rFonts w:ascii="Times New Roman" w:hAnsi="Times New Roman" w:cs="Times New Roman"/>
          <w:i/>
          <w:sz w:val="20"/>
          <w:szCs w:val="20"/>
        </w:rPr>
        <w:t>Q</w:t>
      </w:r>
      <w:r w:rsidRPr="00237193">
        <w:rPr>
          <w:rFonts w:ascii="Times New Roman" w:hAnsi="Times New Roman" w:cs="Times New Roman"/>
          <w:i/>
          <w:sz w:val="20"/>
          <w:szCs w:val="20"/>
          <w:vertAlign w:val="subscript"/>
        </w:rPr>
        <w:t>ij</w:t>
      </w:r>
      <w:r w:rsidRPr="00237193">
        <w:rPr>
          <w:rFonts w:ascii="Times New Roman" w:hAnsi="Times New Roman" w:cs="Times New Roman"/>
          <w:sz w:val="20"/>
          <w:szCs w:val="20"/>
        </w:rPr>
        <w:t xml:space="preserve"> coefficients are calculated from the properties of the material, as follow:</w:t>
      </w:r>
    </w:p>
    <w:tbl>
      <w:tblPr>
        <w:tblW w:w="5000" w:type="pct"/>
        <w:tblCellMar>
          <w:left w:w="0" w:type="dxa"/>
          <w:right w:w="28" w:type="dxa"/>
        </w:tblCellMar>
        <w:tblLook w:val="01E0" w:firstRow="1" w:lastRow="1" w:firstColumn="1" w:lastColumn="1" w:noHBand="0" w:noVBand="0"/>
      </w:tblPr>
      <w:tblGrid>
        <w:gridCol w:w="8325"/>
        <w:gridCol w:w="730"/>
      </w:tblGrid>
      <w:tr w:rsidR="00237193" w:rsidRPr="00237193" w:rsidTr="00916D13">
        <w:tc>
          <w:tcPr>
            <w:tcW w:w="4597" w:type="pct"/>
            <w:vAlign w:val="center"/>
          </w:tcPr>
          <w:p w:rsidR="00237193" w:rsidRPr="00237193" w:rsidRDefault="00237193" w:rsidP="00237193">
            <w:pPr>
              <w:tabs>
                <w:tab w:val="num" w:pos="360"/>
              </w:tabs>
              <w:spacing w:beforeLines="35" w:before="84" w:afterLines="35" w:after="84"/>
              <w:jc w:val="both"/>
              <w:rPr>
                <w:rFonts w:ascii="Times New Roman" w:hAnsi="Times New Roman" w:cs="Times New Roman"/>
                <w:sz w:val="20"/>
                <w:szCs w:val="20"/>
                <w:lang w:val="pt-BR"/>
              </w:rPr>
            </w:pPr>
            <w:r w:rsidRPr="00237193">
              <w:rPr>
                <w:rFonts w:ascii="Times New Roman" w:hAnsi="Times New Roman" w:cs="Times New Roman"/>
                <w:position w:val="-30"/>
                <w:sz w:val="20"/>
                <w:szCs w:val="20"/>
              </w:rPr>
              <w:object w:dxaOrig="6180" w:dyaOrig="680">
                <v:shape id="_x0000_i1038" type="#_x0000_t75" style="width:309pt;height:33.75pt" o:ole="">
                  <v:imagedata r:id="rId47" o:title=""/>
                </v:shape>
                <o:OLEObject Type="Embed" ProgID="Equation.3" ShapeID="_x0000_i1038" DrawAspect="Content" ObjectID="_1591616622" r:id="rId48"/>
              </w:object>
            </w:r>
            <w:r w:rsidRPr="00237193">
              <w:rPr>
                <w:rFonts w:ascii="Times New Roman" w:hAnsi="Times New Roman" w:cs="Times New Roman"/>
                <w:sz w:val="20"/>
                <w:szCs w:val="20"/>
              </w:rPr>
              <w:t>.</w:t>
            </w:r>
          </w:p>
        </w:tc>
        <w:tc>
          <w:tcPr>
            <w:tcW w:w="403" w:type="pct"/>
            <w:vAlign w:val="center"/>
          </w:tcPr>
          <w:p w:rsidR="00237193" w:rsidRPr="00237193" w:rsidRDefault="00237193" w:rsidP="00237193">
            <w:pPr>
              <w:tabs>
                <w:tab w:val="num" w:pos="360"/>
              </w:tabs>
              <w:spacing w:beforeLines="35" w:before="84" w:afterLines="35" w:after="84"/>
              <w:jc w:val="both"/>
              <w:rPr>
                <w:rFonts w:ascii="Times New Roman" w:hAnsi="Times New Roman" w:cs="Times New Roman"/>
                <w:sz w:val="20"/>
                <w:szCs w:val="20"/>
              </w:rPr>
            </w:pPr>
            <w:r w:rsidRPr="00237193">
              <w:rPr>
                <w:rFonts w:ascii="Times New Roman" w:hAnsi="Times New Roman" w:cs="Times New Roman"/>
                <w:sz w:val="20"/>
                <w:szCs w:val="20"/>
              </w:rPr>
              <w:t xml:space="preserve">     (</w:t>
            </w:r>
            <w:r w:rsidRPr="00237193">
              <w:rPr>
                <w:rFonts w:ascii="Times New Roman" w:hAnsi="Times New Roman" w:cs="Times New Roman"/>
                <w:sz w:val="20"/>
                <w:szCs w:val="20"/>
              </w:rPr>
              <w:fldChar w:fldCharType="begin"/>
            </w:r>
            <w:r w:rsidRPr="00237193">
              <w:rPr>
                <w:rFonts w:ascii="Times New Roman" w:hAnsi="Times New Roman" w:cs="Times New Roman"/>
                <w:sz w:val="20"/>
                <w:szCs w:val="20"/>
              </w:rPr>
              <w:instrText xml:space="preserve"> SEQ Equação \* ARABIC </w:instrText>
            </w:r>
            <w:r w:rsidRPr="00237193">
              <w:rPr>
                <w:rFonts w:ascii="Times New Roman" w:hAnsi="Times New Roman" w:cs="Times New Roman"/>
                <w:sz w:val="20"/>
                <w:szCs w:val="20"/>
              </w:rPr>
              <w:fldChar w:fldCharType="separate"/>
            </w:r>
            <w:r w:rsidR="0005384F">
              <w:rPr>
                <w:rFonts w:ascii="Times New Roman" w:hAnsi="Times New Roman" w:cs="Times New Roman"/>
                <w:noProof/>
                <w:sz w:val="20"/>
                <w:szCs w:val="20"/>
              </w:rPr>
              <w:t>11</w:t>
            </w:r>
            <w:r w:rsidRPr="00237193">
              <w:rPr>
                <w:rFonts w:ascii="Times New Roman" w:hAnsi="Times New Roman" w:cs="Times New Roman"/>
                <w:sz w:val="20"/>
                <w:szCs w:val="20"/>
              </w:rPr>
              <w:fldChar w:fldCharType="end"/>
            </w:r>
            <w:r w:rsidRPr="00237193">
              <w:rPr>
                <w:rFonts w:ascii="Times New Roman" w:hAnsi="Times New Roman" w:cs="Times New Roman"/>
                <w:sz w:val="20"/>
                <w:szCs w:val="20"/>
              </w:rPr>
              <w:t>)</w:t>
            </w:r>
          </w:p>
        </w:tc>
      </w:tr>
    </w:tbl>
    <w:p w:rsidR="00237193" w:rsidRPr="00237193" w:rsidRDefault="00237193" w:rsidP="00237193">
      <w:pPr>
        <w:tabs>
          <w:tab w:val="num" w:pos="360"/>
        </w:tabs>
        <w:ind w:firstLine="426"/>
        <w:jc w:val="both"/>
        <w:rPr>
          <w:rFonts w:ascii="Times New Roman" w:hAnsi="Times New Roman" w:cs="Times New Roman"/>
          <w:sz w:val="20"/>
          <w:szCs w:val="20"/>
        </w:rPr>
      </w:pPr>
      <w:r w:rsidRPr="00237193">
        <w:rPr>
          <w:rFonts w:ascii="Times New Roman" w:hAnsi="Times New Roman" w:cs="Times New Roman"/>
          <w:sz w:val="20"/>
          <w:szCs w:val="20"/>
        </w:rPr>
        <w:t xml:space="preserve">In relatively thick plates it is necessary to take into account the effect of transverse shear, which means that the </w:t>
      </w:r>
      <w:r w:rsidRPr="00237193">
        <w:rPr>
          <w:rFonts w:ascii="Times New Roman" w:hAnsi="Times New Roman" w:cs="Times New Roman"/>
          <w:sz w:val="20"/>
          <w:szCs w:val="20"/>
          <w:lang w:val="pt-BR"/>
        </w:rPr>
        <w:t>τ</w:t>
      </w:r>
      <w:r w:rsidRPr="00237193">
        <w:rPr>
          <w:rFonts w:ascii="Times New Roman" w:hAnsi="Times New Roman" w:cs="Times New Roman"/>
          <w:sz w:val="20"/>
          <w:szCs w:val="20"/>
          <w:vertAlign w:val="subscript"/>
        </w:rPr>
        <w:t>23</w:t>
      </w:r>
      <w:r w:rsidRPr="00237193">
        <w:rPr>
          <w:rFonts w:ascii="Times New Roman" w:hAnsi="Times New Roman" w:cs="Times New Roman"/>
          <w:sz w:val="20"/>
          <w:szCs w:val="20"/>
        </w:rPr>
        <w:t xml:space="preserve"> and </w:t>
      </w:r>
      <w:r w:rsidRPr="00237193">
        <w:rPr>
          <w:rFonts w:ascii="Times New Roman" w:hAnsi="Times New Roman" w:cs="Times New Roman"/>
          <w:sz w:val="20"/>
          <w:szCs w:val="20"/>
          <w:lang w:val="pt-BR"/>
        </w:rPr>
        <w:t>τ</w:t>
      </w:r>
      <w:r w:rsidRPr="00237193">
        <w:rPr>
          <w:rFonts w:ascii="Times New Roman" w:hAnsi="Times New Roman" w:cs="Times New Roman"/>
          <w:sz w:val="20"/>
          <w:szCs w:val="20"/>
          <w:vertAlign w:val="subscript"/>
        </w:rPr>
        <w:t>13</w:t>
      </w:r>
      <w:r w:rsidRPr="00237193">
        <w:rPr>
          <w:rFonts w:ascii="Times New Roman" w:hAnsi="Times New Roman" w:cs="Times New Roman"/>
          <w:sz w:val="20"/>
          <w:szCs w:val="20"/>
        </w:rPr>
        <w:t xml:space="preserve"> stresses should be considered. In this case, the shear deformations in the two systems are given by</w:t>
      </w:r>
    </w:p>
    <w:tbl>
      <w:tblPr>
        <w:tblW w:w="5000" w:type="pct"/>
        <w:tblCellMar>
          <w:left w:w="0" w:type="dxa"/>
          <w:right w:w="28" w:type="dxa"/>
        </w:tblCellMar>
        <w:tblLook w:val="01E0" w:firstRow="1" w:lastRow="1" w:firstColumn="1" w:lastColumn="1" w:noHBand="0" w:noVBand="0"/>
      </w:tblPr>
      <w:tblGrid>
        <w:gridCol w:w="8200"/>
        <w:gridCol w:w="855"/>
      </w:tblGrid>
      <w:tr w:rsidR="00237193" w:rsidRPr="00237193" w:rsidTr="00916D13">
        <w:tc>
          <w:tcPr>
            <w:tcW w:w="4528" w:type="pct"/>
            <w:vAlign w:val="center"/>
          </w:tcPr>
          <w:p w:rsidR="00237193" w:rsidRPr="00237193" w:rsidRDefault="00237193" w:rsidP="00237193">
            <w:pPr>
              <w:tabs>
                <w:tab w:val="num" w:pos="360"/>
              </w:tabs>
              <w:spacing w:afterLines="40" w:after="96"/>
              <w:jc w:val="both"/>
              <w:rPr>
                <w:rFonts w:ascii="Times New Roman" w:hAnsi="Times New Roman" w:cs="Times New Roman"/>
                <w:sz w:val="20"/>
                <w:szCs w:val="20"/>
                <w:lang w:val="pt-BR"/>
              </w:rPr>
            </w:pPr>
            <w:r w:rsidRPr="00237193">
              <w:rPr>
                <w:rFonts w:ascii="Times New Roman" w:hAnsi="Times New Roman" w:cs="Times New Roman"/>
                <w:position w:val="-52"/>
                <w:sz w:val="20"/>
                <w:szCs w:val="20"/>
              </w:rPr>
              <w:object w:dxaOrig="4360" w:dyaOrig="1140">
                <v:shape id="_x0000_i1039" type="#_x0000_t75" style="width:253.5pt;height:66pt" o:ole="">
                  <v:imagedata r:id="rId49" o:title=""/>
                </v:shape>
                <o:OLEObject Type="Embed" ProgID="Equation.3" ShapeID="_x0000_i1039" DrawAspect="Content" ObjectID="_1591616623" r:id="rId50"/>
              </w:object>
            </w:r>
            <w:r w:rsidRPr="00237193">
              <w:rPr>
                <w:rFonts w:ascii="Times New Roman" w:hAnsi="Times New Roman" w:cs="Times New Roman"/>
                <w:sz w:val="20"/>
                <w:szCs w:val="20"/>
              </w:rPr>
              <w:t>.</w:t>
            </w:r>
          </w:p>
        </w:tc>
        <w:tc>
          <w:tcPr>
            <w:tcW w:w="472" w:type="pct"/>
            <w:vAlign w:val="center"/>
          </w:tcPr>
          <w:p w:rsidR="00237193" w:rsidRPr="00237193" w:rsidRDefault="00237193" w:rsidP="00237193">
            <w:pPr>
              <w:pStyle w:val="Caption"/>
              <w:keepNext/>
              <w:tabs>
                <w:tab w:val="num" w:pos="360"/>
              </w:tabs>
              <w:spacing w:afterLines="40" w:after="96"/>
              <w:ind w:firstLine="431"/>
              <w:jc w:val="both"/>
              <w:rPr>
                <w:b w:val="0"/>
                <w:lang w:val="pt-BR"/>
              </w:rPr>
            </w:pPr>
            <w:bookmarkStart w:id="12" w:name="_Ref203486009"/>
            <w:r w:rsidRPr="00237193">
              <w:rPr>
                <w:b w:val="0"/>
                <w:lang w:val="pt-BR"/>
              </w:rPr>
              <w:t>(</w:t>
            </w:r>
            <w:r w:rsidRPr="00237193">
              <w:rPr>
                <w:b w:val="0"/>
              </w:rPr>
              <w:fldChar w:fldCharType="begin"/>
            </w:r>
            <w:r w:rsidRPr="00237193">
              <w:rPr>
                <w:b w:val="0"/>
                <w:lang w:val="pt-BR"/>
              </w:rPr>
              <w:instrText xml:space="preserve"> SEQ Equação \* ARABIC </w:instrText>
            </w:r>
            <w:r w:rsidRPr="00237193">
              <w:rPr>
                <w:b w:val="0"/>
              </w:rPr>
              <w:fldChar w:fldCharType="separate"/>
            </w:r>
            <w:r w:rsidR="0005384F">
              <w:rPr>
                <w:b w:val="0"/>
                <w:noProof/>
                <w:lang w:val="pt-BR"/>
              </w:rPr>
              <w:t>12</w:t>
            </w:r>
            <w:r w:rsidRPr="00237193">
              <w:rPr>
                <w:b w:val="0"/>
              </w:rPr>
              <w:fldChar w:fldCharType="end"/>
            </w:r>
            <w:r w:rsidRPr="00237193">
              <w:rPr>
                <w:b w:val="0"/>
                <w:lang w:val="pt-BR"/>
              </w:rPr>
              <w:t>)</w:t>
            </w:r>
            <w:bookmarkEnd w:id="12"/>
          </w:p>
        </w:tc>
      </w:tr>
    </w:tbl>
    <w:p w:rsidR="00237193" w:rsidRPr="00237193" w:rsidRDefault="00237193" w:rsidP="00237193">
      <w:pPr>
        <w:jc w:val="both"/>
        <w:rPr>
          <w:rFonts w:ascii="Times New Roman" w:hAnsi="Times New Roman" w:cs="Times New Roman"/>
          <w:sz w:val="20"/>
          <w:szCs w:val="20"/>
        </w:rPr>
      </w:pPr>
      <w:r w:rsidRPr="00237193">
        <w:rPr>
          <w:rFonts w:ascii="Times New Roman" w:hAnsi="Times New Roman" w:cs="Times New Roman"/>
          <w:sz w:val="20"/>
          <w:szCs w:val="20"/>
        </w:rPr>
        <w:t>Using Equations (6) and (12), it is determined the transformation of the shear deformations between the two systems</w:t>
      </w:r>
    </w:p>
    <w:tbl>
      <w:tblPr>
        <w:tblW w:w="5000" w:type="pct"/>
        <w:tblLayout w:type="fixed"/>
        <w:tblCellMar>
          <w:left w:w="0" w:type="dxa"/>
          <w:right w:w="28" w:type="dxa"/>
        </w:tblCellMar>
        <w:tblLook w:val="01E0" w:firstRow="1" w:lastRow="1" w:firstColumn="1" w:lastColumn="1" w:noHBand="0" w:noVBand="0"/>
      </w:tblPr>
      <w:tblGrid>
        <w:gridCol w:w="8323"/>
        <w:gridCol w:w="732"/>
      </w:tblGrid>
      <w:tr w:rsidR="00237193" w:rsidRPr="00237193" w:rsidTr="00916D13">
        <w:tc>
          <w:tcPr>
            <w:tcW w:w="4596"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lang w:val="pt-BR"/>
              </w:rPr>
            </w:pPr>
            <w:r w:rsidRPr="00237193">
              <w:rPr>
                <w:rFonts w:ascii="Times New Roman" w:hAnsi="Times New Roman" w:cs="Times New Roman"/>
                <w:position w:val="-28"/>
                <w:sz w:val="20"/>
                <w:szCs w:val="20"/>
              </w:rPr>
              <w:object w:dxaOrig="3760" w:dyaOrig="660">
                <v:shape id="_x0000_i1040" type="#_x0000_t75" style="width:218.25pt;height:39pt" o:ole="">
                  <v:imagedata r:id="rId51" o:title=""/>
                </v:shape>
                <o:OLEObject Type="Embed" ProgID="Equation.3" ShapeID="_x0000_i1040" DrawAspect="Content" ObjectID="_1591616624" r:id="rId52"/>
              </w:object>
            </w:r>
            <w:r w:rsidRPr="00237193">
              <w:rPr>
                <w:rFonts w:ascii="Times New Roman" w:hAnsi="Times New Roman" w:cs="Times New Roman"/>
                <w:sz w:val="20"/>
                <w:szCs w:val="20"/>
              </w:rPr>
              <w:t>.</w:t>
            </w:r>
          </w:p>
        </w:tc>
        <w:tc>
          <w:tcPr>
            <w:tcW w:w="404" w:type="pct"/>
            <w:vAlign w:val="center"/>
          </w:tcPr>
          <w:p w:rsidR="00237193" w:rsidRPr="00237193" w:rsidRDefault="00237193" w:rsidP="00237193">
            <w:pPr>
              <w:pStyle w:val="Caption"/>
              <w:keepNext/>
              <w:tabs>
                <w:tab w:val="num" w:pos="360"/>
              </w:tabs>
              <w:spacing w:beforeLines="50" w:before="120" w:afterLines="50" w:after="120"/>
              <w:jc w:val="both"/>
              <w:rPr>
                <w:b w:val="0"/>
                <w:lang w:val="pt-BR"/>
              </w:rPr>
            </w:pPr>
            <w:bookmarkStart w:id="13" w:name="_Ref203488892"/>
            <w:r w:rsidRPr="00237193">
              <w:rPr>
                <w:b w:val="0"/>
                <w:lang w:val="pt-BR"/>
              </w:rPr>
              <w:t>(</w:t>
            </w:r>
            <w:r w:rsidRPr="00237193">
              <w:rPr>
                <w:b w:val="0"/>
              </w:rPr>
              <w:fldChar w:fldCharType="begin"/>
            </w:r>
            <w:r w:rsidRPr="00237193">
              <w:rPr>
                <w:b w:val="0"/>
                <w:lang w:val="pt-BR"/>
              </w:rPr>
              <w:instrText xml:space="preserve"> SEQ Equação \* ARABIC </w:instrText>
            </w:r>
            <w:r w:rsidRPr="00237193">
              <w:rPr>
                <w:b w:val="0"/>
              </w:rPr>
              <w:fldChar w:fldCharType="separate"/>
            </w:r>
            <w:r w:rsidR="0005384F">
              <w:rPr>
                <w:b w:val="0"/>
                <w:noProof/>
                <w:lang w:val="pt-BR"/>
              </w:rPr>
              <w:t>13</w:t>
            </w:r>
            <w:r w:rsidRPr="00237193">
              <w:rPr>
                <w:b w:val="0"/>
              </w:rPr>
              <w:fldChar w:fldCharType="end"/>
            </w:r>
            <w:r w:rsidRPr="00237193">
              <w:rPr>
                <w:b w:val="0"/>
                <w:lang w:val="pt-BR"/>
              </w:rPr>
              <w:t>)</w:t>
            </w:r>
            <w:bookmarkEnd w:id="13"/>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On the other hand, the stress-strain relationship due to transverse shear is given by:</w:t>
      </w:r>
    </w:p>
    <w:tbl>
      <w:tblPr>
        <w:tblW w:w="5000" w:type="pct"/>
        <w:tblCellMar>
          <w:left w:w="0" w:type="dxa"/>
          <w:right w:w="28" w:type="dxa"/>
        </w:tblCellMar>
        <w:tblLook w:val="01E0" w:firstRow="1" w:lastRow="1" w:firstColumn="1" w:lastColumn="1" w:noHBand="0" w:noVBand="0"/>
      </w:tblPr>
      <w:tblGrid>
        <w:gridCol w:w="8573"/>
        <w:gridCol w:w="482"/>
      </w:tblGrid>
      <w:tr w:rsidR="00237193" w:rsidRPr="00237193" w:rsidTr="00916D13">
        <w:tc>
          <w:tcPr>
            <w:tcW w:w="4734"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28"/>
                <w:sz w:val="20"/>
                <w:szCs w:val="20"/>
              </w:rPr>
              <w:object w:dxaOrig="3540" w:dyaOrig="660">
                <v:shape id="_x0000_i1041" type="#_x0000_t75" style="width:218.25pt;height:40.5pt" o:ole="">
                  <v:imagedata r:id="rId53" o:title=""/>
                </v:shape>
                <o:OLEObject Type="Embed" ProgID="Equation.3" ShapeID="_x0000_i1041" DrawAspect="Content" ObjectID="_1591616625" r:id="rId54"/>
              </w:object>
            </w:r>
            <w:r w:rsidRPr="00237193">
              <w:rPr>
                <w:rFonts w:ascii="Times New Roman" w:hAnsi="Times New Roman" w:cs="Times New Roman"/>
                <w:sz w:val="20"/>
                <w:szCs w:val="20"/>
              </w:rPr>
              <w:t>,</w:t>
            </w:r>
          </w:p>
        </w:tc>
        <w:tc>
          <w:tcPr>
            <w:tcW w:w="266" w:type="pct"/>
            <w:vAlign w:val="center"/>
          </w:tcPr>
          <w:p w:rsidR="00237193" w:rsidRPr="00237193" w:rsidRDefault="00237193" w:rsidP="00237193">
            <w:pPr>
              <w:pStyle w:val="Caption"/>
              <w:keepNext/>
              <w:tabs>
                <w:tab w:val="num" w:pos="360"/>
              </w:tabs>
              <w:spacing w:beforeLines="50" w:before="120" w:afterLines="50" w:after="120"/>
              <w:jc w:val="both"/>
              <w:rPr>
                <w:b w:val="0"/>
              </w:rPr>
            </w:pPr>
            <w:bookmarkStart w:id="14" w:name="_Ref203489740"/>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14</w:t>
            </w:r>
            <w:r w:rsidRPr="00237193">
              <w:rPr>
                <w:b w:val="0"/>
              </w:rPr>
              <w:fldChar w:fldCharType="end"/>
            </w:r>
            <w:r w:rsidRPr="00237193">
              <w:rPr>
                <w:b w:val="0"/>
              </w:rPr>
              <w:t>)</w:t>
            </w:r>
            <w:bookmarkEnd w:id="14"/>
          </w:p>
        </w:tc>
      </w:tr>
    </w:tbl>
    <w:p w:rsidR="00237193" w:rsidRPr="00237193" w:rsidRDefault="00237193" w:rsidP="00237193">
      <w:pPr>
        <w:tabs>
          <w:tab w:val="num" w:pos="360"/>
        </w:tabs>
        <w:jc w:val="both"/>
        <w:rPr>
          <w:rFonts w:ascii="Times New Roman" w:hAnsi="Times New Roman" w:cs="Times New Roman"/>
          <w:sz w:val="20"/>
          <w:szCs w:val="20"/>
          <w:lang w:val="pt-BR"/>
        </w:rPr>
      </w:pPr>
      <w:r>
        <w:rPr>
          <w:rFonts w:ascii="Times New Roman" w:hAnsi="Times New Roman" w:cs="Times New Roman"/>
          <w:sz w:val="20"/>
          <w:szCs w:val="20"/>
          <w:lang w:val="pt-BR"/>
        </w:rPr>
        <w:t>W</w:t>
      </w:r>
      <w:r w:rsidRPr="00237193">
        <w:rPr>
          <w:rFonts w:ascii="Times New Roman" w:hAnsi="Times New Roman" w:cs="Times New Roman"/>
          <w:sz w:val="20"/>
          <w:szCs w:val="20"/>
          <w:lang w:val="pt-BR"/>
        </w:rPr>
        <w:t>here</w:t>
      </w:r>
    </w:p>
    <w:tbl>
      <w:tblPr>
        <w:tblW w:w="5000" w:type="pct"/>
        <w:tblCellMar>
          <w:left w:w="0" w:type="dxa"/>
          <w:right w:w="28" w:type="dxa"/>
        </w:tblCellMar>
        <w:tblLook w:val="01E0" w:firstRow="1" w:lastRow="1" w:firstColumn="1" w:lastColumn="1" w:noHBand="0" w:noVBand="0"/>
      </w:tblPr>
      <w:tblGrid>
        <w:gridCol w:w="8573"/>
        <w:gridCol w:w="482"/>
      </w:tblGrid>
      <w:tr w:rsidR="00237193" w:rsidRPr="00237193" w:rsidTr="00916D13">
        <w:tc>
          <w:tcPr>
            <w:tcW w:w="4734"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12"/>
                <w:sz w:val="20"/>
                <w:szCs w:val="20"/>
              </w:rPr>
              <w:object w:dxaOrig="2360" w:dyaOrig="360">
                <v:shape id="_x0000_i1042" type="#_x0000_t75" style="width:127.5pt;height:18.75pt" o:ole="">
                  <v:imagedata r:id="rId55" o:title=""/>
                </v:shape>
                <o:OLEObject Type="Embed" ProgID="Equation.3" ShapeID="_x0000_i1042" DrawAspect="Content" ObjectID="_1591616626" r:id="rId56"/>
              </w:object>
            </w:r>
            <w:r w:rsidRPr="00237193">
              <w:rPr>
                <w:rFonts w:ascii="Times New Roman" w:hAnsi="Times New Roman" w:cs="Times New Roman"/>
                <w:sz w:val="20"/>
                <w:szCs w:val="20"/>
              </w:rPr>
              <w:t>.</w:t>
            </w:r>
          </w:p>
        </w:tc>
        <w:tc>
          <w:tcPr>
            <w:tcW w:w="266" w:type="pct"/>
            <w:vAlign w:val="center"/>
          </w:tcPr>
          <w:p w:rsidR="00237193" w:rsidRPr="00237193" w:rsidRDefault="00237193" w:rsidP="00237193">
            <w:pPr>
              <w:pStyle w:val="Caption"/>
              <w:keepNext/>
              <w:tabs>
                <w:tab w:val="num" w:pos="360"/>
              </w:tabs>
              <w:spacing w:beforeLines="50" w:before="120" w:afterLines="50" w:after="120"/>
              <w:jc w:val="both"/>
              <w:rPr>
                <w:b w:val="0"/>
              </w:rPr>
            </w:pPr>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15</w:t>
            </w:r>
            <w:r w:rsidRPr="00237193">
              <w:rPr>
                <w:b w:val="0"/>
              </w:rPr>
              <w:fldChar w:fldCharType="end"/>
            </w:r>
            <w:r w:rsidRPr="00237193">
              <w:rPr>
                <w:b w:val="0"/>
              </w:rPr>
              <w:t>)</w:t>
            </w:r>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 xml:space="preserve">Using the Principle of Virtual Work it can be shown (Cook et al., 2002) that the transformation of local system stresses into the global system is done through: </w:t>
      </w:r>
    </w:p>
    <w:tbl>
      <w:tblPr>
        <w:tblW w:w="5000" w:type="pct"/>
        <w:tblCellMar>
          <w:left w:w="0" w:type="dxa"/>
          <w:right w:w="28" w:type="dxa"/>
        </w:tblCellMar>
        <w:tblLook w:val="01E0" w:firstRow="1" w:lastRow="1" w:firstColumn="1" w:lastColumn="1" w:noHBand="0" w:noVBand="0"/>
      </w:tblPr>
      <w:tblGrid>
        <w:gridCol w:w="8206"/>
        <w:gridCol w:w="849"/>
      </w:tblGrid>
      <w:tr w:rsidR="00237193" w:rsidRPr="00237193" w:rsidTr="00916D13">
        <w:tc>
          <w:tcPr>
            <w:tcW w:w="4531"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12"/>
                <w:sz w:val="20"/>
                <w:szCs w:val="20"/>
              </w:rPr>
              <w:object w:dxaOrig="2180" w:dyaOrig="380">
                <v:shape id="_x0000_i1043" type="#_x0000_t75" style="width:107.25pt;height:18.75pt" o:ole="">
                  <v:imagedata r:id="rId57" o:title=""/>
                </v:shape>
                <o:OLEObject Type="Embed" ProgID="Equation.3" ShapeID="_x0000_i1043" DrawAspect="Content" ObjectID="_1591616627" r:id="rId58"/>
              </w:object>
            </w:r>
            <w:r w:rsidRPr="00237193">
              <w:rPr>
                <w:rFonts w:ascii="Times New Roman" w:hAnsi="Times New Roman" w:cs="Times New Roman"/>
                <w:sz w:val="20"/>
                <w:szCs w:val="20"/>
              </w:rPr>
              <w:t>.</w:t>
            </w:r>
          </w:p>
        </w:tc>
        <w:tc>
          <w:tcPr>
            <w:tcW w:w="469" w:type="pct"/>
            <w:vAlign w:val="center"/>
          </w:tcPr>
          <w:p w:rsidR="00237193" w:rsidRPr="00237193" w:rsidRDefault="00237193" w:rsidP="00237193">
            <w:pPr>
              <w:pStyle w:val="Caption"/>
              <w:keepNext/>
              <w:tabs>
                <w:tab w:val="num" w:pos="360"/>
              </w:tabs>
              <w:spacing w:beforeLines="50" w:before="120" w:afterLines="50" w:after="120"/>
              <w:ind w:firstLine="425"/>
              <w:jc w:val="both"/>
              <w:rPr>
                <w:b w:val="0"/>
              </w:rPr>
            </w:pPr>
            <w:bookmarkStart w:id="15" w:name="_Ref203489346"/>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16</w:t>
            </w:r>
            <w:r w:rsidRPr="00237193">
              <w:rPr>
                <w:b w:val="0"/>
              </w:rPr>
              <w:fldChar w:fldCharType="end"/>
            </w:r>
            <w:r w:rsidRPr="00237193">
              <w:rPr>
                <w:b w:val="0"/>
              </w:rPr>
              <w:t>)</w:t>
            </w:r>
            <w:bookmarkEnd w:id="15"/>
          </w:p>
        </w:tc>
      </w:tr>
    </w:tbl>
    <w:p w:rsidR="00237193" w:rsidRPr="00237193" w:rsidRDefault="00237193" w:rsidP="00237193">
      <w:pPr>
        <w:tabs>
          <w:tab w:val="num" w:pos="360"/>
        </w:tabs>
        <w:jc w:val="both"/>
        <w:rPr>
          <w:rFonts w:ascii="Times New Roman" w:hAnsi="Times New Roman" w:cs="Times New Roman"/>
          <w:sz w:val="20"/>
          <w:szCs w:val="20"/>
        </w:rPr>
      </w:pPr>
      <w:r w:rsidRPr="00237193">
        <w:rPr>
          <w:rFonts w:ascii="Times New Roman" w:hAnsi="Times New Roman" w:cs="Times New Roman"/>
          <w:sz w:val="20"/>
          <w:szCs w:val="20"/>
        </w:rPr>
        <w:t xml:space="preserve">Finally, substituting Equations (10), (8), (14) and (13), respectively in the first and second Equation (16), we get: </w:t>
      </w:r>
    </w:p>
    <w:tbl>
      <w:tblPr>
        <w:tblW w:w="5000" w:type="pct"/>
        <w:tblCellMar>
          <w:left w:w="0" w:type="dxa"/>
          <w:right w:w="28" w:type="dxa"/>
        </w:tblCellMar>
        <w:tblLook w:val="01E0" w:firstRow="1" w:lastRow="1" w:firstColumn="1" w:lastColumn="1" w:noHBand="0" w:noVBand="0"/>
      </w:tblPr>
      <w:tblGrid>
        <w:gridCol w:w="8182"/>
        <w:gridCol w:w="873"/>
      </w:tblGrid>
      <w:tr w:rsidR="00237193" w:rsidRPr="00237193" w:rsidTr="00916D13">
        <w:tc>
          <w:tcPr>
            <w:tcW w:w="4518"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lang w:val="pt-BR"/>
              </w:rPr>
            </w:pPr>
            <w:r w:rsidRPr="00237193">
              <w:rPr>
                <w:rFonts w:ascii="Times New Roman" w:hAnsi="Times New Roman" w:cs="Times New Roman"/>
                <w:position w:val="-36"/>
                <w:sz w:val="20"/>
                <w:szCs w:val="20"/>
              </w:rPr>
              <w:object w:dxaOrig="2860" w:dyaOrig="840">
                <v:shape id="_x0000_i1044" type="#_x0000_t75" style="width:143.25pt;height:42pt" o:ole="">
                  <v:imagedata r:id="rId59" o:title=""/>
                </v:shape>
                <o:OLEObject Type="Embed" ProgID="Equation.3" ShapeID="_x0000_i1044" DrawAspect="Content" ObjectID="_1591616628" r:id="rId60"/>
              </w:object>
            </w:r>
          </w:p>
        </w:tc>
        <w:tc>
          <w:tcPr>
            <w:tcW w:w="482" w:type="pct"/>
            <w:vAlign w:val="center"/>
          </w:tcPr>
          <w:p w:rsidR="00237193" w:rsidRPr="00237193" w:rsidRDefault="00237193" w:rsidP="00237193">
            <w:pPr>
              <w:pStyle w:val="Caption"/>
              <w:keepNext/>
              <w:tabs>
                <w:tab w:val="num" w:pos="360"/>
              </w:tabs>
              <w:spacing w:beforeLines="50" w:before="120" w:afterLines="50" w:after="120"/>
              <w:jc w:val="both"/>
              <w:rPr>
                <w:b w:val="0"/>
              </w:rPr>
            </w:pPr>
            <w:bookmarkStart w:id="16" w:name="_Ref206584950"/>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17</w:t>
            </w:r>
            <w:r w:rsidRPr="00237193">
              <w:rPr>
                <w:b w:val="0"/>
              </w:rPr>
              <w:fldChar w:fldCharType="end"/>
            </w:r>
            <w:r w:rsidRPr="00237193">
              <w:rPr>
                <w:b w:val="0"/>
              </w:rPr>
              <w:t>)</w:t>
            </w:r>
            <w:bookmarkEnd w:id="16"/>
          </w:p>
        </w:tc>
      </w:tr>
    </w:tbl>
    <w:p w:rsidR="00237193" w:rsidRPr="00237193" w:rsidRDefault="00237193" w:rsidP="00237193">
      <w:pPr>
        <w:tabs>
          <w:tab w:val="num" w:pos="360"/>
        </w:tabs>
        <w:jc w:val="both"/>
        <w:rPr>
          <w:rFonts w:ascii="Times New Roman" w:hAnsi="Times New Roman" w:cs="Times New Roman"/>
          <w:sz w:val="20"/>
          <w:szCs w:val="20"/>
        </w:rPr>
      </w:pPr>
      <w:r>
        <w:rPr>
          <w:rFonts w:ascii="Times New Roman" w:hAnsi="Times New Roman" w:cs="Times New Roman"/>
          <w:sz w:val="20"/>
          <w:szCs w:val="20"/>
        </w:rPr>
        <w:t>W</w:t>
      </w:r>
      <w:r w:rsidRPr="00237193">
        <w:rPr>
          <w:rFonts w:ascii="Times New Roman" w:hAnsi="Times New Roman" w:cs="Times New Roman"/>
          <w:sz w:val="20"/>
          <w:szCs w:val="20"/>
        </w:rPr>
        <w:t>here</w:t>
      </w:r>
    </w:p>
    <w:tbl>
      <w:tblPr>
        <w:tblW w:w="5000" w:type="pct"/>
        <w:tblCellMar>
          <w:left w:w="0" w:type="dxa"/>
          <w:right w:w="28" w:type="dxa"/>
        </w:tblCellMar>
        <w:tblLook w:val="01E0" w:firstRow="1" w:lastRow="1" w:firstColumn="1" w:lastColumn="1" w:noHBand="0" w:noVBand="0"/>
      </w:tblPr>
      <w:tblGrid>
        <w:gridCol w:w="8200"/>
        <w:gridCol w:w="855"/>
      </w:tblGrid>
      <w:tr w:rsidR="00237193" w:rsidRPr="00237193" w:rsidTr="00916D13">
        <w:tc>
          <w:tcPr>
            <w:tcW w:w="4528"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54"/>
                <w:sz w:val="20"/>
                <w:szCs w:val="20"/>
              </w:rPr>
              <w:object w:dxaOrig="4420" w:dyaOrig="1200">
                <v:shape id="_x0000_i1045" type="#_x0000_t75" style="width:222pt;height:60pt" o:ole="">
                  <v:imagedata r:id="rId61" o:title=""/>
                </v:shape>
                <o:OLEObject Type="Embed" ProgID="Equation.3" ShapeID="_x0000_i1045" DrawAspect="Content" ObjectID="_1591616629" r:id="rId62"/>
              </w:object>
            </w:r>
          </w:p>
        </w:tc>
        <w:tc>
          <w:tcPr>
            <w:tcW w:w="472" w:type="pct"/>
            <w:vAlign w:val="center"/>
          </w:tcPr>
          <w:p w:rsidR="00237193" w:rsidRPr="00237193" w:rsidRDefault="00237193" w:rsidP="00237193">
            <w:pPr>
              <w:pStyle w:val="Caption"/>
              <w:keepNext/>
              <w:tabs>
                <w:tab w:val="num" w:pos="360"/>
              </w:tabs>
              <w:spacing w:beforeLines="50" w:before="120" w:afterLines="50" w:after="120"/>
              <w:ind w:firstLine="431"/>
              <w:jc w:val="both"/>
              <w:rPr>
                <w:b w:val="0"/>
              </w:rPr>
            </w:pPr>
            <w:bookmarkStart w:id="17" w:name="_Ref203490599"/>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18</w:t>
            </w:r>
            <w:r w:rsidRPr="00237193">
              <w:rPr>
                <w:b w:val="0"/>
              </w:rPr>
              <w:fldChar w:fldCharType="end"/>
            </w:r>
            <w:r w:rsidRPr="00237193">
              <w:rPr>
                <w:b w:val="0"/>
              </w:rPr>
              <w:t>)</w:t>
            </w:r>
            <w:bookmarkEnd w:id="17"/>
          </w:p>
        </w:tc>
      </w:tr>
    </w:tbl>
    <w:p w:rsidR="00237193" w:rsidRPr="00237193" w:rsidRDefault="00237193" w:rsidP="00237193">
      <w:pPr>
        <w:tabs>
          <w:tab w:val="num" w:pos="360"/>
        </w:tabs>
        <w:spacing w:after="0"/>
        <w:jc w:val="both"/>
        <w:rPr>
          <w:rFonts w:ascii="Times New Roman" w:hAnsi="Times New Roman" w:cs="Times New Roman"/>
          <w:sz w:val="20"/>
          <w:szCs w:val="20"/>
        </w:rPr>
      </w:pPr>
      <w:r w:rsidRPr="00237193">
        <w:rPr>
          <w:rFonts w:ascii="Times New Roman" w:hAnsi="Times New Roman" w:cs="Times New Roman"/>
          <w:sz w:val="20"/>
          <w:szCs w:val="20"/>
        </w:rPr>
        <w:t xml:space="preserve">The </w:t>
      </w:r>
      <w:r w:rsidRPr="00237193">
        <w:rPr>
          <w:rFonts w:ascii="Times New Roman" w:hAnsi="Times New Roman" w:cs="Times New Roman"/>
          <w:position w:val="-16"/>
          <w:sz w:val="20"/>
          <w:szCs w:val="20"/>
        </w:rPr>
        <w:object w:dxaOrig="360" w:dyaOrig="440">
          <v:shape id="_x0000_i1046" type="#_x0000_t75" style="width:18pt;height:21.75pt" o:ole="">
            <v:imagedata r:id="rId63" o:title=""/>
          </v:shape>
          <o:OLEObject Type="Embed" ProgID="Equation.3" ShapeID="_x0000_i1046" DrawAspect="Content" ObjectID="_1591616630" r:id="rId64"/>
        </w:object>
      </w:r>
      <w:r w:rsidRPr="00237193">
        <w:rPr>
          <w:rFonts w:ascii="Times New Roman" w:hAnsi="Times New Roman" w:cs="Times New Roman"/>
          <w:sz w:val="20"/>
          <w:szCs w:val="20"/>
        </w:rPr>
        <w:t xml:space="preserve"> coefficients are determined by performing the following matrix operations: </w:t>
      </w:r>
    </w:p>
    <w:tbl>
      <w:tblPr>
        <w:tblW w:w="5000" w:type="pct"/>
        <w:tblCellMar>
          <w:left w:w="0" w:type="dxa"/>
          <w:right w:w="28" w:type="dxa"/>
        </w:tblCellMar>
        <w:tblLook w:val="01E0" w:firstRow="1" w:lastRow="1" w:firstColumn="1" w:lastColumn="1" w:noHBand="0" w:noVBand="0"/>
      </w:tblPr>
      <w:tblGrid>
        <w:gridCol w:w="8675"/>
        <w:gridCol w:w="380"/>
      </w:tblGrid>
      <w:tr w:rsidR="00237193" w:rsidRPr="00237193" w:rsidTr="003065E6">
        <w:tc>
          <w:tcPr>
            <w:tcW w:w="4790"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188"/>
                <w:sz w:val="20"/>
                <w:szCs w:val="20"/>
              </w:rPr>
              <w:object w:dxaOrig="6960" w:dyaOrig="3940">
                <v:shape id="_x0000_i1047" type="#_x0000_t75" style="width:296.25pt;height:167.25pt" o:ole="">
                  <v:imagedata r:id="rId65" o:title=""/>
                </v:shape>
                <o:OLEObject Type="Embed" ProgID="Equation.3" ShapeID="_x0000_i1047" DrawAspect="Content" ObjectID="_1591616631" r:id="rId66"/>
              </w:object>
            </w:r>
          </w:p>
        </w:tc>
        <w:tc>
          <w:tcPr>
            <w:tcW w:w="210" w:type="pct"/>
            <w:vAlign w:val="center"/>
          </w:tcPr>
          <w:p w:rsidR="00237193" w:rsidRPr="00237193" w:rsidRDefault="00237193" w:rsidP="00237193">
            <w:pPr>
              <w:pStyle w:val="Caption"/>
              <w:keepNext/>
              <w:tabs>
                <w:tab w:val="num" w:pos="360"/>
              </w:tabs>
              <w:spacing w:beforeLines="50" w:before="120" w:afterLines="50" w:after="120"/>
              <w:jc w:val="both"/>
              <w:rPr>
                <w:b w:val="0"/>
              </w:rPr>
            </w:pPr>
            <w:bookmarkStart w:id="18" w:name="_Ref206585047"/>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19</w:t>
            </w:r>
            <w:r w:rsidRPr="00237193">
              <w:rPr>
                <w:b w:val="0"/>
              </w:rPr>
              <w:fldChar w:fldCharType="end"/>
            </w:r>
            <w:r w:rsidRPr="00237193">
              <w:rPr>
                <w:b w:val="0"/>
              </w:rPr>
              <w:t>)</w:t>
            </w:r>
            <w:bookmarkEnd w:id="18"/>
          </w:p>
        </w:tc>
      </w:tr>
    </w:tbl>
    <w:p w:rsidR="00237193" w:rsidRPr="00237193" w:rsidRDefault="00237193" w:rsidP="00237193">
      <w:pPr>
        <w:tabs>
          <w:tab w:val="num" w:pos="360"/>
        </w:tabs>
        <w:spacing w:after="0"/>
        <w:jc w:val="both"/>
        <w:rPr>
          <w:rFonts w:ascii="Times New Roman" w:hAnsi="Times New Roman" w:cs="Times New Roman"/>
          <w:sz w:val="20"/>
          <w:szCs w:val="20"/>
        </w:rPr>
      </w:pPr>
      <w:r w:rsidRPr="00237193">
        <w:rPr>
          <w:rFonts w:ascii="Times New Roman" w:hAnsi="Times New Roman" w:cs="Times New Roman"/>
          <w:sz w:val="20"/>
          <w:szCs w:val="20"/>
        </w:rPr>
        <w:t xml:space="preserve">The </w:t>
      </w:r>
      <w:r w:rsidRPr="00237193">
        <w:rPr>
          <w:rFonts w:ascii="Times New Roman" w:hAnsi="Times New Roman" w:cs="Times New Roman"/>
          <w:position w:val="-10"/>
          <w:sz w:val="20"/>
          <w:szCs w:val="20"/>
        </w:rPr>
        <w:object w:dxaOrig="300" w:dyaOrig="380">
          <v:shape id="_x0000_i1048" type="#_x0000_t75" style="width:15pt;height:18.75pt" o:ole="">
            <v:imagedata r:id="rId67" o:title=""/>
          </v:shape>
          <o:OLEObject Type="Embed" ProgID="Equation.3" ShapeID="_x0000_i1048" DrawAspect="Content" ObjectID="_1591616632" r:id="rId68"/>
        </w:object>
      </w:r>
      <w:r w:rsidRPr="00237193">
        <w:rPr>
          <w:rFonts w:ascii="Times New Roman" w:hAnsi="Times New Roman" w:cs="Times New Roman"/>
          <w:sz w:val="20"/>
          <w:szCs w:val="20"/>
        </w:rPr>
        <w:t xml:space="preserve">matrix is called the transformed stiffness matrix, since it is in the global coordinate system. </w:t>
      </w:r>
    </w:p>
    <w:tbl>
      <w:tblPr>
        <w:tblW w:w="5000" w:type="pct"/>
        <w:tblCellMar>
          <w:left w:w="0" w:type="dxa"/>
          <w:right w:w="28" w:type="dxa"/>
        </w:tblCellMar>
        <w:tblLook w:val="01E0" w:firstRow="1" w:lastRow="1" w:firstColumn="1" w:lastColumn="1" w:noHBand="0" w:noVBand="0"/>
      </w:tblPr>
      <w:tblGrid>
        <w:gridCol w:w="8200"/>
        <w:gridCol w:w="855"/>
      </w:tblGrid>
      <w:tr w:rsidR="00237193" w:rsidRPr="00237193" w:rsidTr="00916D13">
        <w:tc>
          <w:tcPr>
            <w:tcW w:w="4528" w:type="pct"/>
            <w:vAlign w:val="center"/>
          </w:tcPr>
          <w:p w:rsidR="00237193" w:rsidRPr="00237193" w:rsidRDefault="00237193" w:rsidP="00237193">
            <w:pPr>
              <w:tabs>
                <w:tab w:val="num" w:pos="360"/>
              </w:tabs>
              <w:spacing w:beforeLines="50" w:before="120" w:afterLines="50" w:after="120"/>
              <w:jc w:val="both"/>
              <w:rPr>
                <w:rFonts w:ascii="Times New Roman" w:hAnsi="Times New Roman" w:cs="Times New Roman"/>
                <w:sz w:val="20"/>
                <w:szCs w:val="20"/>
              </w:rPr>
            </w:pPr>
            <w:r w:rsidRPr="00237193">
              <w:rPr>
                <w:rFonts w:ascii="Times New Roman" w:hAnsi="Times New Roman" w:cs="Times New Roman"/>
                <w:position w:val="-30"/>
                <w:sz w:val="20"/>
                <w:szCs w:val="20"/>
              </w:rPr>
              <w:object w:dxaOrig="1300" w:dyaOrig="700">
                <v:shape id="_x0000_i1049" type="#_x0000_t75" style="width:83.25pt;height:44.25pt" o:ole="">
                  <v:imagedata r:id="rId69" o:title=""/>
                </v:shape>
                <o:OLEObject Type="Embed" ProgID="Equation.3" ShapeID="_x0000_i1049" DrawAspect="Content" ObjectID="_1591616633" r:id="rId70"/>
              </w:object>
            </w:r>
          </w:p>
        </w:tc>
        <w:tc>
          <w:tcPr>
            <w:tcW w:w="472" w:type="pct"/>
            <w:vAlign w:val="center"/>
          </w:tcPr>
          <w:p w:rsidR="00237193" w:rsidRPr="00237193" w:rsidRDefault="00237193" w:rsidP="00237193">
            <w:pPr>
              <w:pStyle w:val="Caption"/>
              <w:keepNext/>
              <w:tabs>
                <w:tab w:val="num" w:pos="360"/>
              </w:tabs>
              <w:spacing w:beforeLines="50" w:before="120" w:afterLines="50" w:after="120"/>
              <w:ind w:firstLine="431"/>
              <w:jc w:val="both"/>
              <w:rPr>
                <w:b w:val="0"/>
              </w:rPr>
            </w:pPr>
            <w:r w:rsidRPr="00237193">
              <w:rPr>
                <w:b w:val="0"/>
              </w:rPr>
              <w:t>(</w:t>
            </w:r>
            <w:r w:rsidRPr="00237193">
              <w:rPr>
                <w:b w:val="0"/>
              </w:rPr>
              <w:fldChar w:fldCharType="begin"/>
            </w:r>
            <w:r w:rsidRPr="00237193">
              <w:rPr>
                <w:b w:val="0"/>
              </w:rPr>
              <w:instrText xml:space="preserve"> SEQ Equação \* ARABIC </w:instrText>
            </w:r>
            <w:r w:rsidRPr="00237193">
              <w:rPr>
                <w:b w:val="0"/>
              </w:rPr>
              <w:fldChar w:fldCharType="separate"/>
            </w:r>
            <w:r w:rsidR="0005384F">
              <w:rPr>
                <w:b w:val="0"/>
                <w:noProof/>
              </w:rPr>
              <w:t>20</w:t>
            </w:r>
            <w:r w:rsidRPr="00237193">
              <w:rPr>
                <w:b w:val="0"/>
              </w:rPr>
              <w:fldChar w:fldCharType="end"/>
            </w:r>
            <w:r w:rsidRPr="00237193">
              <w:rPr>
                <w:b w:val="0"/>
              </w:rPr>
              <w:t>)</w:t>
            </w:r>
          </w:p>
        </w:tc>
      </w:tr>
    </w:tbl>
    <w:p w:rsidR="0071236C" w:rsidRPr="00765CBC" w:rsidRDefault="00765CBC" w:rsidP="00765CBC">
      <w:pPr>
        <w:pStyle w:val="ListParagraph"/>
        <w:numPr>
          <w:ilvl w:val="0"/>
          <w:numId w:val="5"/>
        </w:numPr>
        <w:rPr>
          <w:rFonts w:ascii="Times New Roman" w:hAnsi="Times New Roman"/>
          <w:b/>
          <w:i/>
          <w:iCs/>
          <w:sz w:val="20"/>
          <w:szCs w:val="20"/>
        </w:rPr>
      </w:pPr>
      <w:r w:rsidRPr="00765CBC">
        <w:rPr>
          <w:rFonts w:ascii="Times New Roman" w:hAnsi="Times New Roman"/>
          <w:b/>
          <w:i/>
          <w:iCs/>
          <w:sz w:val="20"/>
          <w:szCs w:val="20"/>
        </w:rPr>
        <w:t>Analysis</w:t>
      </w:r>
      <w:r w:rsidR="0071236C" w:rsidRPr="00765CBC">
        <w:rPr>
          <w:rFonts w:ascii="Times New Roman" w:hAnsi="Times New Roman"/>
          <w:b/>
          <w:i/>
          <w:iCs/>
          <w:sz w:val="20"/>
          <w:szCs w:val="20"/>
        </w:rPr>
        <w:t xml:space="preserve"> of laminated plates</w:t>
      </w:r>
    </w:p>
    <w:p w:rsidR="0071236C" w:rsidRDefault="0071236C" w:rsidP="0071236C">
      <w:pPr>
        <w:jc w:val="both"/>
        <w:rPr>
          <w:rFonts w:ascii="Times New Roman" w:hAnsi="Times New Roman"/>
          <w:iCs/>
          <w:sz w:val="20"/>
          <w:szCs w:val="20"/>
        </w:rPr>
      </w:pPr>
      <w:r w:rsidRPr="0071236C">
        <w:rPr>
          <w:rFonts w:ascii="Times New Roman" w:hAnsi="Times New Roman"/>
          <w:iCs/>
          <w:sz w:val="20"/>
          <w:szCs w:val="20"/>
        </w:rPr>
        <w:t>The deformations in the plane x</w:t>
      </w:r>
      <w:r w:rsidRPr="0071236C">
        <w:rPr>
          <w:rFonts w:ascii="Times New Roman" w:hAnsi="Times New Roman"/>
          <w:iCs/>
          <w:sz w:val="20"/>
          <w:szCs w:val="20"/>
          <w:vertAlign w:val="subscript"/>
        </w:rPr>
        <w:t>1</w:t>
      </w:r>
      <w:r w:rsidRPr="0071236C">
        <w:rPr>
          <w:rFonts w:ascii="Times New Roman" w:hAnsi="Times New Roman"/>
          <w:iCs/>
          <w:sz w:val="20"/>
          <w:szCs w:val="20"/>
        </w:rPr>
        <w:t>, y</w:t>
      </w:r>
      <w:r w:rsidRPr="0071236C">
        <w:rPr>
          <w:rFonts w:ascii="Times New Roman" w:hAnsi="Times New Roman"/>
          <w:iCs/>
          <w:sz w:val="20"/>
          <w:szCs w:val="20"/>
          <w:vertAlign w:val="subscript"/>
        </w:rPr>
        <w:t xml:space="preserve">1 </w:t>
      </w:r>
      <w:r w:rsidRPr="0071236C">
        <w:rPr>
          <w:rFonts w:ascii="Times New Roman" w:hAnsi="Times New Roman"/>
          <w:iCs/>
          <w:sz w:val="20"/>
          <w:szCs w:val="20"/>
        </w:rPr>
        <w:t>at a distance z</w:t>
      </w:r>
      <w:r w:rsidRPr="0071236C">
        <w:rPr>
          <w:rFonts w:ascii="Times New Roman" w:hAnsi="Times New Roman"/>
          <w:iCs/>
          <w:sz w:val="20"/>
          <w:szCs w:val="20"/>
          <w:vertAlign w:val="subscript"/>
        </w:rPr>
        <w:t>1</w:t>
      </w:r>
      <w:r w:rsidRPr="0071236C">
        <w:rPr>
          <w:rFonts w:ascii="Times New Roman" w:hAnsi="Times New Roman"/>
          <w:iCs/>
          <w:sz w:val="20"/>
          <w:szCs w:val="20"/>
        </w:rPr>
        <w:t xml:space="preserve"> from the median plane of the plate are deformations due to bending. That can be represented by the partial derivatives, according to Szilard (2003) and thus to be determined the equations that govern the laminated plate and thick plate</w:t>
      </w:r>
      <w:r w:rsidR="006C04CF">
        <w:rPr>
          <w:rFonts w:ascii="Times New Roman" w:hAnsi="Times New Roman"/>
          <w:iCs/>
          <w:sz w:val="20"/>
          <w:szCs w:val="20"/>
        </w:rPr>
        <w:t xml:space="preserve">, </w:t>
      </w:r>
      <w:r w:rsidR="006C04CF" w:rsidRPr="006C04CF">
        <w:rPr>
          <w:rFonts w:ascii="Times New Roman" w:hAnsi="Times New Roman"/>
          <w:iCs/>
          <w:sz w:val="20"/>
          <w:szCs w:val="20"/>
        </w:rPr>
        <w:t xml:space="preserve">according to Figure </w:t>
      </w:r>
      <w:r w:rsidR="00ED13D0">
        <w:rPr>
          <w:rFonts w:ascii="Times New Roman" w:hAnsi="Times New Roman"/>
          <w:iCs/>
          <w:sz w:val="20"/>
          <w:szCs w:val="20"/>
        </w:rPr>
        <w:t>4</w:t>
      </w:r>
      <w:r w:rsidRPr="0071236C">
        <w:rPr>
          <w:rFonts w:ascii="Times New Roman" w:hAnsi="Times New Roman"/>
          <w:iCs/>
          <w:sz w:val="20"/>
          <w:szCs w:val="20"/>
        </w:rPr>
        <w:t>:</w:t>
      </w:r>
    </w:p>
    <w:p w:rsidR="0071236C" w:rsidRPr="00637838" w:rsidRDefault="0071236C" w:rsidP="0071236C">
      <w:pPr>
        <w:pStyle w:val="Paragraphcilamce2013"/>
        <w:ind w:firstLine="0"/>
        <w:rPr>
          <w:noProof/>
          <w:lang w:val="pt-BR"/>
        </w:rPr>
      </w:pPr>
      <w:r>
        <w:rPr>
          <w:noProof/>
          <w:lang w:bidi="ar-SA"/>
        </w:rPr>
        <w:drawing>
          <wp:inline distT="0" distB="0" distL="0" distR="0" wp14:anchorId="5DA31FD4" wp14:editId="5608F39D">
            <wp:extent cx="3036627" cy="1784005"/>
            <wp:effectExtent l="0" t="0" r="0" b="698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1726" r="4673"/>
                    <a:stretch/>
                  </pic:blipFill>
                  <pic:spPr bwMode="auto">
                    <a:xfrm>
                      <a:off x="0" y="0"/>
                      <a:ext cx="3077735" cy="1808156"/>
                    </a:xfrm>
                    <a:prstGeom prst="rect">
                      <a:avLst/>
                    </a:prstGeom>
                    <a:ln>
                      <a:noFill/>
                    </a:ln>
                    <a:extLst>
                      <a:ext uri="{53640926-AAD7-44D8-BBD7-CCE9431645EC}">
                        <a14:shadowObscured xmlns:a14="http://schemas.microsoft.com/office/drawing/2010/main"/>
                      </a:ext>
                    </a:extLst>
                  </pic:spPr>
                </pic:pic>
              </a:graphicData>
            </a:graphic>
          </wp:inline>
        </w:drawing>
      </w:r>
      <w:r w:rsidRPr="00637838">
        <w:rPr>
          <w:noProof/>
          <w:lang w:val="pt-BR"/>
        </w:rPr>
        <w:t xml:space="preserve"> </w:t>
      </w:r>
      <w:r>
        <w:rPr>
          <w:noProof/>
          <w:lang w:bidi="ar-SA"/>
        </w:rPr>
        <w:drawing>
          <wp:inline distT="0" distB="0" distL="0" distR="0" wp14:anchorId="3076A195" wp14:editId="522198E9">
            <wp:extent cx="2040341" cy="156671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5838" r="3933"/>
                    <a:stretch/>
                  </pic:blipFill>
                  <pic:spPr bwMode="auto">
                    <a:xfrm>
                      <a:off x="0" y="0"/>
                      <a:ext cx="2063290" cy="1584332"/>
                    </a:xfrm>
                    <a:prstGeom prst="rect">
                      <a:avLst/>
                    </a:prstGeom>
                    <a:ln>
                      <a:noFill/>
                    </a:ln>
                    <a:extLst>
                      <a:ext uri="{53640926-AAD7-44D8-BBD7-CCE9431645EC}">
                        <a14:shadowObscured xmlns:a14="http://schemas.microsoft.com/office/drawing/2010/main"/>
                      </a:ext>
                    </a:extLst>
                  </pic:spPr>
                </pic:pic>
              </a:graphicData>
            </a:graphic>
          </wp:inline>
        </w:drawing>
      </w:r>
    </w:p>
    <w:p w:rsidR="0071236C" w:rsidRDefault="0071236C" w:rsidP="00066D55">
      <w:pPr>
        <w:pStyle w:val="Paragraphcilamce2013"/>
        <w:ind w:firstLine="0"/>
        <w:jc w:val="center"/>
        <w:rPr>
          <w:noProof/>
        </w:rPr>
      </w:pPr>
      <w:r w:rsidRPr="0071236C">
        <w:rPr>
          <w:noProof/>
          <w:lang w:bidi="ar-SA"/>
        </w:rPr>
        <w:drawing>
          <wp:inline distT="0" distB="0" distL="0" distR="0">
            <wp:extent cx="6314360" cy="1116000"/>
            <wp:effectExtent l="0" t="0" r="0" b="0"/>
            <wp:docPr id="68" name="Imagem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t="19248"/>
                    <a:stretch/>
                  </pic:blipFill>
                  <pic:spPr bwMode="auto">
                    <a:xfrm>
                      <a:off x="0" y="0"/>
                      <a:ext cx="6314360" cy="1116000"/>
                    </a:xfrm>
                    <a:prstGeom prst="rect">
                      <a:avLst/>
                    </a:prstGeom>
                    <a:noFill/>
                    <a:ln>
                      <a:noFill/>
                    </a:ln>
                    <a:extLst>
                      <a:ext uri="{53640926-AAD7-44D8-BBD7-CCE9431645EC}">
                        <a14:shadowObscured xmlns:a14="http://schemas.microsoft.com/office/drawing/2010/main"/>
                      </a:ext>
                    </a:extLst>
                  </pic:spPr>
                </pic:pic>
              </a:graphicData>
            </a:graphic>
          </wp:inline>
        </w:drawing>
      </w:r>
    </w:p>
    <w:p w:rsidR="006C04CF" w:rsidRDefault="006C04CF" w:rsidP="00066D55">
      <w:pPr>
        <w:spacing w:line="360" w:lineRule="auto"/>
        <w:jc w:val="center"/>
      </w:pPr>
      <w:r>
        <w:rPr>
          <w:noProof/>
        </w:rPr>
        <w:drawing>
          <wp:inline distT="0" distB="0" distL="0" distR="0" wp14:anchorId="61E76D91" wp14:editId="06633CF4">
            <wp:extent cx="6065299" cy="3132000"/>
            <wp:effectExtent l="0" t="0" r="0" b="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a:srcRect b="44466"/>
                    <a:stretch/>
                  </pic:blipFill>
                  <pic:spPr bwMode="auto">
                    <a:xfrm>
                      <a:off x="0" y="0"/>
                      <a:ext cx="6065299" cy="3132000"/>
                    </a:xfrm>
                    <a:prstGeom prst="rect">
                      <a:avLst/>
                    </a:prstGeom>
                    <a:ln>
                      <a:noFill/>
                    </a:ln>
                    <a:extLst>
                      <a:ext uri="{53640926-AAD7-44D8-BBD7-CCE9431645EC}">
                        <a14:shadowObscured xmlns:a14="http://schemas.microsoft.com/office/drawing/2010/main"/>
                      </a:ext>
                    </a:extLst>
                  </pic:spPr>
                </pic:pic>
              </a:graphicData>
            </a:graphic>
          </wp:inline>
        </w:drawing>
      </w:r>
    </w:p>
    <w:p w:rsidR="00ED13D0" w:rsidRDefault="00ED13D0" w:rsidP="006C04CF">
      <w:pPr>
        <w:spacing w:line="360" w:lineRule="auto"/>
        <w:ind w:left="360"/>
        <w:jc w:val="center"/>
      </w:pPr>
      <w:r>
        <w:rPr>
          <w:noProof/>
        </w:rPr>
        <w:drawing>
          <wp:inline distT="0" distB="0" distL="0" distR="0" wp14:anchorId="55F7EC97" wp14:editId="233C34AC">
            <wp:extent cx="5014206" cy="1944000"/>
            <wp:effectExtent l="0" t="0" r="0" b="0"/>
            <wp:docPr id="155" name="Imagem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a:srcRect t="55534" b="2771"/>
                    <a:stretch/>
                  </pic:blipFill>
                  <pic:spPr bwMode="auto">
                    <a:xfrm>
                      <a:off x="0" y="0"/>
                      <a:ext cx="5014206" cy="1944000"/>
                    </a:xfrm>
                    <a:prstGeom prst="rect">
                      <a:avLst/>
                    </a:prstGeom>
                    <a:ln>
                      <a:noFill/>
                    </a:ln>
                    <a:extLst>
                      <a:ext uri="{53640926-AAD7-44D8-BBD7-CCE9431645EC}">
                        <a14:shadowObscured xmlns:a14="http://schemas.microsoft.com/office/drawing/2010/main"/>
                      </a:ext>
                    </a:extLst>
                  </pic:spPr>
                </pic:pic>
              </a:graphicData>
            </a:graphic>
          </wp:inline>
        </w:drawing>
      </w:r>
    </w:p>
    <w:p w:rsidR="006C04CF" w:rsidRDefault="006C04CF" w:rsidP="006C04CF">
      <w:pPr>
        <w:spacing w:line="360" w:lineRule="auto"/>
        <w:ind w:left="360"/>
        <w:jc w:val="center"/>
      </w:pPr>
      <w:r>
        <w:rPr>
          <w:noProof/>
        </w:rPr>
        <w:drawing>
          <wp:inline distT="0" distB="0" distL="0" distR="0" wp14:anchorId="282617FC" wp14:editId="5872F2FD">
            <wp:extent cx="2843742" cy="1548000"/>
            <wp:effectExtent l="0" t="0" r="0" b="0"/>
            <wp:docPr id="70" name="Imagem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2843742" cy="1548000"/>
                    </a:xfrm>
                    <a:prstGeom prst="rect">
                      <a:avLst/>
                    </a:prstGeom>
                  </pic:spPr>
                </pic:pic>
              </a:graphicData>
            </a:graphic>
          </wp:inline>
        </w:drawing>
      </w:r>
    </w:p>
    <w:p w:rsidR="0071236C" w:rsidRPr="00765CBC" w:rsidRDefault="0071236C" w:rsidP="0071236C">
      <w:pPr>
        <w:jc w:val="center"/>
        <w:rPr>
          <w:rFonts w:ascii="Times New Roman" w:hAnsi="Times New Roman"/>
          <w:b/>
          <w:i/>
          <w:iCs/>
          <w:sz w:val="18"/>
          <w:szCs w:val="20"/>
        </w:rPr>
      </w:pPr>
      <w:r w:rsidRPr="00765CBC">
        <w:rPr>
          <w:rFonts w:ascii="Times New Roman" w:hAnsi="Times New Roman"/>
          <w:b/>
          <w:iCs/>
          <w:sz w:val="20"/>
          <w:szCs w:val="20"/>
        </w:rPr>
        <w:t xml:space="preserve">Figure </w:t>
      </w:r>
      <w:r w:rsidR="00765CBC" w:rsidRPr="00765CBC">
        <w:rPr>
          <w:rFonts w:ascii="Times New Roman" w:hAnsi="Times New Roman"/>
          <w:b/>
          <w:iCs/>
          <w:sz w:val="20"/>
          <w:szCs w:val="20"/>
        </w:rPr>
        <w:t>4</w:t>
      </w:r>
      <w:r w:rsidRPr="0071236C">
        <w:rPr>
          <w:rFonts w:ascii="Times New Roman" w:hAnsi="Times New Roman"/>
          <w:iCs/>
          <w:sz w:val="20"/>
          <w:szCs w:val="20"/>
        </w:rPr>
        <w:t xml:space="preserve"> - </w:t>
      </w:r>
      <w:r w:rsidRPr="00765CBC">
        <w:rPr>
          <w:rFonts w:ascii="Times New Roman" w:hAnsi="Times New Roman"/>
          <w:b/>
          <w:i/>
          <w:iCs/>
          <w:sz w:val="18"/>
          <w:szCs w:val="20"/>
        </w:rPr>
        <w:t>Deformed bi</w:t>
      </w:r>
      <w:r w:rsidR="003F75C9">
        <w:rPr>
          <w:rFonts w:ascii="Times New Roman" w:hAnsi="Times New Roman"/>
          <w:b/>
          <w:i/>
          <w:iCs/>
          <w:sz w:val="18"/>
          <w:szCs w:val="20"/>
        </w:rPr>
        <w:t>supporte</w:t>
      </w:r>
      <w:r w:rsidRPr="00765CBC">
        <w:rPr>
          <w:rFonts w:ascii="Times New Roman" w:hAnsi="Times New Roman"/>
          <w:b/>
          <w:i/>
          <w:iCs/>
          <w:sz w:val="18"/>
          <w:szCs w:val="20"/>
        </w:rPr>
        <w:t>d pla</w:t>
      </w:r>
      <w:r w:rsidR="003F75C9">
        <w:rPr>
          <w:rFonts w:ascii="Times New Roman" w:hAnsi="Times New Roman"/>
          <w:b/>
          <w:i/>
          <w:iCs/>
          <w:sz w:val="18"/>
          <w:szCs w:val="20"/>
        </w:rPr>
        <w:t>t</w:t>
      </w:r>
      <w:r w:rsidRPr="00765CBC">
        <w:rPr>
          <w:rFonts w:ascii="Times New Roman" w:hAnsi="Times New Roman"/>
          <w:b/>
          <w:i/>
          <w:iCs/>
          <w:sz w:val="18"/>
          <w:szCs w:val="20"/>
        </w:rPr>
        <w:t>e with distributed loading (Szilard, 2003)</w:t>
      </w:r>
    </w:p>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According to the classical plate theory (Kirchhoff's theory) a normal line to the median plane of the plate will remain normal to the median plate surface after deformation. This implies that the transverse shear effect is not considered, since the angular deformations (</w:t>
      </w:r>
      <w:r w:rsidRPr="006C04CF">
        <w:rPr>
          <w:rFonts w:ascii="Times New Roman" w:hAnsi="Times New Roman" w:cs="Times New Roman"/>
          <w:sz w:val="20"/>
          <w:szCs w:val="20"/>
          <w:lang w:val="pt-BR"/>
        </w:rPr>
        <w:t>γ</w:t>
      </w:r>
      <w:r w:rsidRPr="006C04CF">
        <w:rPr>
          <w:rFonts w:ascii="Times New Roman" w:hAnsi="Times New Roman" w:cs="Times New Roman"/>
          <w:sz w:val="20"/>
          <w:szCs w:val="20"/>
          <w:vertAlign w:val="subscript"/>
        </w:rPr>
        <w:t>xz</w:t>
      </w:r>
      <w:r w:rsidRPr="006C04CF">
        <w:rPr>
          <w:rFonts w:ascii="Times New Roman" w:hAnsi="Times New Roman" w:cs="Times New Roman"/>
          <w:sz w:val="20"/>
          <w:szCs w:val="20"/>
        </w:rPr>
        <w:t xml:space="preserve"> and </w:t>
      </w:r>
      <w:r w:rsidRPr="006C04CF">
        <w:rPr>
          <w:rFonts w:ascii="Times New Roman" w:hAnsi="Times New Roman" w:cs="Times New Roman"/>
          <w:sz w:val="20"/>
          <w:szCs w:val="20"/>
          <w:lang w:val="pt-BR"/>
        </w:rPr>
        <w:t>γ</w:t>
      </w:r>
      <w:r w:rsidRPr="006C04CF">
        <w:rPr>
          <w:rFonts w:ascii="Times New Roman" w:hAnsi="Times New Roman" w:cs="Times New Roman"/>
          <w:sz w:val="20"/>
          <w:szCs w:val="20"/>
          <w:vertAlign w:val="subscript"/>
        </w:rPr>
        <w:t>yz</w:t>
      </w:r>
      <w:r w:rsidRPr="006C04CF">
        <w:rPr>
          <w:rFonts w:ascii="Times New Roman" w:hAnsi="Times New Roman" w:cs="Times New Roman"/>
          <w:sz w:val="20"/>
          <w:szCs w:val="20"/>
        </w:rPr>
        <w:t>) are zero. This theory is appropriate only for homogeneous plates of small thickness.</w:t>
      </w:r>
    </w:p>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 xml:space="preserve">In the case of thick plates and laminated plates, transverse shear cannot be neglected, requiring the use of another plate theory. In Mindlin's theory, the shear effect is considered roughly. The basic hypothesis of this theory is that a normal line to the median plane of the plate will not necessarily remain normal to the median plane of the plate after the deformation, as shown in Figure </w:t>
      </w:r>
      <w:r w:rsidR="00ED13D0">
        <w:rPr>
          <w:rFonts w:ascii="Times New Roman" w:hAnsi="Times New Roman" w:cs="Times New Roman"/>
          <w:sz w:val="20"/>
          <w:szCs w:val="20"/>
        </w:rPr>
        <w:t>5</w:t>
      </w:r>
      <w:r w:rsidRPr="006C04CF">
        <w:rPr>
          <w:rFonts w:ascii="Times New Roman" w:hAnsi="Times New Roman" w:cs="Times New Roman"/>
          <w:sz w:val="20"/>
          <w:szCs w:val="20"/>
        </w:rPr>
        <w:t>.</w:t>
      </w:r>
    </w:p>
    <w:p w:rsidR="006C04CF" w:rsidRPr="006C04CF" w:rsidRDefault="006C04CF" w:rsidP="006C04CF">
      <w:pPr>
        <w:tabs>
          <w:tab w:val="num" w:pos="360"/>
        </w:tabs>
        <w:jc w:val="center"/>
        <w:rPr>
          <w:rFonts w:ascii="Times New Roman" w:hAnsi="Times New Roman" w:cs="Times New Roman"/>
          <w:sz w:val="20"/>
          <w:szCs w:val="20"/>
          <w:lang w:val="pt-BR"/>
        </w:rPr>
      </w:pPr>
      <w:r w:rsidRPr="006C04CF">
        <w:rPr>
          <w:rFonts w:ascii="Times New Roman" w:hAnsi="Times New Roman" w:cs="Times New Roman"/>
          <w:noProof/>
          <w:sz w:val="20"/>
          <w:szCs w:val="20"/>
        </w:rPr>
        <w:drawing>
          <wp:inline distT="0" distB="0" distL="0" distR="0">
            <wp:extent cx="2385060" cy="2165350"/>
            <wp:effectExtent l="0" t="0" r="0" b="6350"/>
            <wp:docPr id="71" name="Imagem 71" descr="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Fig4"/>
                    <pic:cNvPicPr>
                      <a:picLocks noChangeAspect="1" noChangeArrowheads="1"/>
                    </pic:cNvPicPr>
                  </pic:nvPicPr>
                  <pic:blipFill>
                    <a:blip r:embed="rId76">
                      <a:extLst>
                        <a:ext uri="{28A0092B-C50C-407E-A947-70E740481C1C}">
                          <a14:useLocalDpi xmlns:a14="http://schemas.microsoft.com/office/drawing/2010/main" val="0"/>
                        </a:ext>
                      </a:extLst>
                    </a:blip>
                    <a:srcRect t="1260" b="841"/>
                    <a:stretch>
                      <a:fillRect/>
                    </a:stretch>
                  </pic:blipFill>
                  <pic:spPr bwMode="auto">
                    <a:xfrm>
                      <a:off x="0" y="0"/>
                      <a:ext cx="2385060" cy="2165350"/>
                    </a:xfrm>
                    <a:prstGeom prst="rect">
                      <a:avLst/>
                    </a:prstGeom>
                    <a:noFill/>
                    <a:ln>
                      <a:noFill/>
                    </a:ln>
                  </pic:spPr>
                </pic:pic>
              </a:graphicData>
            </a:graphic>
          </wp:inline>
        </w:drawing>
      </w:r>
    </w:p>
    <w:p w:rsidR="006C04CF" w:rsidRPr="00765CBC" w:rsidRDefault="006C04CF" w:rsidP="006C04CF">
      <w:pPr>
        <w:tabs>
          <w:tab w:val="num" w:pos="360"/>
        </w:tabs>
        <w:jc w:val="center"/>
        <w:rPr>
          <w:rFonts w:ascii="Times New Roman" w:hAnsi="Times New Roman" w:cs="Times New Roman"/>
          <w:b/>
          <w:i/>
          <w:sz w:val="20"/>
          <w:szCs w:val="20"/>
        </w:rPr>
      </w:pPr>
      <w:bookmarkStart w:id="19" w:name="_Ref182151758"/>
      <w:bookmarkStart w:id="20" w:name="_Ref182155298"/>
      <w:bookmarkStart w:id="21" w:name="_Toc183236348"/>
      <w:bookmarkStart w:id="22" w:name="_Toc184984148"/>
      <w:r w:rsidRPr="00765CBC">
        <w:rPr>
          <w:rFonts w:ascii="Times New Roman" w:hAnsi="Times New Roman" w:cs="Times New Roman"/>
          <w:b/>
          <w:sz w:val="20"/>
          <w:szCs w:val="20"/>
        </w:rPr>
        <w:t xml:space="preserve">Figure </w:t>
      </w:r>
      <w:bookmarkEnd w:id="19"/>
      <w:r w:rsidR="00765CBC">
        <w:rPr>
          <w:rFonts w:ascii="Times New Roman" w:hAnsi="Times New Roman" w:cs="Times New Roman"/>
          <w:b/>
          <w:sz w:val="20"/>
          <w:szCs w:val="20"/>
        </w:rPr>
        <w:t>5</w:t>
      </w:r>
      <w:r w:rsidRPr="00765CBC">
        <w:rPr>
          <w:rFonts w:ascii="Times New Roman" w:hAnsi="Times New Roman" w:cs="Times New Roman"/>
          <w:b/>
          <w:i/>
          <w:sz w:val="20"/>
          <w:szCs w:val="20"/>
        </w:rPr>
        <w:t xml:space="preserve"> – </w:t>
      </w:r>
      <w:bookmarkEnd w:id="20"/>
      <w:bookmarkEnd w:id="21"/>
      <w:bookmarkEnd w:id="22"/>
      <w:r w:rsidRPr="00765CBC">
        <w:rPr>
          <w:rFonts w:ascii="Times New Roman" w:hAnsi="Times New Roman" w:cs="Times New Roman"/>
          <w:b/>
          <w:i/>
          <w:sz w:val="20"/>
          <w:szCs w:val="20"/>
        </w:rPr>
        <w:t>Deform</w:t>
      </w:r>
      <w:r w:rsidR="003F75C9">
        <w:rPr>
          <w:rFonts w:ascii="Times New Roman" w:hAnsi="Times New Roman" w:cs="Times New Roman"/>
          <w:b/>
          <w:i/>
          <w:sz w:val="20"/>
          <w:szCs w:val="20"/>
        </w:rPr>
        <w:t>ations in Mindlin’s theory</w:t>
      </w:r>
    </w:p>
    <w:p w:rsidR="006C04CF" w:rsidRPr="006C04CF" w:rsidRDefault="006C04CF" w:rsidP="006C04CF">
      <w:pPr>
        <w:spacing w:after="0"/>
        <w:rPr>
          <w:rFonts w:ascii="Times New Roman" w:hAnsi="Times New Roman" w:cs="Times New Roman"/>
          <w:sz w:val="20"/>
          <w:szCs w:val="20"/>
        </w:rPr>
      </w:pPr>
      <w:r w:rsidRPr="006C04CF">
        <w:rPr>
          <w:rFonts w:ascii="Times New Roman" w:hAnsi="Times New Roman" w:cs="Times New Roman"/>
          <w:sz w:val="20"/>
          <w:szCs w:val="20"/>
        </w:rPr>
        <w:t>According to this figure it is verified that the displacements at any point of the plate (</w:t>
      </w:r>
      <m:oMath>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x</m:t>
            </m:r>
          </m:sub>
        </m:sSub>
        <m:r>
          <w:rPr>
            <w:rFonts w:ascii="Cambria Math" w:hAnsi="Cambria Math" w:cs="Times New Roman"/>
            <w:sz w:val="20"/>
            <w:szCs w:val="20"/>
          </w:rPr>
          <m:t xml:space="preserve">, </m:t>
        </m:r>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y</m:t>
            </m:r>
          </m:sub>
        </m:sSub>
        <m:r>
          <w:rPr>
            <w:rFonts w:ascii="Cambria Math" w:hAnsi="Cambria Math" w:cs="Times New Roman"/>
            <w:sz w:val="20"/>
            <w:szCs w:val="20"/>
          </w:rPr>
          <m:t xml:space="preserve">  </m:t>
        </m:r>
      </m:oMath>
      <w:r w:rsidRPr="006C04CF">
        <w:rPr>
          <w:rFonts w:ascii="Times New Roman" w:hAnsi="Times New Roman" w:cs="Times New Roman"/>
          <w:sz w:val="20"/>
          <w:szCs w:val="20"/>
        </w:rPr>
        <w:t xml:space="preserve">and </w:t>
      </w:r>
      <m:oMath>
        <m:sSub>
          <m:sSubPr>
            <m:ctrlPr>
              <w:rPr>
                <w:rFonts w:ascii="Cambria Math" w:eastAsia="Calibri" w:hAnsi="Cambria Math" w:cs="Times New Roman"/>
                <w:i/>
                <w:sz w:val="20"/>
                <w:szCs w:val="20"/>
                <w:lang w:val="pt-BR"/>
              </w:rPr>
            </m:ctrlPr>
          </m:sSubPr>
          <m:e>
            <m:r>
              <w:rPr>
                <w:rFonts w:ascii="Cambria Math" w:hAnsi="Cambria Math" w:cs="Times New Roman"/>
                <w:sz w:val="20"/>
                <w:szCs w:val="20"/>
              </w:rPr>
              <m:t>u</m:t>
            </m:r>
          </m:e>
          <m:sub>
            <m:r>
              <w:rPr>
                <w:rFonts w:ascii="Cambria Math" w:hAnsi="Cambria Math" w:cs="Times New Roman"/>
                <w:sz w:val="20"/>
                <w:szCs w:val="20"/>
              </w:rPr>
              <m:t>z</m:t>
            </m:r>
          </m:sub>
        </m:sSub>
      </m:oMath>
      <w:r w:rsidRPr="006C04CF">
        <w:rPr>
          <w:rFonts w:ascii="Times New Roman" w:hAnsi="Times New Roman" w:cs="Times New Roman"/>
          <w:sz w:val="20"/>
          <w:szCs w:val="20"/>
        </w:rPr>
        <w:t>) are given by:</w:t>
      </w:r>
    </w:p>
    <w:tbl>
      <w:tblPr>
        <w:tblW w:w="4985" w:type="pct"/>
        <w:tblLayout w:type="fixed"/>
        <w:tblCellMar>
          <w:left w:w="0" w:type="dxa"/>
          <w:right w:w="28" w:type="dxa"/>
        </w:tblCellMar>
        <w:tblLook w:val="01E0" w:firstRow="1" w:lastRow="1" w:firstColumn="1" w:lastColumn="1" w:noHBand="0" w:noVBand="0"/>
      </w:tblPr>
      <w:tblGrid>
        <w:gridCol w:w="8324"/>
        <w:gridCol w:w="704"/>
      </w:tblGrid>
      <w:tr w:rsidR="006C04CF" w:rsidRPr="006C04CF" w:rsidTr="00916D13">
        <w:tc>
          <w:tcPr>
            <w:tcW w:w="4610" w:type="pct"/>
            <w:vAlign w:val="center"/>
          </w:tcPr>
          <w:p w:rsidR="006C04CF" w:rsidRPr="006C04CF" w:rsidRDefault="006C04CF" w:rsidP="006C04CF">
            <w:pPr>
              <w:tabs>
                <w:tab w:val="num" w:pos="360"/>
              </w:tabs>
              <w:spacing w:beforeLines="50" w:before="120" w:afterLines="50" w:after="120"/>
              <w:rPr>
                <w:rFonts w:ascii="Times New Roman" w:hAnsi="Times New Roman" w:cs="Times New Roman"/>
                <w:sz w:val="20"/>
                <w:szCs w:val="20"/>
                <w:lang w:val="pt-BR"/>
              </w:rPr>
            </w:pPr>
            <w:r w:rsidRPr="006C04CF">
              <w:rPr>
                <w:rFonts w:ascii="Times New Roman" w:hAnsi="Times New Roman" w:cs="Times New Roman"/>
                <w:position w:val="-14"/>
                <w:sz w:val="20"/>
                <w:szCs w:val="20"/>
              </w:rPr>
              <w:object w:dxaOrig="7240" w:dyaOrig="380">
                <v:shape id="_x0000_i1050" type="#_x0000_t75" style="width:361.5pt;height:18.75pt" o:ole="">
                  <v:imagedata r:id="rId77" o:title=""/>
                </v:shape>
                <o:OLEObject Type="Embed" ProgID="Equation.3" ShapeID="_x0000_i1050" DrawAspect="Content" ObjectID="_1591616634" r:id="rId78"/>
              </w:object>
            </w:r>
          </w:p>
        </w:tc>
        <w:tc>
          <w:tcPr>
            <w:tcW w:w="390" w:type="pct"/>
            <w:vAlign w:val="center"/>
          </w:tcPr>
          <w:p w:rsidR="006C04CF" w:rsidRPr="006C04CF" w:rsidRDefault="006C04CF" w:rsidP="00916D13">
            <w:pPr>
              <w:pStyle w:val="Caption"/>
              <w:keepNext/>
              <w:tabs>
                <w:tab w:val="num" w:pos="360"/>
              </w:tabs>
              <w:spacing w:beforeLines="50" w:before="120" w:afterLines="50" w:after="120"/>
              <w:jc w:val="right"/>
              <w:rPr>
                <w:b w:val="0"/>
              </w:rPr>
            </w:pPr>
            <w:bookmarkStart w:id="23" w:name="_Ref200544113"/>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21</w:t>
            </w:r>
            <w:r w:rsidRPr="006C04CF">
              <w:rPr>
                <w:b w:val="0"/>
              </w:rPr>
              <w:fldChar w:fldCharType="end"/>
            </w:r>
            <w:r w:rsidRPr="006C04CF">
              <w:rPr>
                <w:b w:val="0"/>
              </w:rPr>
              <w:t>)</w:t>
            </w:r>
            <w:bookmarkEnd w:id="23"/>
          </w:p>
        </w:tc>
      </w:tr>
    </w:tbl>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 xml:space="preserve">where </w:t>
      </w:r>
      <w:r w:rsidRPr="006C04CF">
        <w:rPr>
          <w:rFonts w:ascii="Times New Roman" w:hAnsi="Times New Roman" w:cs="Times New Roman"/>
          <w:i/>
          <w:sz w:val="20"/>
          <w:szCs w:val="20"/>
        </w:rPr>
        <w:t>u, v</w:t>
      </w:r>
      <w:r w:rsidRPr="006C04CF">
        <w:rPr>
          <w:rFonts w:ascii="Times New Roman" w:hAnsi="Times New Roman" w:cs="Times New Roman"/>
          <w:sz w:val="20"/>
          <w:szCs w:val="20"/>
        </w:rPr>
        <w:t xml:space="preserve"> and </w:t>
      </w:r>
      <w:r w:rsidRPr="006C04CF">
        <w:rPr>
          <w:rFonts w:ascii="Times New Roman" w:hAnsi="Times New Roman" w:cs="Times New Roman"/>
          <w:i/>
          <w:sz w:val="20"/>
          <w:szCs w:val="20"/>
        </w:rPr>
        <w:t>w</w:t>
      </w:r>
      <w:r w:rsidRPr="006C04CF">
        <w:rPr>
          <w:rFonts w:ascii="Times New Roman" w:hAnsi="Times New Roman" w:cs="Times New Roman"/>
          <w:sz w:val="20"/>
          <w:szCs w:val="20"/>
        </w:rPr>
        <w:t xml:space="preserve"> are the transverse displacements of the median plane of the plate and </w:t>
      </w:r>
      <w:r w:rsidRPr="006C04CF">
        <w:rPr>
          <w:rFonts w:ascii="Times New Roman" w:hAnsi="Times New Roman" w:cs="Times New Roman"/>
          <w:position w:val="-12"/>
          <w:sz w:val="20"/>
          <w:szCs w:val="20"/>
        </w:rPr>
        <w:object w:dxaOrig="279" w:dyaOrig="360">
          <v:shape id="_x0000_i1051" type="#_x0000_t75" style="width:13.5pt;height:18pt" o:ole="">
            <v:imagedata r:id="rId79" o:title=""/>
          </v:shape>
          <o:OLEObject Type="Embed" ProgID="Equation.3" ShapeID="_x0000_i1051" DrawAspect="Content" ObjectID="_1591616635" r:id="rId80"/>
        </w:object>
      </w:r>
      <w:r w:rsidRPr="006C04CF">
        <w:rPr>
          <w:rFonts w:ascii="Times New Roman" w:hAnsi="Times New Roman" w:cs="Times New Roman"/>
          <w:sz w:val="20"/>
          <w:szCs w:val="20"/>
        </w:rPr>
        <w:t xml:space="preserve"> e </w:t>
      </w:r>
      <w:r w:rsidRPr="006C04CF">
        <w:rPr>
          <w:rFonts w:ascii="Times New Roman" w:hAnsi="Times New Roman" w:cs="Times New Roman"/>
          <w:position w:val="-14"/>
          <w:sz w:val="20"/>
          <w:szCs w:val="20"/>
        </w:rPr>
        <w:object w:dxaOrig="279" w:dyaOrig="380">
          <v:shape id="_x0000_i1052" type="#_x0000_t75" style="width:13.5pt;height:18.75pt" o:ole="">
            <v:imagedata r:id="rId81" o:title=""/>
          </v:shape>
          <o:OLEObject Type="Embed" ProgID="Equation.3" ShapeID="_x0000_i1052" DrawAspect="Content" ObjectID="_1591616636" r:id="rId82"/>
        </w:object>
      </w:r>
      <w:r w:rsidRPr="006C04CF">
        <w:rPr>
          <w:rFonts w:ascii="Times New Roman" w:hAnsi="Times New Roman" w:cs="Times New Roman"/>
          <w:sz w:val="20"/>
          <w:szCs w:val="20"/>
        </w:rPr>
        <w:t>are the rotations of the normal line about the x and y axes respectively.</w:t>
      </w:r>
    </w:p>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 xml:space="preserve">When the displacements are moderately large, there is an interaction between the effects of membrane and bending due to transverse displacements. Von Kármán's theory incorporates this effect using a simplified form of the Green-Lagrange deformations obtained by neglecting the nonlinear terms associated with the displacement components in the directions of the plate’s plane, </w:t>
      </w:r>
      <w:r w:rsidRPr="006C04CF">
        <w:rPr>
          <w:rFonts w:ascii="Times New Roman" w:hAnsi="Times New Roman" w:cs="Times New Roman"/>
          <w:i/>
          <w:sz w:val="20"/>
          <w:szCs w:val="20"/>
        </w:rPr>
        <w:t>u</w:t>
      </w:r>
      <w:r w:rsidRPr="006C04CF">
        <w:rPr>
          <w:rFonts w:ascii="Times New Roman" w:hAnsi="Times New Roman" w:cs="Times New Roman"/>
          <w:i/>
          <w:sz w:val="20"/>
          <w:szCs w:val="20"/>
          <w:vertAlign w:val="subscript"/>
        </w:rPr>
        <w:t>x</w:t>
      </w:r>
      <w:r w:rsidRPr="006C04CF">
        <w:rPr>
          <w:rFonts w:ascii="Times New Roman" w:hAnsi="Times New Roman" w:cs="Times New Roman"/>
          <w:sz w:val="20"/>
          <w:szCs w:val="20"/>
        </w:rPr>
        <w:t xml:space="preserve"> and </w:t>
      </w:r>
      <w:r w:rsidRPr="006C04CF">
        <w:rPr>
          <w:rFonts w:ascii="Times New Roman" w:hAnsi="Times New Roman" w:cs="Times New Roman"/>
          <w:i/>
          <w:sz w:val="20"/>
          <w:szCs w:val="20"/>
        </w:rPr>
        <w:t>u</w:t>
      </w:r>
      <w:r w:rsidRPr="006C04CF">
        <w:rPr>
          <w:rFonts w:ascii="Times New Roman" w:hAnsi="Times New Roman" w:cs="Times New Roman"/>
          <w:i/>
          <w:sz w:val="20"/>
          <w:szCs w:val="20"/>
          <w:vertAlign w:val="subscript"/>
        </w:rPr>
        <w:t>y</w:t>
      </w:r>
      <w:r w:rsidRPr="006C04CF">
        <w:rPr>
          <w:rFonts w:ascii="Times New Roman" w:hAnsi="Times New Roman" w:cs="Times New Roman"/>
          <w:sz w:val="20"/>
          <w:szCs w:val="20"/>
        </w:rPr>
        <w:t xml:space="preserve"> (Crisfield, 1991). In this case, the deformation components at any point on the plate are:</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rPr>
                <w:rFonts w:ascii="Times New Roman" w:hAnsi="Times New Roman" w:cs="Times New Roman"/>
                <w:sz w:val="20"/>
                <w:szCs w:val="20"/>
                <w:lang w:val="pt-BR"/>
              </w:rPr>
            </w:pPr>
            <w:r w:rsidRPr="006C04CF">
              <w:rPr>
                <w:rFonts w:ascii="Times New Roman" w:hAnsi="Times New Roman" w:cs="Times New Roman"/>
                <w:position w:val="-104"/>
                <w:sz w:val="20"/>
                <w:szCs w:val="20"/>
              </w:rPr>
              <w:object w:dxaOrig="4080" w:dyaOrig="2200">
                <v:shape id="_x0000_i1053" type="#_x0000_t75" style="width:183.75pt;height:99pt" o:ole="">
                  <v:imagedata r:id="rId83" o:title=""/>
                </v:shape>
                <o:OLEObject Type="Embed" ProgID="Equation.3" ShapeID="_x0000_i1053" DrawAspect="Content" ObjectID="_1591616637" r:id="rId84"/>
              </w:object>
            </w:r>
            <w:r w:rsidRPr="006C04CF">
              <w:rPr>
                <w:rFonts w:ascii="Times New Roman" w:hAnsi="Times New Roman" w:cs="Times New Roman"/>
                <w:sz w:val="20"/>
                <w:szCs w:val="20"/>
              </w:rPr>
              <w:t>.</w:t>
            </w:r>
          </w:p>
        </w:tc>
        <w:tc>
          <w:tcPr>
            <w:tcW w:w="266" w:type="pct"/>
            <w:vAlign w:val="center"/>
          </w:tcPr>
          <w:p w:rsidR="006C04CF" w:rsidRPr="006C04CF" w:rsidRDefault="006C04CF" w:rsidP="00916D13">
            <w:pPr>
              <w:pStyle w:val="Caption"/>
              <w:keepNext/>
              <w:tabs>
                <w:tab w:val="num" w:pos="360"/>
              </w:tabs>
              <w:rPr>
                <w:b w:val="0"/>
                <w:lang w:val="pt-BR"/>
              </w:rPr>
            </w:pPr>
            <w:bookmarkStart w:id="24" w:name="_Ref182152228"/>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22</w:t>
            </w:r>
            <w:r w:rsidRPr="006C04CF">
              <w:rPr>
                <w:b w:val="0"/>
              </w:rPr>
              <w:fldChar w:fldCharType="end"/>
            </w:r>
            <w:r w:rsidRPr="006C04CF">
              <w:rPr>
                <w:b w:val="0"/>
                <w:lang w:val="pt-BR"/>
              </w:rPr>
              <w:t>)</w:t>
            </w:r>
            <w:bookmarkEnd w:id="24"/>
          </w:p>
        </w:tc>
      </w:tr>
    </w:tbl>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Replacing the displacement given by Eq. (21) in Eq. (22), we have that the deformations in any plane parallel to the median plane of the plate are given by:</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Lines="30" w:after="72"/>
              <w:rPr>
                <w:rFonts w:ascii="Times New Roman" w:hAnsi="Times New Roman" w:cs="Times New Roman"/>
                <w:sz w:val="20"/>
                <w:szCs w:val="20"/>
                <w:lang w:val="pt-BR"/>
              </w:rPr>
            </w:pPr>
            <w:r w:rsidRPr="006C04CF">
              <w:rPr>
                <w:rFonts w:ascii="Times New Roman" w:hAnsi="Times New Roman" w:cs="Times New Roman"/>
                <w:position w:val="-106"/>
                <w:sz w:val="20"/>
                <w:szCs w:val="20"/>
              </w:rPr>
              <w:object w:dxaOrig="5440" w:dyaOrig="2240">
                <v:shape id="_x0000_i1054" type="#_x0000_t75" style="width:244.5pt;height:100.5pt" o:ole="">
                  <v:imagedata r:id="rId85" o:title=""/>
                </v:shape>
                <o:OLEObject Type="Embed" ProgID="Equation.3" ShapeID="_x0000_i1054" DrawAspect="Content" ObjectID="_1591616638" r:id="rId86"/>
              </w:object>
            </w:r>
          </w:p>
        </w:tc>
        <w:tc>
          <w:tcPr>
            <w:tcW w:w="266" w:type="pct"/>
            <w:vAlign w:val="center"/>
          </w:tcPr>
          <w:p w:rsidR="006C04CF" w:rsidRPr="006C04CF" w:rsidRDefault="006C04CF" w:rsidP="00916D13">
            <w:pPr>
              <w:pStyle w:val="Caption"/>
              <w:keepNext/>
              <w:tabs>
                <w:tab w:val="num" w:pos="360"/>
              </w:tabs>
              <w:spacing w:afterLines="30" w:after="72"/>
              <w:rPr>
                <w:b w:val="0"/>
                <w:lang w:val="pt-BR"/>
              </w:rPr>
            </w:pPr>
            <w:bookmarkStart w:id="25" w:name="_Ref202878580"/>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23</w:t>
            </w:r>
            <w:r w:rsidRPr="006C04CF">
              <w:rPr>
                <w:b w:val="0"/>
              </w:rPr>
              <w:fldChar w:fldCharType="end"/>
            </w:r>
            <w:r w:rsidRPr="006C04CF">
              <w:rPr>
                <w:b w:val="0"/>
                <w:lang w:val="pt-BR"/>
              </w:rPr>
              <w:t>)</w:t>
            </w:r>
            <w:bookmarkEnd w:id="25"/>
          </w:p>
        </w:tc>
      </w:tr>
    </w:tbl>
    <w:p w:rsidR="006C04CF" w:rsidRPr="006C04CF" w:rsidRDefault="006C04CF" w:rsidP="00765CBC">
      <w:pPr>
        <w:tabs>
          <w:tab w:val="num" w:pos="360"/>
        </w:tabs>
        <w:spacing w:after="0"/>
        <w:jc w:val="both"/>
        <w:rPr>
          <w:rFonts w:ascii="Times New Roman" w:hAnsi="Times New Roman" w:cs="Times New Roman"/>
          <w:sz w:val="20"/>
          <w:szCs w:val="20"/>
        </w:rPr>
      </w:pPr>
      <w:r w:rsidRPr="006C04CF">
        <w:rPr>
          <w:rFonts w:ascii="Times New Roman" w:hAnsi="Times New Roman" w:cs="Times New Roman"/>
          <w:sz w:val="20"/>
          <w:szCs w:val="20"/>
        </w:rPr>
        <w:t>The first two portions correspond to the membrane deformations and the third portion due to the bending components. These deformations can be written matrically as</w:t>
      </w:r>
      <w:r w:rsidR="00B82836">
        <w:rPr>
          <w:rFonts w:ascii="Times New Roman" w:hAnsi="Times New Roman" w:cs="Times New Roman"/>
          <w:sz w:val="20"/>
          <w:szCs w:val="20"/>
        </w:rPr>
        <w:t>:</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35" w:before="84" w:afterLines="35" w:after="84"/>
              <w:rPr>
                <w:rFonts w:ascii="Times New Roman" w:hAnsi="Times New Roman" w:cs="Times New Roman"/>
                <w:sz w:val="20"/>
                <w:szCs w:val="20"/>
              </w:rPr>
            </w:pPr>
            <w:r w:rsidRPr="006C04CF">
              <w:rPr>
                <w:rFonts w:ascii="Times New Roman" w:hAnsi="Times New Roman" w:cs="Times New Roman"/>
                <w:position w:val="-10"/>
                <w:sz w:val="20"/>
                <w:szCs w:val="20"/>
              </w:rPr>
              <w:object w:dxaOrig="1120" w:dyaOrig="360">
                <v:shape id="_x0000_i1055" type="#_x0000_t75" style="width:55.5pt;height:18pt" o:ole="">
                  <v:imagedata r:id="rId87" o:title=""/>
                </v:shape>
                <o:OLEObject Type="Embed" ProgID="Equation.3" ShapeID="_x0000_i1055" DrawAspect="Content" ObjectID="_1591616639" r:id="rId88"/>
              </w:object>
            </w:r>
          </w:p>
        </w:tc>
        <w:tc>
          <w:tcPr>
            <w:tcW w:w="266" w:type="pct"/>
            <w:vAlign w:val="center"/>
          </w:tcPr>
          <w:p w:rsidR="006C04CF" w:rsidRPr="006C04CF" w:rsidRDefault="006C04CF" w:rsidP="00916D13">
            <w:pPr>
              <w:pStyle w:val="Caption"/>
              <w:keepNext/>
              <w:tabs>
                <w:tab w:val="num" w:pos="360"/>
              </w:tabs>
              <w:spacing w:beforeLines="35" w:before="84" w:afterLines="35" w:after="84"/>
              <w:rPr>
                <w:b w:val="0"/>
              </w:rPr>
            </w:pPr>
            <w:bookmarkStart w:id="26" w:name="_Ref182151911"/>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24</w:t>
            </w:r>
            <w:r w:rsidRPr="006C04CF">
              <w:rPr>
                <w:b w:val="0"/>
              </w:rPr>
              <w:fldChar w:fldCharType="end"/>
            </w:r>
            <w:r w:rsidRPr="006C04CF">
              <w:rPr>
                <w:b w:val="0"/>
              </w:rPr>
              <w:t>)</w:t>
            </w:r>
            <w:bookmarkEnd w:id="26"/>
          </w:p>
        </w:tc>
      </w:tr>
    </w:tbl>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 xml:space="preserve">where </w:t>
      </w:r>
      <w:r w:rsidRPr="006C04CF">
        <w:rPr>
          <w:rFonts w:ascii="Times New Roman" w:hAnsi="Times New Roman" w:cs="Times New Roman"/>
          <w:position w:val="-6"/>
          <w:sz w:val="20"/>
          <w:szCs w:val="20"/>
        </w:rPr>
        <w:object w:dxaOrig="340" w:dyaOrig="360">
          <v:shape id="_x0000_i1056" type="#_x0000_t75" style="width:17.25pt;height:18pt" o:ole="">
            <v:imagedata r:id="rId89" o:title=""/>
          </v:shape>
          <o:OLEObject Type="Embed" ProgID="Equation.3" ShapeID="_x0000_i1056" DrawAspect="Content" ObjectID="_1591616640" r:id="rId90"/>
        </w:object>
      </w:r>
      <w:r w:rsidRPr="006C04CF">
        <w:rPr>
          <w:rFonts w:ascii="Times New Roman" w:hAnsi="Times New Roman" w:cs="Times New Roman"/>
          <w:sz w:val="20"/>
          <w:szCs w:val="20"/>
        </w:rPr>
        <w:t xml:space="preserve"> is the deformation of the median plane’s membrane and is associated with the curvature of the plate.</w:t>
      </w:r>
    </w:p>
    <w:p w:rsidR="006C04CF" w:rsidRPr="006C04CF" w:rsidRDefault="006C04CF" w:rsidP="00765CBC">
      <w:pPr>
        <w:tabs>
          <w:tab w:val="num" w:pos="360"/>
        </w:tabs>
        <w:spacing w:after="0"/>
        <w:jc w:val="both"/>
        <w:rPr>
          <w:rFonts w:ascii="Times New Roman" w:hAnsi="Times New Roman" w:cs="Times New Roman"/>
          <w:sz w:val="20"/>
          <w:szCs w:val="20"/>
        </w:rPr>
      </w:pPr>
      <w:r w:rsidRPr="006C04CF">
        <w:rPr>
          <w:rFonts w:ascii="Times New Roman" w:hAnsi="Times New Roman" w:cs="Times New Roman"/>
          <w:sz w:val="20"/>
          <w:szCs w:val="20"/>
        </w:rPr>
        <w:t>Membrane deformations are composed of two portions, the first due to linear behavior and the second due to the nonlinear effect of the transverse displacements of the plate, as shown in Eq. (25). Using the matrix notation, we have:</w:t>
      </w:r>
    </w:p>
    <w:tbl>
      <w:tblPr>
        <w:tblW w:w="5000" w:type="pct"/>
        <w:tblCellMar>
          <w:left w:w="0" w:type="dxa"/>
          <w:right w:w="28" w:type="dxa"/>
        </w:tblCellMar>
        <w:tblLook w:val="01E0" w:firstRow="1" w:lastRow="1" w:firstColumn="1" w:lastColumn="1" w:noHBand="0" w:noVBand="0"/>
      </w:tblPr>
      <w:tblGrid>
        <w:gridCol w:w="8206"/>
        <w:gridCol w:w="849"/>
      </w:tblGrid>
      <w:tr w:rsidR="006C04CF" w:rsidRPr="006C04CF" w:rsidTr="00916D13">
        <w:tc>
          <w:tcPr>
            <w:tcW w:w="4531" w:type="pct"/>
            <w:vAlign w:val="center"/>
          </w:tcPr>
          <w:p w:rsidR="006C04CF" w:rsidRPr="006C04CF" w:rsidRDefault="006C04CF" w:rsidP="006C04CF">
            <w:pPr>
              <w:tabs>
                <w:tab w:val="num" w:pos="360"/>
              </w:tabs>
              <w:spacing w:beforeLines="35" w:before="84" w:afterLines="35" w:after="84"/>
              <w:rPr>
                <w:rFonts w:ascii="Times New Roman" w:hAnsi="Times New Roman" w:cs="Times New Roman"/>
                <w:sz w:val="20"/>
                <w:szCs w:val="20"/>
              </w:rPr>
            </w:pPr>
            <w:r w:rsidRPr="006C04CF">
              <w:rPr>
                <w:rFonts w:ascii="Times New Roman" w:hAnsi="Times New Roman" w:cs="Times New Roman"/>
                <w:position w:val="-12"/>
                <w:sz w:val="20"/>
                <w:szCs w:val="20"/>
              </w:rPr>
              <w:object w:dxaOrig="1200" w:dyaOrig="380">
                <v:shape id="_x0000_i1057" type="#_x0000_t75" style="width:60pt;height:18.75pt" o:ole="">
                  <v:imagedata r:id="rId91" o:title=""/>
                </v:shape>
                <o:OLEObject Type="Embed" ProgID="Equation.3" ShapeID="_x0000_i1057" DrawAspect="Content" ObjectID="_1591616641" r:id="rId92"/>
              </w:object>
            </w:r>
          </w:p>
        </w:tc>
        <w:tc>
          <w:tcPr>
            <w:tcW w:w="469" w:type="pct"/>
            <w:vAlign w:val="center"/>
          </w:tcPr>
          <w:p w:rsidR="006C04CF" w:rsidRPr="006C04CF" w:rsidRDefault="006C04CF" w:rsidP="00916D13">
            <w:pPr>
              <w:pStyle w:val="Caption"/>
              <w:keepNext/>
              <w:tabs>
                <w:tab w:val="num" w:pos="360"/>
              </w:tabs>
              <w:spacing w:beforeLines="35" w:before="84" w:afterLines="35" w:after="84"/>
              <w:ind w:firstLine="425"/>
              <w:jc w:val="right"/>
              <w:rPr>
                <w:b w:val="0"/>
              </w:rPr>
            </w:pPr>
            <w:bookmarkStart w:id="27" w:name="_Ref201905240"/>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25</w:t>
            </w:r>
            <w:r w:rsidRPr="006C04CF">
              <w:rPr>
                <w:b w:val="0"/>
              </w:rPr>
              <w:fldChar w:fldCharType="end"/>
            </w:r>
            <w:r w:rsidRPr="006C04CF">
              <w:rPr>
                <w:b w:val="0"/>
              </w:rPr>
              <w:t>)</w:t>
            </w:r>
            <w:bookmarkEnd w:id="27"/>
          </w:p>
        </w:tc>
      </w:tr>
    </w:tbl>
    <w:p w:rsidR="006C04CF" w:rsidRPr="006C04CF" w:rsidRDefault="006C04CF" w:rsidP="00765CBC">
      <w:pPr>
        <w:tabs>
          <w:tab w:val="num" w:pos="360"/>
        </w:tabs>
        <w:spacing w:after="0"/>
        <w:jc w:val="both"/>
        <w:rPr>
          <w:rFonts w:ascii="Times New Roman" w:hAnsi="Times New Roman" w:cs="Times New Roman"/>
          <w:sz w:val="20"/>
          <w:szCs w:val="20"/>
        </w:rPr>
      </w:pPr>
      <w:r w:rsidRPr="006C04CF">
        <w:rPr>
          <w:rFonts w:ascii="Times New Roman" w:hAnsi="Times New Roman" w:cs="Times New Roman"/>
          <w:sz w:val="20"/>
          <w:szCs w:val="20"/>
        </w:rPr>
        <w:t>On the other hand, the deformations due to the transversal shear are given by:</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35" w:before="84" w:afterLines="35" w:after="84"/>
              <w:rPr>
                <w:rFonts w:ascii="Times New Roman" w:hAnsi="Times New Roman" w:cs="Times New Roman"/>
                <w:sz w:val="20"/>
                <w:szCs w:val="20"/>
                <w:lang w:val="pt-BR"/>
              </w:rPr>
            </w:pPr>
            <w:r w:rsidRPr="006C04CF">
              <w:rPr>
                <w:rFonts w:ascii="Times New Roman" w:hAnsi="Times New Roman" w:cs="Times New Roman"/>
                <w:position w:val="-56"/>
                <w:sz w:val="20"/>
                <w:szCs w:val="20"/>
              </w:rPr>
              <w:object w:dxaOrig="2060" w:dyaOrig="1219">
                <v:shape id="_x0000_i1058" type="#_x0000_t75" style="width:110.25pt;height:65.25pt" o:ole="">
                  <v:imagedata r:id="rId93" o:title=""/>
                </v:shape>
                <o:OLEObject Type="Embed" ProgID="Equation.3" ShapeID="_x0000_i1058" DrawAspect="Content" ObjectID="_1591616642" r:id="rId94"/>
              </w:object>
            </w:r>
          </w:p>
        </w:tc>
        <w:tc>
          <w:tcPr>
            <w:tcW w:w="266" w:type="pct"/>
            <w:vAlign w:val="center"/>
          </w:tcPr>
          <w:p w:rsidR="006C04CF" w:rsidRPr="006C04CF" w:rsidRDefault="006C04CF" w:rsidP="00916D13">
            <w:pPr>
              <w:pStyle w:val="Caption"/>
              <w:keepNext/>
              <w:tabs>
                <w:tab w:val="num" w:pos="360"/>
              </w:tabs>
              <w:spacing w:beforeLines="35" w:before="84" w:afterLines="35" w:after="84"/>
              <w:rPr>
                <w:b w:val="0"/>
                <w:lang w:val="pt-BR"/>
              </w:rPr>
            </w:pPr>
            <w:bookmarkStart w:id="28" w:name="_Ref182151793"/>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26</w:t>
            </w:r>
            <w:r w:rsidRPr="006C04CF">
              <w:rPr>
                <w:b w:val="0"/>
              </w:rPr>
              <w:fldChar w:fldCharType="end"/>
            </w:r>
            <w:r w:rsidRPr="006C04CF">
              <w:rPr>
                <w:b w:val="0"/>
                <w:lang w:val="pt-BR"/>
              </w:rPr>
              <w:t>)</w:t>
            </w:r>
            <w:bookmarkEnd w:id="28"/>
          </w:p>
        </w:tc>
      </w:tr>
    </w:tbl>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 xml:space="preserve">For a generic layer </w:t>
      </w:r>
      <w:r w:rsidRPr="006C04CF">
        <w:rPr>
          <w:rFonts w:ascii="Times New Roman" w:hAnsi="Times New Roman" w:cs="Times New Roman"/>
          <w:i/>
          <w:sz w:val="20"/>
          <w:szCs w:val="20"/>
        </w:rPr>
        <w:t xml:space="preserve">k </w:t>
      </w:r>
      <w:r w:rsidRPr="006C04CF">
        <w:rPr>
          <w:rFonts w:ascii="Times New Roman" w:hAnsi="Times New Roman" w:cs="Times New Roman"/>
          <w:sz w:val="20"/>
          <w:szCs w:val="20"/>
        </w:rPr>
        <w:t xml:space="preserve">with unidirectional fibers, as shown in Figure 3, the tensions are given by Eq. (17) and the components of </w:t>
      </w:r>
      <w:r w:rsidRPr="006C04CF">
        <w:rPr>
          <w:rFonts w:ascii="Times New Roman" w:hAnsi="Times New Roman" w:cs="Times New Roman"/>
          <w:position w:val="-10"/>
          <w:sz w:val="20"/>
          <w:szCs w:val="20"/>
        </w:rPr>
        <w:object w:dxaOrig="340" w:dyaOrig="400">
          <v:shape id="_x0000_i1059" type="#_x0000_t75" style="width:18.75pt;height:21pt" o:ole="">
            <v:imagedata r:id="rId95" o:title=""/>
          </v:shape>
          <o:OLEObject Type="Embed" ProgID="Equation.3" ShapeID="_x0000_i1059" DrawAspect="Content" ObjectID="_1591616643" r:id="rId96"/>
        </w:object>
      </w:r>
      <w:r w:rsidRPr="006C04CF">
        <w:rPr>
          <w:rFonts w:ascii="Times New Roman" w:hAnsi="Times New Roman" w:cs="Times New Roman"/>
          <w:sz w:val="20"/>
          <w:szCs w:val="20"/>
        </w:rPr>
        <w:t xml:space="preserve"> and </w:t>
      </w:r>
      <w:r w:rsidRPr="006C04CF">
        <w:rPr>
          <w:rFonts w:ascii="Times New Roman" w:hAnsi="Times New Roman" w:cs="Times New Roman"/>
          <w:position w:val="-10"/>
          <w:sz w:val="20"/>
          <w:szCs w:val="20"/>
        </w:rPr>
        <w:object w:dxaOrig="320" w:dyaOrig="400">
          <v:shape id="_x0000_i1060" type="#_x0000_t75" style="width:17.25pt;height:21.75pt" o:ole="">
            <v:imagedata r:id="rId97" o:title=""/>
          </v:shape>
          <o:OLEObject Type="Embed" ProgID="Equation.3" ShapeID="_x0000_i1060" DrawAspect="Content" ObjectID="_1591616644" r:id="rId98"/>
        </w:object>
      </w:r>
      <w:r w:rsidRPr="006C04CF">
        <w:rPr>
          <w:rFonts w:ascii="Times New Roman" w:hAnsi="Times New Roman" w:cs="Times New Roman"/>
          <w:sz w:val="20"/>
          <w:szCs w:val="20"/>
        </w:rPr>
        <w:t xml:space="preserve"> are given by Eq. (19).</w:t>
      </w:r>
    </w:p>
    <w:p w:rsidR="006C04CF" w:rsidRPr="006C04CF" w:rsidRDefault="006C04CF" w:rsidP="00765CBC">
      <w:pPr>
        <w:tabs>
          <w:tab w:val="num" w:pos="360"/>
        </w:tabs>
        <w:spacing w:after="0"/>
        <w:jc w:val="both"/>
        <w:rPr>
          <w:rFonts w:ascii="Times New Roman" w:hAnsi="Times New Roman" w:cs="Times New Roman"/>
          <w:sz w:val="20"/>
          <w:szCs w:val="20"/>
        </w:rPr>
      </w:pPr>
      <w:r w:rsidRPr="006C04CF">
        <w:rPr>
          <w:rFonts w:ascii="Times New Roman" w:hAnsi="Times New Roman" w:cs="Times New Roman"/>
          <w:sz w:val="20"/>
          <w:szCs w:val="20"/>
        </w:rPr>
        <w:t>The resulting forces and moments (generalized tensions) are obtained by integrating the stresses along the thickness of the plate:</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35" w:before="84" w:afterLines="35" w:after="84"/>
              <w:rPr>
                <w:rFonts w:ascii="Times New Roman" w:hAnsi="Times New Roman" w:cs="Times New Roman"/>
                <w:sz w:val="20"/>
                <w:szCs w:val="20"/>
                <w:lang w:val="pt-BR"/>
              </w:rPr>
            </w:pPr>
            <w:r w:rsidRPr="006C04CF">
              <w:rPr>
                <w:rFonts w:ascii="Times New Roman" w:hAnsi="Times New Roman" w:cs="Times New Roman"/>
                <w:position w:val="-52"/>
                <w:sz w:val="20"/>
                <w:szCs w:val="20"/>
              </w:rPr>
              <w:object w:dxaOrig="8419" w:dyaOrig="1160">
                <v:shape id="_x0000_i1061" type="#_x0000_t75" style="width:380.25pt;height:52.5pt" o:ole="">
                  <v:imagedata r:id="rId99" o:title=""/>
                </v:shape>
                <o:OLEObject Type="Embed" ProgID="Equation.3" ShapeID="_x0000_i1061" DrawAspect="Content" ObjectID="_1591616645" r:id="rId100"/>
              </w:object>
            </w:r>
          </w:p>
        </w:tc>
        <w:tc>
          <w:tcPr>
            <w:tcW w:w="266" w:type="pct"/>
            <w:vAlign w:val="center"/>
          </w:tcPr>
          <w:p w:rsidR="006C04CF" w:rsidRPr="006C04CF" w:rsidRDefault="006C04CF" w:rsidP="00916D13">
            <w:pPr>
              <w:pStyle w:val="Caption"/>
              <w:keepNext/>
              <w:tabs>
                <w:tab w:val="num" w:pos="360"/>
              </w:tabs>
              <w:spacing w:beforeLines="35" w:before="84" w:afterLines="35" w:after="84"/>
              <w:rPr>
                <w:b w:val="0"/>
              </w:rPr>
            </w:pPr>
            <w:bookmarkStart w:id="29" w:name="_Ref182152318"/>
            <w:r w:rsidRPr="006C04CF">
              <w:rPr>
                <w:b w:val="0"/>
                <w:lang w:val="pt-BR"/>
              </w:rPr>
              <w:t>(</w:t>
            </w:r>
            <w:r w:rsidRPr="006C04CF">
              <w:rPr>
                <w:b w:val="0"/>
              </w:rPr>
              <w:fldChar w:fldCharType="begin"/>
            </w:r>
            <w:r w:rsidRPr="006C04CF">
              <w:rPr>
                <w:b w:val="0"/>
                <w:lang w:val="pt-BR"/>
              </w:rPr>
              <w:instrText xml:space="preserve"> SEQ </w:instrText>
            </w:r>
            <w:r w:rsidRPr="006C04CF">
              <w:rPr>
                <w:b w:val="0"/>
              </w:rPr>
              <w:instrText xml:space="preserve">Equação \* ARABIC </w:instrText>
            </w:r>
            <w:r w:rsidRPr="006C04CF">
              <w:rPr>
                <w:b w:val="0"/>
              </w:rPr>
              <w:fldChar w:fldCharType="separate"/>
            </w:r>
            <w:r w:rsidR="0005384F">
              <w:rPr>
                <w:b w:val="0"/>
                <w:noProof/>
                <w:lang w:val="pt-BR"/>
              </w:rPr>
              <w:t>27</w:t>
            </w:r>
            <w:r w:rsidRPr="006C04CF">
              <w:rPr>
                <w:b w:val="0"/>
              </w:rPr>
              <w:fldChar w:fldCharType="end"/>
            </w:r>
            <w:r w:rsidRPr="006C04CF">
              <w:rPr>
                <w:b w:val="0"/>
              </w:rPr>
              <w:t>)</w:t>
            </w:r>
            <w:bookmarkEnd w:id="29"/>
          </w:p>
        </w:tc>
      </w:tr>
    </w:tbl>
    <w:p w:rsidR="006C04CF" w:rsidRPr="006C04CF" w:rsidRDefault="006C04CF" w:rsidP="00765CBC">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It is important to note that, according to Eqs. (22) and (24), the deformations are continuous along the thickness of the layer, regardless the material variation, which does not occur with the stress components, as shown in Eq. (17). In general, this is due to the change in the properties of each layer. Using Eqs. (17) and (24) in (27), it can be written in terms of internal stresses and generalized deformations:</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30" w:before="72" w:afterLines="30" w:after="72"/>
              <w:rPr>
                <w:rFonts w:ascii="Times New Roman" w:hAnsi="Times New Roman" w:cs="Times New Roman"/>
                <w:sz w:val="20"/>
                <w:szCs w:val="20"/>
                <w:lang w:val="pt-BR"/>
              </w:rPr>
            </w:pPr>
            <w:r w:rsidRPr="006C04CF">
              <w:rPr>
                <w:rFonts w:ascii="Times New Roman" w:hAnsi="Times New Roman" w:cs="Times New Roman"/>
                <w:position w:val="-52"/>
                <w:sz w:val="20"/>
                <w:szCs w:val="20"/>
              </w:rPr>
              <w:object w:dxaOrig="4020" w:dyaOrig="1160">
                <v:shape id="_x0000_i1062" type="#_x0000_t75" style="width:201pt;height:58.5pt" o:ole="">
                  <v:imagedata r:id="rId101" o:title=""/>
                </v:shape>
                <o:OLEObject Type="Embed" ProgID="Equation.3" ShapeID="_x0000_i1062" DrawAspect="Content" ObjectID="_1591616646" r:id="rId102"/>
              </w:object>
            </w:r>
          </w:p>
        </w:tc>
        <w:tc>
          <w:tcPr>
            <w:tcW w:w="266" w:type="pct"/>
            <w:vAlign w:val="center"/>
          </w:tcPr>
          <w:p w:rsidR="006C04CF" w:rsidRPr="006C04CF" w:rsidRDefault="006C04CF" w:rsidP="00916D13">
            <w:pPr>
              <w:pStyle w:val="Caption"/>
              <w:keepNext/>
              <w:tabs>
                <w:tab w:val="num" w:pos="360"/>
              </w:tabs>
              <w:spacing w:beforeLines="30" w:before="72" w:afterLines="30" w:after="72"/>
              <w:rPr>
                <w:b w:val="0"/>
                <w:lang w:val="pt-BR"/>
              </w:rPr>
            </w:pPr>
            <w:bookmarkStart w:id="30" w:name="_Ref182731337"/>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28</w:t>
            </w:r>
            <w:r w:rsidRPr="006C04CF">
              <w:rPr>
                <w:b w:val="0"/>
              </w:rPr>
              <w:fldChar w:fldCharType="end"/>
            </w:r>
            <w:r w:rsidRPr="006C04CF">
              <w:rPr>
                <w:b w:val="0"/>
                <w:lang w:val="pt-BR"/>
              </w:rPr>
              <w:t>)</w:t>
            </w:r>
            <w:bookmarkEnd w:id="30"/>
          </w:p>
        </w:tc>
      </w:tr>
    </w:tbl>
    <w:p w:rsidR="006C04CF" w:rsidRPr="006C04CF" w:rsidRDefault="006C04CF" w:rsidP="006C04CF">
      <w:pPr>
        <w:tabs>
          <w:tab w:val="num" w:pos="360"/>
        </w:tabs>
        <w:spacing w:after="0"/>
        <w:jc w:val="both"/>
        <w:rPr>
          <w:rFonts w:ascii="Times New Roman" w:hAnsi="Times New Roman" w:cs="Times New Roman"/>
          <w:sz w:val="20"/>
          <w:szCs w:val="20"/>
        </w:rPr>
      </w:pPr>
      <w:r w:rsidRPr="006C04CF">
        <w:rPr>
          <w:rFonts w:ascii="Times New Roman" w:hAnsi="Times New Roman" w:cs="Times New Roman"/>
          <w:sz w:val="20"/>
          <w:szCs w:val="20"/>
        </w:rPr>
        <w:t>where the sub-matrix components are given by</w:t>
      </w:r>
    </w:p>
    <w:tbl>
      <w:tblPr>
        <w:tblW w:w="5000" w:type="pct"/>
        <w:tblCellMar>
          <w:left w:w="0" w:type="dxa"/>
          <w:right w:w="28" w:type="dxa"/>
        </w:tblCellMar>
        <w:tblLook w:val="01E0" w:firstRow="1" w:lastRow="1" w:firstColumn="1" w:lastColumn="1" w:noHBand="0" w:noVBand="0"/>
      </w:tblPr>
      <w:tblGrid>
        <w:gridCol w:w="8206"/>
        <w:gridCol w:w="849"/>
      </w:tblGrid>
      <w:tr w:rsidR="006C04CF" w:rsidRPr="006C04CF" w:rsidTr="00916D13">
        <w:tc>
          <w:tcPr>
            <w:tcW w:w="4531" w:type="pct"/>
            <w:vAlign w:val="center"/>
          </w:tcPr>
          <w:p w:rsidR="006C04CF" w:rsidRPr="006C04CF" w:rsidRDefault="006C04CF" w:rsidP="006C04CF">
            <w:pPr>
              <w:tabs>
                <w:tab w:val="num" w:pos="0"/>
              </w:tabs>
              <w:spacing w:beforeLines="50" w:before="120"/>
              <w:rPr>
                <w:rFonts w:ascii="Times New Roman" w:hAnsi="Times New Roman" w:cs="Times New Roman"/>
                <w:sz w:val="20"/>
                <w:szCs w:val="20"/>
              </w:rPr>
            </w:pPr>
            <w:r w:rsidRPr="006C04CF">
              <w:rPr>
                <w:rFonts w:ascii="Times New Roman" w:hAnsi="Times New Roman" w:cs="Times New Roman"/>
                <w:position w:val="-72"/>
                <w:sz w:val="20"/>
                <w:szCs w:val="20"/>
              </w:rPr>
              <w:object w:dxaOrig="7760" w:dyaOrig="1560">
                <v:shape id="_x0000_i1063" type="#_x0000_t75" style="width:350.25pt;height:70.5pt" o:ole="">
                  <v:imagedata r:id="rId103" o:title=""/>
                </v:shape>
                <o:OLEObject Type="Embed" ProgID="Equation.3" ShapeID="_x0000_i1063" DrawAspect="Content" ObjectID="_1591616647" r:id="rId104"/>
              </w:object>
            </w:r>
          </w:p>
        </w:tc>
        <w:tc>
          <w:tcPr>
            <w:tcW w:w="469" w:type="pct"/>
            <w:vAlign w:val="center"/>
          </w:tcPr>
          <w:p w:rsidR="006C04CF" w:rsidRPr="006C04CF" w:rsidRDefault="006C04CF" w:rsidP="00916D13">
            <w:pPr>
              <w:pStyle w:val="Caption"/>
              <w:keepNext/>
              <w:tabs>
                <w:tab w:val="num" w:pos="360"/>
              </w:tabs>
              <w:spacing w:beforeLines="50" w:before="120"/>
              <w:ind w:firstLine="425"/>
              <w:jc w:val="right"/>
              <w:rPr>
                <w:b w:val="0"/>
              </w:rPr>
            </w:pPr>
            <w:bookmarkStart w:id="31" w:name="_Ref182154197"/>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29</w:t>
            </w:r>
            <w:r w:rsidRPr="006C04CF">
              <w:rPr>
                <w:b w:val="0"/>
              </w:rPr>
              <w:fldChar w:fldCharType="end"/>
            </w:r>
            <w:r w:rsidRPr="006C04CF">
              <w:rPr>
                <w:b w:val="0"/>
              </w:rPr>
              <w:t>)</w:t>
            </w:r>
            <w:bookmarkEnd w:id="31"/>
          </w:p>
        </w:tc>
      </w:tr>
    </w:tbl>
    <w:p w:rsidR="006C04CF" w:rsidRPr="006C04CF" w:rsidRDefault="006C04CF" w:rsidP="006C04CF">
      <w:pPr>
        <w:tabs>
          <w:tab w:val="num" w:pos="360"/>
        </w:tabs>
        <w:jc w:val="both"/>
        <w:rPr>
          <w:rFonts w:ascii="Times New Roman" w:hAnsi="Times New Roman" w:cs="Times New Roman"/>
          <w:sz w:val="20"/>
          <w:szCs w:val="20"/>
        </w:rPr>
      </w:pPr>
      <w:r w:rsidRPr="006C04CF">
        <w:rPr>
          <w:rFonts w:ascii="Times New Roman" w:hAnsi="Times New Roman" w:cs="Times New Roman"/>
          <w:sz w:val="20"/>
          <w:szCs w:val="20"/>
        </w:rPr>
        <w:t xml:space="preserve">and </w:t>
      </w:r>
      <w:r w:rsidRPr="006C04CF">
        <w:rPr>
          <w:rFonts w:ascii="Times New Roman" w:hAnsi="Times New Roman" w:cs="Times New Roman"/>
          <w:i/>
          <w:sz w:val="20"/>
          <w:szCs w:val="20"/>
        </w:rPr>
        <w:t>k</w:t>
      </w:r>
      <w:r w:rsidRPr="006C04CF">
        <w:rPr>
          <w:rFonts w:ascii="Times New Roman" w:hAnsi="Times New Roman" w:cs="Times New Roman"/>
          <w:i/>
          <w:sz w:val="20"/>
          <w:szCs w:val="20"/>
          <w:vertAlign w:val="subscript"/>
        </w:rPr>
        <w:t>ij</w:t>
      </w:r>
      <w:r w:rsidRPr="006C04CF">
        <w:rPr>
          <w:rFonts w:ascii="Times New Roman" w:hAnsi="Times New Roman" w:cs="Times New Roman"/>
          <w:sz w:val="20"/>
          <w:szCs w:val="20"/>
        </w:rPr>
        <w:t xml:space="preserve"> is the correction factor of shear stresses (Reddy, 1996). It is found that if the laminated plate is symmetrical, the matrix B is zero.</w:t>
      </w:r>
    </w:p>
    <w:p w:rsidR="006C04CF" w:rsidRPr="00765CBC" w:rsidRDefault="00765CBC" w:rsidP="00765CBC">
      <w:pPr>
        <w:pStyle w:val="ListParagraph"/>
        <w:numPr>
          <w:ilvl w:val="0"/>
          <w:numId w:val="5"/>
        </w:numPr>
        <w:rPr>
          <w:rFonts w:ascii="Times New Roman" w:hAnsi="Times New Roman"/>
          <w:b/>
          <w:i/>
          <w:iCs/>
          <w:sz w:val="20"/>
          <w:szCs w:val="20"/>
        </w:rPr>
      </w:pPr>
      <w:r w:rsidRPr="00765CBC">
        <w:rPr>
          <w:rFonts w:ascii="Times New Roman" w:hAnsi="Times New Roman"/>
          <w:b/>
          <w:i/>
          <w:iCs/>
          <w:sz w:val="20"/>
          <w:szCs w:val="20"/>
        </w:rPr>
        <w:t>Non-linear geometric analysis</w:t>
      </w:r>
    </w:p>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Several problems of practical interest can be easily solved considering linear models, which present satisfactory approximate results when displacements and deformations are small. However, when the displacements and deformations begin to increase, the effects of geometric non-linearity must be considered in the structure analysis. This is also the case for structures that undergo buckling by bifurcation even when the displacements are small, such as perfect columns and plates and loaded in their own plane.</w:t>
      </w:r>
    </w:p>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 xml:space="preserve">In non-linear geometrical problems, the analysis can be performed starting from the initial configuration of the structure and determining the displacements, stresses and stresses as the load is increased. This strategy is known as Load Control (Crisfield, 1991), where interative load increments are applied in order to determine the equilibrium path of the structure. Due to the nonlinearity of the response it is necessary to use an iterative procedure to determine the displacements corresponding to the applied load. One of the most used methods for this purpose is the Newton-Raphson’s method (Crisfield, 1991, Bathe, 1996, Cook et al., 2002), since this one presents quadratic convergence. </w:t>
      </w:r>
    </w:p>
    <w:p w:rsidR="006C04CF" w:rsidRPr="006C04CF" w:rsidRDefault="006C04CF" w:rsidP="006C04CF">
      <w:pPr>
        <w:spacing w:after="0"/>
        <w:jc w:val="both"/>
        <w:rPr>
          <w:rFonts w:ascii="Times New Roman" w:hAnsi="Times New Roman" w:cs="Times New Roman"/>
          <w:sz w:val="20"/>
          <w:szCs w:val="20"/>
        </w:rPr>
      </w:pPr>
      <w:r w:rsidRPr="006C04CF">
        <w:rPr>
          <w:rFonts w:ascii="Times New Roman" w:hAnsi="Times New Roman" w:cs="Times New Roman"/>
          <w:sz w:val="20"/>
          <w:szCs w:val="20"/>
        </w:rPr>
        <w:t>The equilibrium equations of the structural system can be written as (Crisfield, 1991):</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50" w:before="120"/>
              <w:rPr>
                <w:rFonts w:ascii="Times New Roman" w:hAnsi="Times New Roman" w:cs="Times New Roman"/>
                <w:sz w:val="20"/>
                <w:szCs w:val="20"/>
              </w:rPr>
            </w:pPr>
            <w:r w:rsidRPr="006C04CF">
              <w:rPr>
                <w:rFonts w:ascii="Times New Roman" w:hAnsi="Times New Roman" w:cs="Times New Roman"/>
                <w:position w:val="-10"/>
                <w:sz w:val="20"/>
                <w:szCs w:val="20"/>
              </w:rPr>
              <w:object w:dxaOrig="1820" w:dyaOrig="320">
                <v:shape id="_x0000_i1064" type="#_x0000_t75" style="width:93pt;height:16.5pt" o:ole="">
                  <v:imagedata r:id="rId105" o:title=""/>
                </v:shape>
                <o:OLEObject Type="Embed" ProgID="Equation.3" ShapeID="_x0000_i1064" DrawAspect="Content" ObjectID="_1591616648" r:id="rId106"/>
              </w:object>
            </w:r>
          </w:p>
        </w:tc>
        <w:tc>
          <w:tcPr>
            <w:tcW w:w="266" w:type="pct"/>
            <w:vAlign w:val="center"/>
          </w:tcPr>
          <w:p w:rsidR="006C04CF" w:rsidRPr="006C04CF" w:rsidRDefault="006C04CF" w:rsidP="00916D13">
            <w:pPr>
              <w:pStyle w:val="Caption"/>
              <w:keepNext/>
              <w:tabs>
                <w:tab w:val="num" w:pos="360"/>
              </w:tabs>
              <w:spacing w:beforeLines="50" w:before="120"/>
              <w:rPr>
                <w:b w:val="0"/>
              </w:rPr>
            </w:pPr>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30</w:t>
            </w:r>
            <w:r w:rsidRPr="006C04CF">
              <w:rPr>
                <w:b w:val="0"/>
              </w:rPr>
              <w:fldChar w:fldCharType="end"/>
            </w:r>
            <w:r w:rsidRPr="006C04CF">
              <w:rPr>
                <w:b w:val="0"/>
              </w:rPr>
              <w:t>)</w:t>
            </w:r>
          </w:p>
        </w:tc>
      </w:tr>
    </w:tbl>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 xml:space="preserve">where </w:t>
      </w:r>
      <w:r w:rsidRPr="006C04CF">
        <w:rPr>
          <w:rFonts w:ascii="Times New Roman" w:hAnsi="Times New Roman" w:cs="Times New Roman"/>
          <w:b/>
          <w:sz w:val="20"/>
          <w:szCs w:val="20"/>
        </w:rPr>
        <w:t>u</w:t>
      </w:r>
      <w:r w:rsidRPr="006C04CF">
        <w:rPr>
          <w:rFonts w:ascii="Times New Roman" w:hAnsi="Times New Roman" w:cs="Times New Roman"/>
          <w:sz w:val="20"/>
          <w:szCs w:val="20"/>
        </w:rPr>
        <w:t xml:space="preserve"> is the nodal displacement vector, </w:t>
      </w:r>
      <w:r w:rsidRPr="006C04CF">
        <w:rPr>
          <w:rFonts w:ascii="Times New Roman" w:hAnsi="Times New Roman" w:cs="Times New Roman"/>
          <w:b/>
          <w:sz w:val="20"/>
          <w:szCs w:val="20"/>
        </w:rPr>
        <w:t>r</w:t>
      </w:r>
      <w:r w:rsidRPr="006C04CF">
        <w:rPr>
          <w:rFonts w:ascii="Times New Roman" w:hAnsi="Times New Roman" w:cs="Times New Roman"/>
          <w:sz w:val="20"/>
          <w:szCs w:val="20"/>
        </w:rPr>
        <w:t xml:space="preserve"> is the vector of unbalanced forces (residual), </w:t>
      </w:r>
      <w:r w:rsidRPr="006C04CF">
        <w:rPr>
          <w:rFonts w:ascii="Times New Roman" w:hAnsi="Times New Roman" w:cs="Times New Roman"/>
          <w:b/>
          <w:sz w:val="20"/>
          <w:szCs w:val="20"/>
        </w:rPr>
        <w:t>g</w:t>
      </w:r>
      <w:r w:rsidRPr="006C04CF">
        <w:rPr>
          <w:rFonts w:ascii="Times New Roman" w:hAnsi="Times New Roman" w:cs="Times New Roman"/>
          <w:sz w:val="20"/>
          <w:szCs w:val="20"/>
        </w:rPr>
        <w:t xml:space="preserve"> is the vector of internal forces, </w:t>
      </w:r>
      <w:r w:rsidRPr="006C04CF">
        <w:rPr>
          <w:rFonts w:ascii="Times New Roman" w:hAnsi="Times New Roman" w:cs="Times New Roman"/>
          <w:b/>
          <w:sz w:val="20"/>
          <w:szCs w:val="20"/>
        </w:rPr>
        <w:t>f</w:t>
      </w:r>
      <w:r w:rsidRPr="006C04CF">
        <w:rPr>
          <w:rFonts w:ascii="Times New Roman" w:hAnsi="Times New Roman" w:cs="Times New Roman"/>
          <w:sz w:val="20"/>
          <w:szCs w:val="20"/>
        </w:rPr>
        <w:t xml:space="preserve"> is the vector of external forces, and </w:t>
      </w:r>
      <w:r w:rsidRPr="006C04CF">
        <w:rPr>
          <w:rFonts w:ascii="Times New Roman" w:hAnsi="Times New Roman" w:cs="Times New Roman"/>
          <w:sz w:val="20"/>
          <w:szCs w:val="20"/>
          <w:lang w:val="pt-BR"/>
        </w:rPr>
        <w:t>λ</w:t>
      </w:r>
      <w:r w:rsidRPr="006C04CF">
        <w:rPr>
          <w:rFonts w:ascii="Times New Roman" w:hAnsi="Times New Roman" w:cs="Times New Roman"/>
          <w:sz w:val="20"/>
          <w:szCs w:val="20"/>
        </w:rPr>
        <w:t xml:space="preserve"> is the load factor. Note that in this equation the total load is given by the product between the load factor and the reference loads. Increasing the load factor, it is possible to control the variation of the total external force.</w:t>
      </w:r>
    </w:p>
    <w:p w:rsidR="006C04CF" w:rsidRPr="006C04CF" w:rsidRDefault="006C04CF" w:rsidP="006C04CF">
      <w:pPr>
        <w:spacing w:after="0"/>
        <w:jc w:val="both"/>
        <w:rPr>
          <w:rFonts w:ascii="Times New Roman" w:hAnsi="Times New Roman" w:cs="Times New Roman"/>
          <w:sz w:val="20"/>
          <w:szCs w:val="20"/>
        </w:rPr>
      </w:pPr>
      <w:r w:rsidRPr="006C04CF">
        <w:rPr>
          <w:rFonts w:ascii="Times New Roman" w:hAnsi="Times New Roman" w:cs="Times New Roman"/>
          <w:sz w:val="20"/>
          <w:szCs w:val="20"/>
        </w:rPr>
        <w:t>Using the Principle of Virtual Works (PVW), we have:</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50" w:before="120"/>
              <w:rPr>
                <w:rFonts w:ascii="Times New Roman" w:hAnsi="Times New Roman" w:cs="Times New Roman"/>
                <w:sz w:val="20"/>
                <w:szCs w:val="20"/>
                <w:lang w:val="pt-BR"/>
              </w:rPr>
            </w:pPr>
            <w:r w:rsidRPr="006C04CF">
              <w:rPr>
                <w:rFonts w:ascii="Times New Roman" w:hAnsi="Times New Roman" w:cs="Times New Roman"/>
                <w:position w:val="-12"/>
                <w:sz w:val="20"/>
                <w:szCs w:val="20"/>
              </w:rPr>
              <w:object w:dxaOrig="1500" w:dyaOrig="360">
                <v:shape id="_x0000_i1065" type="#_x0000_t75" style="width:76.5pt;height:18pt" o:ole="" fillcolor="window">
                  <v:imagedata r:id="rId107" o:title=""/>
                </v:shape>
                <o:OLEObject Type="Embed" ProgID="Equation.3" ShapeID="_x0000_i1065" DrawAspect="Content" ObjectID="_1591616649" r:id="rId108"/>
              </w:object>
            </w:r>
          </w:p>
        </w:tc>
        <w:tc>
          <w:tcPr>
            <w:tcW w:w="266" w:type="pct"/>
            <w:vAlign w:val="center"/>
          </w:tcPr>
          <w:p w:rsidR="006C04CF" w:rsidRPr="006C04CF" w:rsidRDefault="006C04CF" w:rsidP="00916D13">
            <w:pPr>
              <w:pStyle w:val="Caption"/>
              <w:keepNext/>
              <w:tabs>
                <w:tab w:val="num" w:pos="360"/>
              </w:tabs>
              <w:spacing w:beforeLines="50" w:before="120"/>
              <w:rPr>
                <w:b w:val="0"/>
                <w:lang w:val="pt-BR"/>
              </w:rPr>
            </w:pPr>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31</w:t>
            </w:r>
            <w:r w:rsidRPr="006C04CF">
              <w:rPr>
                <w:b w:val="0"/>
              </w:rPr>
              <w:fldChar w:fldCharType="end"/>
            </w:r>
            <w:r w:rsidRPr="006C04CF">
              <w:rPr>
                <w:b w:val="0"/>
                <w:lang w:val="pt-BR"/>
              </w:rPr>
              <w:t>)</w:t>
            </w:r>
          </w:p>
        </w:tc>
      </w:tr>
    </w:tbl>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The external virtual work leads to the vector of equivalent nodal forces in a process that is essentially the same as the one used in linear problems. On the other hand, internal work leads to the determination of the vector of internal forces</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0"/>
              <w:rPr>
                <w:rFonts w:ascii="Times New Roman" w:hAnsi="Times New Roman" w:cs="Times New Roman"/>
                <w:b/>
                <w:sz w:val="20"/>
                <w:szCs w:val="20"/>
                <w:lang w:val="pt-BR"/>
              </w:rPr>
            </w:pPr>
            <w:r w:rsidRPr="006C04CF">
              <w:rPr>
                <w:rFonts w:ascii="Times New Roman" w:hAnsi="Times New Roman" w:cs="Times New Roman"/>
                <w:b/>
                <w:position w:val="-32"/>
                <w:sz w:val="20"/>
                <w:szCs w:val="20"/>
              </w:rPr>
              <w:object w:dxaOrig="4140" w:dyaOrig="639">
                <v:shape id="_x0000_i1066" type="#_x0000_t75" style="width:211.5pt;height:32.25pt" o:ole="" fillcolor="window">
                  <v:imagedata r:id="rId109" o:title=""/>
                </v:shape>
                <o:OLEObject Type="Embed" ProgID="Equation.3" ShapeID="_x0000_i1066" DrawAspect="Content" ObjectID="_1591616650" r:id="rId110"/>
              </w:object>
            </w:r>
          </w:p>
        </w:tc>
        <w:tc>
          <w:tcPr>
            <w:tcW w:w="266" w:type="pct"/>
            <w:vAlign w:val="center"/>
          </w:tcPr>
          <w:p w:rsidR="006C04CF" w:rsidRPr="006C04CF" w:rsidRDefault="006C04CF" w:rsidP="00916D13">
            <w:pPr>
              <w:pStyle w:val="Caption"/>
              <w:keepNext/>
              <w:tabs>
                <w:tab w:val="num" w:pos="360"/>
              </w:tabs>
              <w:spacing w:afterLines="50" w:after="120"/>
              <w:rPr>
                <w:b w:val="0"/>
                <w:lang w:val="pt-BR"/>
              </w:rPr>
            </w:pPr>
            <w:bookmarkStart w:id="32" w:name="_Ref205797000"/>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32</w:t>
            </w:r>
            <w:r w:rsidRPr="006C04CF">
              <w:rPr>
                <w:b w:val="0"/>
              </w:rPr>
              <w:fldChar w:fldCharType="end"/>
            </w:r>
            <w:r w:rsidRPr="006C04CF">
              <w:rPr>
                <w:b w:val="0"/>
                <w:lang w:val="pt-BR"/>
              </w:rPr>
              <w:t>)</w:t>
            </w:r>
            <w:bookmarkEnd w:id="32"/>
          </w:p>
        </w:tc>
      </w:tr>
    </w:tbl>
    <w:p w:rsidR="006C04CF" w:rsidRPr="006C04CF" w:rsidRDefault="006C04CF" w:rsidP="006C04CF">
      <w:pPr>
        <w:spacing w:after="0"/>
        <w:jc w:val="both"/>
        <w:rPr>
          <w:rFonts w:ascii="Times New Roman" w:hAnsi="Times New Roman" w:cs="Times New Roman"/>
          <w:sz w:val="20"/>
          <w:szCs w:val="20"/>
        </w:rPr>
      </w:pPr>
      <w:r w:rsidRPr="006C04CF">
        <w:rPr>
          <w:rFonts w:ascii="Times New Roman" w:hAnsi="Times New Roman" w:cs="Times New Roman"/>
          <w:sz w:val="20"/>
          <w:szCs w:val="20"/>
        </w:rPr>
        <w:t xml:space="preserve">where the </w:t>
      </w:r>
      <w:r w:rsidRPr="006C04CF">
        <w:rPr>
          <w:rFonts w:ascii="Times New Roman" w:hAnsi="Times New Roman" w:cs="Times New Roman"/>
          <w:position w:val="-4"/>
          <w:sz w:val="20"/>
          <w:szCs w:val="20"/>
          <w:lang w:val="pt-BR"/>
        </w:rPr>
        <w:object w:dxaOrig="240" w:dyaOrig="320">
          <v:shape id="_x0000_i1067" type="#_x0000_t75" style="width:12pt;height:16.5pt" o:ole="">
            <v:imagedata r:id="rId111" o:title=""/>
          </v:shape>
          <o:OLEObject Type="Embed" ProgID="Equation.3" ShapeID="_x0000_i1067" DrawAspect="Content" ObjectID="_1591616651" r:id="rId112"/>
        </w:object>
      </w:r>
      <w:r w:rsidRPr="006C04CF">
        <w:rPr>
          <w:rFonts w:ascii="Times New Roman" w:hAnsi="Times New Roman" w:cs="Times New Roman"/>
          <w:sz w:val="20"/>
          <w:szCs w:val="20"/>
        </w:rPr>
        <w:t xml:space="preserve"> matrix is defined through the relation</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beforeLines="50" w:before="120" w:afterLines="50" w:after="120"/>
              <w:rPr>
                <w:rFonts w:ascii="Times New Roman" w:hAnsi="Times New Roman" w:cs="Times New Roman"/>
                <w:sz w:val="20"/>
                <w:szCs w:val="20"/>
              </w:rPr>
            </w:pPr>
            <w:r w:rsidRPr="006C04CF">
              <w:rPr>
                <w:rFonts w:ascii="Times New Roman" w:hAnsi="Times New Roman" w:cs="Times New Roman"/>
                <w:b/>
                <w:position w:val="-10"/>
                <w:sz w:val="20"/>
                <w:szCs w:val="20"/>
                <w:lang w:val="pt-BR"/>
              </w:rPr>
              <w:object w:dxaOrig="980" w:dyaOrig="380">
                <v:shape id="_x0000_i1068" type="#_x0000_t75" style="width:48.75pt;height:18.75pt" o:ole="">
                  <v:imagedata r:id="rId113" o:title=""/>
                </v:shape>
                <o:OLEObject Type="Embed" ProgID="Equation.3" ShapeID="_x0000_i1068" DrawAspect="Content" ObjectID="_1591616652" r:id="rId114"/>
              </w:object>
            </w:r>
          </w:p>
        </w:tc>
        <w:tc>
          <w:tcPr>
            <w:tcW w:w="266" w:type="pct"/>
            <w:vAlign w:val="center"/>
          </w:tcPr>
          <w:p w:rsidR="006C04CF" w:rsidRPr="006C04CF" w:rsidRDefault="006C04CF" w:rsidP="00916D13">
            <w:pPr>
              <w:pStyle w:val="Caption"/>
              <w:keepNext/>
              <w:tabs>
                <w:tab w:val="num" w:pos="360"/>
              </w:tabs>
              <w:spacing w:beforeLines="50" w:before="120" w:afterLines="50" w:after="120"/>
              <w:rPr>
                <w:b w:val="0"/>
              </w:rPr>
            </w:pPr>
            <w:bookmarkStart w:id="33" w:name="_Ref202880162"/>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33</w:t>
            </w:r>
            <w:r w:rsidRPr="006C04CF">
              <w:rPr>
                <w:b w:val="0"/>
              </w:rPr>
              <w:fldChar w:fldCharType="end"/>
            </w:r>
            <w:r w:rsidRPr="006C04CF">
              <w:rPr>
                <w:b w:val="0"/>
              </w:rPr>
              <w:t>)</w:t>
            </w:r>
            <w:bookmarkEnd w:id="33"/>
          </w:p>
        </w:tc>
      </w:tr>
    </w:tbl>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 xml:space="preserve">Using the Newton-Raphson method, the vector of internal forces </w:t>
      </w:r>
      <w:r w:rsidRPr="006C04CF">
        <w:rPr>
          <w:rFonts w:ascii="Times New Roman" w:hAnsi="Times New Roman" w:cs="Times New Roman"/>
          <w:b/>
          <w:sz w:val="20"/>
          <w:szCs w:val="20"/>
        </w:rPr>
        <w:t>g(u)</w:t>
      </w:r>
      <w:r w:rsidRPr="006C04CF">
        <w:rPr>
          <w:rFonts w:ascii="Times New Roman" w:hAnsi="Times New Roman" w:cs="Times New Roman"/>
          <w:sz w:val="20"/>
          <w:szCs w:val="20"/>
        </w:rPr>
        <w:t xml:space="preserve"> is linearized with respect to the displacements du. Therefore:</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0"/>
              <w:jc w:val="both"/>
              <w:rPr>
                <w:rFonts w:ascii="Times New Roman" w:hAnsi="Times New Roman" w:cs="Times New Roman"/>
                <w:sz w:val="20"/>
                <w:szCs w:val="20"/>
                <w:lang w:val="pt-BR"/>
              </w:rPr>
            </w:pPr>
            <w:r w:rsidRPr="006C04CF">
              <w:rPr>
                <w:rFonts w:ascii="Times New Roman" w:hAnsi="Times New Roman" w:cs="Times New Roman"/>
                <w:position w:val="-32"/>
                <w:sz w:val="20"/>
                <w:szCs w:val="20"/>
                <w:lang w:val="pt-BR"/>
              </w:rPr>
              <w:object w:dxaOrig="3540" w:dyaOrig="660">
                <v:shape id="_x0000_i1069" type="#_x0000_t75" style="width:177pt;height:33pt" o:ole="">
                  <v:imagedata r:id="rId115" o:title=""/>
                </v:shape>
                <o:OLEObject Type="Embed" ProgID="Equation.3" ShapeID="_x0000_i1069" DrawAspect="Content" ObjectID="_1591616653" r:id="rId116"/>
              </w:object>
            </w:r>
          </w:p>
        </w:tc>
        <w:tc>
          <w:tcPr>
            <w:tcW w:w="266" w:type="pct"/>
            <w:vAlign w:val="center"/>
          </w:tcPr>
          <w:p w:rsidR="006C04CF" w:rsidRPr="006C04CF" w:rsidRDefault="006C04CF" w:rsidP="00916D13">
            <w:pPr>
              <w:pStyle w:val="Caption"/>
              <w:keepNext/>
              <w:tabs>
                <w:tab w:val="num" w:pos="360"/>
              </w:tabs>
              <w:spacing w:beforeLines="50" w:before="120"/>
              <w:jc w:val="both"/>
              <w:rPr>
                <w:b w:val="0"/>
                <w:lang w:val="pt-BR"/>
              </w:rPr>
            </w:pPr>
            <w:bookmarkStart w:id="34" w:name="_Ref202880237"/>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34</w:t>
            </w:r>
            <w:r w:rsidRPr="006C04CF">
              <w:rPr>
                <w:b w:val="0"/>
              </w:rPr>
              <w:fldChar w:fldCharType="end"/>
            </w:r>
            <w:r w:rsidRPr="006C04CF">
              <w:rPr>
                <w:b w:val="0"/>
                <w:lang w:val="pt-BR"/>
              </w:rPr>
              <w:t>)</w:t>
            </w:r>
            <w:bookmarkEnd w:id="34"/>
          </w:p>
        </w:tc>
      </w:tr>
    </w:tbl>
    <w:p w:rsidR="006C04CF" w:rsidRPr="006C04CF" w:rsidRDefault="006C04CF" w:rsidP="006C04CF">
      <w:pPr>
        <w:spacing w:after="0"/>
        <w:jc w:val="both"/>
        <w:rPr>
          <w:rFonts w:ascii="Times New Roman" w:hAnsi="Times New Roman" w:cs="Times New Roman"/>
          <w:sz w:val="20"/>
          <w:szCs w:val="20"/>
        </w:rPr>
      </w:pPr>
      <w:r w:rsidRPr="006C04CF">
        <w:rPr>
          <w:rFonts w:ascii="Times New Roman" w:hAnsi="Times New Roman" w:cs="Times New Roman"/>
          <w:sz w:val="20"/>
          <w:szCs w:val="20"/>
        </w:rPr>
        <w:t xml:space="preserve">where </w:t>
      </w:r>
      <w:r w:rsidRPr="006C04CF">
        <w:rPr>
          <w:rFonts w:ascii="Times New Roman" w:hAnsi="Times New Roman" w:cs="Times New Roman"/>
          <w:b/>
          <w:sz w:val="20"/>
          <w:szCs w:val="20"/>
        </w:rPr>
        <w:t>K</w:t>
      </w:r>
      <w:r w:rsidRPr="006C04CF">
        <w:rPr>
          <w:rFonts w:ascii="Times New Roman" w:hAnsi="Times New Roman" w:cs="Times New Roman"/>
          <w:i/>
          <w:sz w:val="20"/>
          <w:szCs w:val="20"/>
          <w:vertAlign w:val="subscript"/>
        </w:rPr>
        <w:t>t</w:t>
      </w:r>
      <w:r w:rsidRPr="006C04CF">
        <w:rPr>
          <w:rFonts w:ascii="Times New Roman" w:hAnsi="Times New Roman" w:cs="Times New Roman"/>
          <w:sz w:val="20"/>
          <w:szCs w:val="20"/>
        </w:rPr>
        <w:t xml:space="preserve"> is the tangent stiffness matrix. Using Eqs. (1) and (33), it is verified that the stress increase is given by:</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0"/>
              <w:jc w:val="both"/>
              <w:rPr>
                <w:rFonts w:ascii="Times New Roman" w:hAnsi="Times New Roman" w:cs="Times New Roman"/>
                <w:sz w:val="20"/>
                <w:szCs w:val="20"/>
                <w:lang w:val="pt-BR"/>
              </w:rPr>
            </w:pPr>
            <w:r w:rsidRPr="006C04CF">
              <w:rPr>
                <w:rFonts w:ascii="Times New Roman" w:hAnsi="Times New Roman" w:cs="Times New Roman"/>
                <w:position w:val="-10"/>
                <w:sz w:val="20"/>
                <w:szCs w:val="20"/>
                <w:lang w:val="pt-BR"/>
              </w:rPr>
              <w:object w:dxaOrig="1900" w:dyaOrig="380">
                <v:shape id="_x0000_i1070" type="#_x0000_t75" style="width:95.25pt;height:18.75pt" o:ole="">
                  <v:imagedata r:id="rId117" o:title=""/>
                </v:shape>
                <o:OLEObject Type="Embed" ProgID="Equation.3" ShapeID="_x0000_i1070" DrawAspect="Content" ObjectID="_1591616654" r:id="rId118"/>
              </w:object>
            </w:r>
          </w:p>
        </w:tc>
        <w:tc>
          <w:tcPr>
            <w:tcW w:w="266" w:type="pct"/>
            <w:vAlign w:val="center"/>
          </w:tcPr>
          <w:p w:rsidR="006C04CF" w:rsidRPr="006C04CF" w:rsidRDefault="006C04CF" w:rsidP="00916D13">
            <w:pPr>
              <w:pStyle w:val="Caption"/>
              <w:keepNext/>
              <w:tabs>
                <w:tab w:val="num" w:pos="360"/>
              </w:tabs>
              <w:spacing w:beforeLines="50" w:before="120" w:afterLines="50" w:after="120"/>
              <w:rPr>
                <w:b w:val="0"/>
                <w:lang w:val="pt-BR"/>
              </w:rPr>
            </w:pPr>
            <w:bookmarkStart w:id="35" w:name="_Ref202880218"/>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35</w:t>
            </w:r>
            <w:r w:rsidRPr="006C04CF">
              <w:rPr>
                <w:b w:val="0"/>
              </w:rPr>
              <w:fldChar w:fldCharType="end"/>
            </w:r>
            <w:r w:rsidRPr="006C04CF">
              <w:rPr>
                <w:b w:val="0"/>
                <w:lang w:val="pt-BR"/>
              </w:rPr>
              <w:t>)</w:t>
            </w:r>
            <w:bookmarkEnd w:id="35"/>
          </w:p>
        </w:tc>
      </w:tr>
    </w:tbl>
    <w:p w:rsidR="006C04CF" w:rsidRPr="006C04CF" w:rsidRDefault="006C04CF" w:rsidP="006C04CF">
      <w:pPr>
        <w:jc w:val="both"/>
        <w:rPr>
          <w:rFonts w:ascii="Times New Roman" w:hAnsi="Times New Roman" w:cs="Times New Roman"/>
          <w:sz w:val="20"/>
          <w:szCs w:val="20"/>
        </w:rPr>
      </w:pPr>
      <w:r w:rsidRPr="006C04CF">
        <w:rPr>
          <w:rFonts w:ascii="Times New Roman" w:hAnsi="Times New Roman" w:cs="Times New Roman"/>
          <w:sz w:val="20"/>
          <w:szCs w:val="20"/>
        </w:rPr>
        <w:t>and from Equation (50):</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0"/>
              <w:rPr>
                <w:rFonts w:ascii="Times New Roman" w:hAnsi="Times New Roman" w:cs="Times New Roman"/>
                <w:sz w:val="20"/>
                <w:szCs w:val="20"/>
              </w:rPr>
            </w:pPr>
            <w:r w:rsidRPr="006C04CF">
              <w:rPr>
                <w:rFonts w:ascii="Times New Roman" w:hAnsi="Times New Roman" w:cs="Times New Roman"/>
                <w:position w:val="-10"/>
                <w:sz w:val="20"/>
                <w:szCs w:val="20"/>
                <w:lang w:val="pt-BR"/>
              </w:rPr>
              <w:object w:dxaOrig="1040" w:dyaOrig="380">
                <v:shape id="_x0000_i1071" type="#_x0000_t75" style="width:51.75pt;height:18.75pt" o:ole="">
                  <v:imagedata r:id="rId119" o:title=""/>
                </v:shape>
                <o:OLEObject Type="Embed" ProgID="Equation.3" ShapeID="_x0000_i1071" DrawAspect="Content" ObjectID="_1591616655" r:id="rId120"/>
              </w:object>
            </w:r>
          </w:p>
        </w:tc>
        <w:tc>
          <w:tcPr>
            <w:tcW w:w="266" w:type="pct"/>
            <w:vAlign w:val="center"/>
          </w:tcPr>
          <w:p w:rsidR="006C04CF" w:rsidRPr="006C04CF" w:rsidRDefault="006C04CF" w:rsidP="00916D13">
            <w:pPr>
              <w:pStyle w:val="Caption"/>
              <w:keepNext/>
              <w:tabs>
                <w:tab w:val="num" w:pos="360"/>
              </w:tabs>
              <w:spacing w:beforeLines="50" w:before="120" w:after="50"/>
              <w:rPr>
                <w:b w:val="0"/>
              </w:rPr>
            </w:pPr>
            <w:bookmarkStart w:id="36" w:name="_Ref202880227"/>
            <w:r w:rsidRPr="006C04CF">
              <w:rPr>
                <w:b w:val="0"/>
              </w:rPr>
              <w:t>(</w:t>
            </w:r>
            <w:r w:rsidRPr="006C04CF">
              <w:rPr>
                <w:b w:val="0"/>
              </w:rPr>
              <w:fldChar w:fldCharType="begin"/>
            </w:r>
            <w:r w:rsidRPr="006C04CF">
              <w:rPr>
                <w:b w:val="0"/>
              </w:rPr>
              <w:instrText xml:space="preserve"> SEQ Equação \* ARABIC </w:instrText>
            </w:r>
            <w:r w:rsidRPr="006C04CF">
              <w:rPr>
                <w:b w:val="0"/>
              </w:rPr>
              <w:fldChar w:fldCharType="separate"/>
            </w:r>
            <w:r w:rsidR="0005384F">
              <w:rPr>
                <w:b w:val="0"/>
                <w:noProof/>
              </w:rPr>
              <w:t>36</w:t>
            </w:r>
            <w:r w:rsidRPr="006C04CF">
              <w:rPr>
                <w:b w:val="0"/>
              </w:rPr>
              <w:fldChar w:fldCharType="end"/>
            </w:r>
            <w:r w:rsidRPr="006C04CF">
              <w:rPr>
                <w:b w:val="0"/>
              </w:rPr>
              <w:t>)</w:t>
            </w:r>
            <w:bookmarkEnd w:id="36"/>
          </w:p>
        </w:tc>
      </w:tr>
    </w:tbl>
    <w:p w:rsidR="006C04CF" w:rsidRPr="006C04CF" w:rsidRDefault="006C04CF" w:rsidP="006C04CF">
      <w:pPr>
        <w:jc w:val="both"/>
        <w:rPr>
          <w:rFonts w:ascii="Times New Roman" w:hAnsi="Times New Roman" w:cs="Times New Roman"/>
          <w:sz w:val="20"/>
          <w:szCs w:val="20"/>
          <w:lang w:val="pt-BR"/>
        </w:rPr>
      </w:pPr>
      <w:r w:rsidRPr="006C04CF">
        <w:rPr>
          <w:rFonts w:ascii="Times New Roman" w:hAnsi="Times New Roman" w:cs="Times New Roman"/>
          <w:sz w:val="20"/>
          <w:szCs w:val="20"/>
        </w:rPr>
        <w:t xml:space="preserve">Substituting Eqs. (35) and (36) into Eq. </w:t>
      </w:r>
      <w:r w:rsidRPr="006C04CF">
        <w:rPr>
          <w:rFonts w:ascii="Times New Roman" w:hAnsi="Times New Roman" w:cs="Times New Roman"/>
          <w:sz w:val="20"/>
          <w:szCs w:val="20"/>
          <w:lang w:val="pt-BR"/>
        </w:rPr>
        <w:t xml:space="preserve">(34), we have: </w:t>
      </w:r>
    </w:p>
    <w:tbl>
      <w:tblPr>
        <w:tblW w:w="5000" w:type="pct"/>
        <w:tblCellMar>
          <w:left w:w="0" w:type="dxa"/>
          <w:right w:w="28" w:type="dxa"/>
        </w:tblCellMar>
        <w:tblLook w:val="01E0" w:firstRow="1" w:lastRow="1" w:firstColumn="1" w:lastColumn="1" w:noHBand="0" w:noVBand="0"/>
      </w:tblPr>
      <w:tblGrid>
        <w:gridCol w:w="8573"/>
        <w:gridCol w:w="482"/>
      </w:tblGrid>
      <w:tr w:rsidR="006C04CF" w:rsidRPr="006C04CF" w:rsidTr="00916D13">
        <w:tc>
          <w:tcPr>
            <w:tcW w:w="4734" w:type="pct"/>
            <w:vAlign w:val="center"/>
          </w:tcPr>
          <w:p w:rsidR="006C04CF" w:rsidRPr="006C04CF" w:rsidRDefault="006C04CF" w:rsidP="006C04CF">
            <w:pPr>
              <w:tabs>
                <w:tab w:val="num" w:pos="360"/>
              </w:tabs>
              <w:spacing w:after="0"/>
              <w:rPr>
                <w:rFonts w:ascii="Times New Roman" w:hAnsi="Times New Roman" w:cs="Times New Roman"/>
                <w:sz w:val="20"/>
                <w:szCs w:val="20"/>
                <w:lang w:val="pt-BR"/>
              </w:rPr>
            </w:pPr>
            <w:r w:rsidRPr="006C04CF">
              <w:rPr>
                <w:rFonts w:ascii="Times New Roman" w:hAnsi="Times New Roman" w:cs="Times New Roman"/>
                <w:position w:val="-32"/>
                <w:sz w:val="20"/>
                <w:szCs w:val="20"/>
                <w:lang w:val="pt-BR"/>
              </w:rPr>
              <w:object w:dxaOrig="6540" w:dyaOrig="639">
                <v:shape id="_x0000_i1072" type="#_x0000_t75" style="width:327pt;height:31.5pt" o:ole="">
                  <v:imagedata r:id="rId121" o:title=""/>
                </v:shape>
                <o:OLEObject Type="Embed" ProgID="Equation.3" ShapeID="_x0000_i1072" DrawAspect="Content" ObjectID="_1591616656" r:id="rId122"/>
              </w:object>
            </w:r>
          </w:p>
        </w:tc>
        <w:tc>
          <w:tcPr>
            <w:tcW w:w="266" w:type="pct"/>
            <w:vAlign w:val="center"/>
          </w:tcPr>
          <w:p w:rsidR="006C04CF" w:rsidRPr="006C04CF" w:rsidRDefault="006C04CF" w:rsidP="00916D13">
            <w:pPr>
              <w:pStyle w:val="Caption"/>
              <w:keepNext/>
              <w:tabs>
                <w:tab w:val="num" w:pos="360"/>
              </w:tabs>
              <w:spacing w:beforeLines="50" w:before="120"/>
              <w:rPr>
                <w:b w:val="0"/>
                <w:lang w:val="pt-BR"/>
              </w:rPr>
            </w:pPr>
            <w:bookmarkStart w:id="37" w:name="_Ref202880321"/>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37</w:t>
            </w:r>
            <w:r w:rsidRPr="006C04CF">
              <w:rPr>
                <w:b w:val="0"/>
              </w:rPr>
              <w:fldChar w:fldCharType="end"/>
            </w:r>
            <w:r w:rsidRPr="006C04CF">
              <w:rPr>
                <w:b w:val="0"/>
                <w:lang w:val="pt-BR"/>
              </w:rPr>
              <w:t>)</w:t>
            </w:r>
            <w:bookmarkEnd w:id="37"/>
          </w:p>
        </w:tc>
      </w:tr>
    </w:tbl>
    <w:p w:rsidR="006C04CF" w:rsidRPr="006C04CF" w:rsidRDefault="006C04CF" w:rsidP="006C04CF">
      <w:pPr>
        <w:spacing w:after="0"/>
        <w:jc w:val="both"/>
        <w:rPr>
          <w:rFonts w:ascii="Times New Roman" w:hAnsi="Times New Roman" w:cs="Times New Roman"/>
          <w:sz w:val="20"/>
          <w:szCs w:val="20"/>
        </w:rPr>
      </w:pPr>
      <w:r w:rsidRPr="006C04CF">
        <w:rPr>
          <w:rFonts w:ascii="Times New Roman" w:hAnsi="Times New Roman" w:cs="Times New Roman"/>
          <w:sz w:val="20"/>
          <w:szCs w:val="20"/>
        </w:rPr>
        <w:t xml:space="preserve">where </w:t>
      </w:r>
      <w:r w:rsidRPr="006C04CF">
        <w:rPr>
          <w:rFonts w:ascii="Times New Roman" w:hAnsi="Times New Roman" w:cs="Times New Roman"/>
          <w:b/>
          <w:sz w:val="20"/>
          <w:szCs w:val="20"/>
        </w:rPr>
        <w:t>K</w:t>
      </w:r>
      <w:r w:rsidRPr="006C04CF">
        <w:rPr>
          <w:rFonts w:ascii="Times New Roman" w:hAnsi="Times New Roman" w:cs="Times New Roman"/>
          <w:i/>
          <w:sz w:val="20"/>
          <w:szCs w:val="20"/>
          <w:vertAlign w:val="subscript"/>
        </w:rPr>
        <w:t>e</w:t>
      </w:r>
      <w:r w:rsidRPr="006C04CF">
        <w:rPr>
          <w:rFonts w:ascii="Times New Roman" w:hAnsi="Times New Roman" w:cs="Times New Roman"/>
          <w:sz w:val="20"/>
          <w:szCs w:val="20"/>
        </w:rPr>
        <w:t xml:space="preserve"> is known as the elastic stiffness matrix and </w:t>
      </w:r>
      <w:r w:rsidRPr="006C04CF">
        <w:rPr>
          <w:rFonts w:ascii="Times New Roman" w:hAnsi="Times New Roman" w:cs="Times New Roman"/>
          <w:b/>
          <w:sz w:val="20"/>
          <w:szCs w:val="20"/>
        </w:rPr>
        <w:t>K</w:t>
      </w:r>
      <w:r w:rsidRPr="006C04CF">
        <w:rPr>
          <w:rFonts w:ascii="Times New Roman" w:hAnsi="Times New Roman" w:cs="Times New Roman"/>
          <w:i/>
          <w:sz w:val="20"/>
          <w:szCs w:val="20"/>
          <w:vertAlign w:val="subscript"/>
          <w:lang w:val="pt-BR"/>
        </w:rPr>
        <w:sym w:font="Symbol" w:char="F073"/>
      </w:r>
      <w:r w:rsidRPr="006C04CF">
        <w:rPr>
          <w:rFonts w:ascii="Times New Roman" w:hAnsi="Times New Roman" w:cs="Times New Roman"/>
          <w:sz w:val="20"/>
          <w:szCs w:val="20"/>
        </w:rPr>
        <w:t xml:space="preserve"> is known as the geometric stiffness matrix or the initial stresses (Crisfield, 1991; Zienkiewicz and Taylor, 2000). From Eqs. (50) and (34) it can be seen that this matrix can be written as</w:t>
      </w:r>
    </w:p>
    <w:tbl>
      <w:tblPr>
        <w:tblW w:w="5000" w:type="pct"/>
        <w:tblCellMar>
          <w:left w:w="0" w:type="dxa"/>
          <w:right w:w="28" w:type="dxa"/>
        </w:tblCellMar>
        <w:tblLook w:val="01E0" w:firstRow="1" w:lastRow="1" w:firstColumn="1" w:lastColumn="1" w:noHBand="0" w:noVBand="0"/>
      </w:tblPr>
      <w:tblGrid>
        <w:gridCol w:w="8206"/>
        <w:gridCol w:w="849"/>
      </w:tblGrid>
      <w:tr w:rsidR="006C04CF" w:rsidRPr="006C04CF" w:rsidTr="00916D13">
        <w:tc>
          <w:tcPr>
            <w:tcW w:w="4531" w:type="pct"/>
            <w:vAlign w:val="center"/>
          </w:tcPr>
          <w:p w:rsidR="006C04CF" w:rsidRPr="006C04CF" w:rsidRDefault="006C04CF" w:rsidP="006C04CF">
            <w:pPr>
              <w:tabs>
                <w:tab w:val="num" w:pos="360"/>
              </w:tabs>
              <w:spacing w:after="0"/>
              <w:rPr>
                <w:rFonts w:ascii="Times New Roman" w:hAnsi="Times New Roman" w:cs="Times New Roman"/>
                <w:sz w:val="20"/>
                <w:szCs w:val="20"/>
                <w:lang w:val="pt-BR"/>
              </w:rPr>
            </w:pPr>
            <w:r w:rsidRPr="006C04CF">
              <w:rPr>
                <w:rFonts w:ascii="Times New Roman" w:hAnsi="Times New Roman" w:cs="Times New Roman"/>
                <w:position w:val="-32"/>
                <w:sz w:val="20"/>
                <w:szCs w:val="20"/>
                <w:lang w:val="pt-BR"/>
              </w:rPr>
              <w:object w:dxaOrig="2700" w:dyaOrig="639">
                <v:shape id="_x0000_i1073" type="#_x0000_t75" style="width:135pt;height:31.5pt" o:ole="">
                  <v:imagedata r:id="rId123" o:title=""/>
                </v:shape>
                <o:OLEObject Type="Embed" ProgID="Equation.3" ShapeID="_x0000_i1073" DrawAspect="Content" ObjectID="_1591616657" r:id="rId124"/>
              </w:object>
            </w:r>
          </w:p>
        </w:tc>
        <w:tc>
          <w:tcPr>
            <w:tcW w:w="469" w:type="pct"/>
            <w:vAlign w:val="center"/>
          </w:tcPr>
          <w:p w:rsidR="006C04CF" w:rsidRPr="006C04CF" w:rsidRDefault="006C04CF" w:rsidP="00916D13">
            <w:pPr>
              <w:pStyle w:val="Caption"/>
              <w:keepNext/>
              <w:tabs>
                <w:tab w:val="num" w:pos="360"/>
              </w:tabs>
              <w:ind w:firstLine="425"/>
              <w:jc w:val="right"/>
              <w:rPr>
                <w:b w:val="0"/>
                <w:lang w:val="pt-BR"/>
              </w:rPr>
            </w:pPr>
            <w:bookmarkStart w:id="38" w:name="_Ref202881512"/>
            <w:r w:rsidRPr="006C04CF">
              <w:rPr>
                <w:b w:val="0"/>
                <w:lang w:val="pt-BR"/>
              </w:rPr>
              <w:t>(</w:t>
            </w:r>
            <w:r w:rsidRPr="006C04CF">
              <w:rPr>
                <w:b w:val="0"/>
              </w:rPr>
              <w:fldChar w:fldCharType="begin"/>
            </w:r>
            <w:r w:rsidRPr="006C04CF">
              <w:rPr>
                <w:b w:val="0"/>
                <w:lang w:val="pt-BR"/>
              </w:rPr>
              <w:instrText xml:space="preserve"> SEQ Equação \* ARABIC </w:instrText>
            </w:r>
            <w:r w:rsidRPr="006C04CF">
              <w:rPr>
                <w:b w:val="0"/>
              </w:rPr>
              <w:fldChar w:fldCharType="separate"/>
            </w:r>
            <w:r w:rsidR="0005384F">
              <w:rPr>
                <w:b w:val="0"/>
                <w:noProof/>
                <w:lang w:val="pt-BR"/>
              </w:rPr>
              <w:t>38</w:t>
            </w:r>
            <w:r w:rsidRPr="006C04CF">
              <w:rPr>
                <w:b w:val="0"/>
              </w:rPr>
              <w:fldChar w:fldCharType="end"/>
            </w:r>
            <w:r w:rsidRPr="006C04CF">
              <w:rPr>
                <w:b w:val="0"/>
                <w:lang w:val="pt-BR"/>
              </w:rPr>
              <w:t>)</w:t>
            </w:r>
            <w:bookmarkEnd w:id="38"/>
          </w:p>
        </w:tc>
      </w:tr>
    </w:tbl>
    <w:p w:rsidR="006C04CF" w:rsidRDefault="006C04CF" w:rsidP="00765CBC">
      <w:pPr>
        <w:tabs>
          <w:tab w:val="num" w:pos="426"/>
        </w:tabs>
        <w:spacing w:line="240" w:lineRule="auto"/>
        <w:jc w:val="both"/>
        <w:outlineLvl w:val="0"/>
        <w:rPr>
          <w:sz w:val="24"/>
          <w:szCs w:val="24"/>
        </w:rPr>
      </w:pPr>
      <w:r w:rsidRPr="006C04CF">
        <w:rPr>
          <w:rFonts w:ascii="Times New Roman" w:hAnsi="Times New Roman" w:cs="Times New Roman"/>
          <w:sz w:val="20"/>
          <w:szCs w:val="20"/>
        </w:rPr>
        <w:t>Thus, elastic stiffness matrix is obtained by summing the initial stiffness matrix (</w:t>
      </w:r>
      <w:r w:rsidRPr="006C04CF">
        <w:rPr>
          <w:rFonts w:ascii="Times New Roman" w:hAnsi="Times New Roman" w:cs="Times New Roman"/>
          <w:position w:val="-12"/>
          <w:sz w:val="20"/>
          <w:szCs w:val="20"/>
        </w:rPr>
        <w:object w:dxaOrig="360" w:dyaOrig="360">
          <v:shape id="_x0000_i1074" type="#_x0000_t75" style="width:18pt;height:18pt" o:ole="">
            <v:imagedata r:id="rId125" o:title=""/>
          </v:shape>
          <o:OLEObject Type="Embed" ProgID="Equation.3" ShapeID="_x0000_i1074" DrawAspect="Content" ObjectID="_1591616658" r:id="rId126"/>
        </w:object>
      </w:r>
      <w:r w:rsidRPr="006C04CF">
        <w:rPr>
          <w:rFonts w:ascii="Times New Roman" w:hAnsi="Times New Roman" w:cs="Times New Roman"/>
          <w:sz w:val="20"/>
          <w:szCs w:val="20"/>
        </w:rPr>
        <w:t>) and the stiffness matrix due to the previous displacements (</w:t>
      </w:r>
      <w:r w:rsidRPr="006C04CF">
        <w:rPr>
          <w:rFonts w:ascii="Times New Roman" w:hAnsi="Times New Roman" w:cs="Times New Roman"/>
          <w:position w:val="-10"/>
          <w:sz w:val="20"/>
          <w:szCs w:val="20"/>
        </w:rPr>
        <w:object w:dxaOrig="380" w:dyaOrig="340">
          <v:shape id="_x0000_i1075" type="#_x0000_t75" style="width:18.75pt;height:17.25pt" o:ole="">
            <v:imagedata r:id="rId127" o:title=""/>
          </v:shape>
          <o:OLEObject Type="Embed" ProgID="Equation.3" ShapeID="_x0000_i1075" DrawAspect="Content" ObjectID="_1591616659" r:id="rId128"/>
        </w:object>
      </w:r>
      <w:r w:rsidRPr="006C04CF">
        <w:rPr>
          <w:rFonts w:ascii="Times New Roman" w:hAnsi="Times New Roman" w:cs="Times New Roman"/>
          <w:sz w:val="20"/>
          <w:szCs w:val="20"/>
        </w:rPr>
        <w:t>).</w:t>
      </w:r>
      <w:r w:rsidRPr="00E90F20">
        <w:rPr>
          <w:sz w:val="24"/>
          <w:szCs w:val="24"/>
        </w:rPr>
        <w:t xml:space="preserve"> </w:t>
      </w:r>
    </w:p>
    <w:p w:rsidR="00066D55" w:rsidRDefault="00066D55" w:rsidP="00765CBC">
      <w:pPr>
        <w:tabs>
          <w:tab w:val="num" w:pos="426"/>
        </w:tabs>
        <w:spacing w:line="240" w:lineRule="auto"/>
        <w:jc w:val="both"/>
        <w:outlineLvl w:val="0"/>
        <w:rPr>
          <w:sz w:val="24"/>
          <w:szCs w:val="24"/>
        </w:rPr>
      </w:pPr>
    </w:p>
    <w:p w:rsidR="00066D55" w:rsidRDefault="00066D55" w:rsidP="00765CBC">
      <w:pPr>
        <w:tabs>
          <w:tab w:val="num" w:pos="426"/>
        </w:tabs>
        <w:spacing w:line="240" w:lineRule="auto"/>
        <w:jc w:val="both"/>
        <w:outlineLvl w:val="0"/>
        <w:rPr>
          <w:sz w:val="24"/>
          <w:szCs w:val="24"/>
        </w:rPr>
      </w:pPr>
    </w:p>
    <w:p w:rsidR="00066D55" w:rsidRPr="00765CBC" w:rsidRDefault="00066D55" w:rsidP="00765CBC">
      <w:pPr>
        <w:tabs>
          <w:tab w:val="num" w:pos="426"/>
        </w:tabs>
        <w:spacing w:line="240" w:lineRule="auto"/>
        <w:jc w:val="both"/>
        <w:outlineLvl w:val="0"/>
        <w:rPr>
          <w:rFonts w:ascii="Times New Roman" w:hAnsi="Times New Roman" w:cs="Times New Roman"/>
          <w:sz w:val="20"/>
          <w:szCs w:val="20"/>
        </w:rPr>
      </w:pPr>
    </w:p>
    <w:p w:rsidR="00765CBC" w:rsidRPr="00765CBC" w:rsidRDefault="00765CBC" w:rsidP="00765CBC">
      <w:pPr>
        <w:pStyle w:val="ListParagraph"/>
        <w:numPr>
          <w:ilvl w:val="0"/>
          <w:numId w:val="5"/>
        </w:numPr>
        <w:rPr>
          <w:rFonts w:ascii="Times New Roman" w:hAnsi="Times New Roman"/>
          <w:b/>
          <w:i/>
          <w:iCs/>
          <w:sz w:val="20"/>
          <w:szCs w:val="20"/>
        </w:rPr>
      </w:pPr>
      <w:r w:rsidRPr="00765CBC">
        <w:rPr>
          <w:rFonts w:ascii="Times New Roman" w:hAnsi="Times New Roman"/>
          <w:b/>
          <w:i/>
          <w:iCs/>
          <w:sz w:val="20"/>
          <w:szCs w:val="20"/>
        </w:rPr>
        <w:t>Isoparametric elements</w:t>
      </w:r>
    </w:p>
    <w:p w:rsidR="00765CBC" w:rsidRPr="00765CBC" w:rsidRDefault="00765CBC" w:rsidP="00765CBC">
      <w:pPr>
        <w:tabs>
          <w:tab w:val="num" w:pos="426"/>
        </w:tabs>
        <w:spacing w:after="0"/>
        <w:jc w:val="both"/>
        <w:outlineLvl w:val="0"/>
        <w:rPr>
          <w:rFonts w:ascii="Times New Roman" w:hAnsi="Times New Roman" w:cs="Times New Roman"/>
          <w:sz w:val="20"/>
          <w:szCs w:val="20"/>
        </w:rPr>
      </w:pPr>
      <w:r w:rsidRPr="00765CBC">
        <w:rPr>
          <w:rFonts w:ascii="Times New Roman" w:hAnsi="Times New Roman" w:cs="Times New Roman"/>
          <w:sz w:val="20"/>
          <w:szCs w:val="20"/>
        </w:rPr>
        <w:t xml:space="preserve">It is important to note that the elastic matrix shown in Eq. (38) is independent of the finite element used. However, the same does not occur with the </w:t>
      </w:r>
      <w:r w:rsidRPr="00765CBC">
        <w:rPr>
          <w:rFonts w:ascii="Times New Roman" w:hAnsi="Times New Roman" w:cs="Times New Roman"/>
          <w:sz w:val="20"/>
          <w:szCs w:val="20"/>
        </w:rPr>
        <w:object w:dxaOrig="240" w:dyaOrig="320">
          <v:shape id="_x0000_i1076" type="#_x0000_t75" style="width:12pt;height:16.5pt" o:ole="">
            <v:imagedata r:id="rId111" o:title=""/>
          </v:shape>
          <o:OLEObject Type="Embed" ProgID="Equation.3" ShapeID="_x0000_i1076" DrawAspect="Content" ObjectID="_1591616660" r:id="rId129"/>
        </w:object>
      </w:r>
      <w:r w:rsidRPr="00765CBC">
        <w:rPr>
          <w:rFonts w:ascii="Times New Roman" w:hAnsi="Times New Roman" w:cs="Times New Roman"/>
          <w:sz w:val="20"/>
          <w:szCs w:val="20"/>
        </w:rPr>
        <w:t>and K</w:t>
      </w:r>
      <w:r w:rsidRPr="00765CBC">
        <w:rPr>
          <w:rFonts w:ascii="Times New Roman" w:hAnsi="Times New Roman" w:cs="Times New Roman"/>
          <w:sz w:val="20"/>
          <w:szCs w:val="20"/>
        </w:rPr>
        <w:sym w:font="Symbol" w:char="F073"/>
      </w:r>
      <w:r w:rsidRPr="00765CBC">
        <w:rPr>
          <w:rFonts w:ascii="Times New Roman" w:hAnsi="Times New Roman" w:cs="Times New Roman"/>
          <w:sz w:val="20"/>
          <w:szCs w:val="20"/>
        </w:rPr>
        <w:t xml:space="preserve">  matrices. Thus, the complete definition of the matrices to be used in the analysis of the stability of laminated plates requires the specification of the finite element used.</w:t>
      </w:r>
    </w:p>
    <w:p w:rsidR="00765CBC" w:rsidRPr="00765CBC" w:rsidRDefault="00765CBC" w:rsidP="00765CBC">
      <w:pPr>
        <w:tabs>
          <w:tab w:val="num" w:pos="426"/>
        </w:tabs>
        <w:jc w:val="both"/>
        <w:outlineLvl w:val="0"/>
        <w:rPr>
          <w:rFonts w:ascii="Times New Roman" w:hAnsi="Times New Roman" w:cs="Times New Roman"/>
          <w:sz w:val="20"/>
          <w:szCs w:val="20"/>
        </w:rPr>
      </w:pPr>
      <w:r w:rsidRPr="00765CBC">
        <w:rPr>
          <w:rFonts w:ascii="Times New Roman" w:hAnsi="Times New Roman" w:cs="Times New Roman"/>
          <w:sz w:val="20"/>
          <w:szCs w:val="20"/>
        </w:rPr>
        <w:t>In this work, isoparametric finite elements were used (Cook et al., 2002). It is important to note that, due to the use of Mindlin's theory, only interpolation functions need to be continuous between the elements. Therefore, continuity functions C</w:t>
      </w:r>
      <w:r w:rsidRPr="00765CBC">
        <w:rPr>
          <w:rFonts w:ascii="Times New Roman" w:hAnsi="Times New Roman" w:cs="Times New Roman"/>
          <w:sz w:val="20"/>
          <w:szCs w:val="20"/>
          <w:vertAlign w:val="superscript"/>
        </w:rPr>
        <w:t>0</w:t>
      </w:r>
      <w:r w:rsidRPr="00765CBC">
        <w:rPr>
          <w:rFonts w:ascii="Times New Roman" w:hAnsi="Times New Roman" w:cs="Times New Roman"/>
          <w:sz w:val="20"/>
          <w:szCs w:val="20"/>
        </w:rPr>
        <w:t xml:space="preserve"> can be used (Cook et al, 2002), which greatly simplifies the formulation of F</w:t>
      </w:r>
      <w:r w:rsidR="003F75C9">
        <w:rPr>
          <w:rFonts w:ascii="Times New Roman" w:hAnsi="Times New Roman" w:cs="Times New Roman"/>
          <w:sz w:val="20"/>
          <w:szCs w:val="20"/>
        </w:rPr>
        <w:t>EM</w:t>
      </w:r>
      <w:r w:rsidRPr="00765CBC">
        <w:rPr>
          <w:rFonts w:ascii="Times New Roman" w:hAnsi="Times New Roman" w:cs="Times New Roman"/>
          <w:sz w:val="20"/>
          <w:szCs w:val="20"/>
        </w:rPr>
        <w:t>.</w:t>
      </w:r>
    </w:p>
    <w:p w:rsidR="00765CBC" w:rsidRPr="00765CBC" w:rsidRDefault="00765CBC" w:rsidP="00765CBC">
      <w:pPr>
        <w:tabs>
          <w:tab w:val="num" w:pos="426"/>
        </w:tabs>
        <w:jc w:val="both"/>
        <w:outlineLvl w:val="0"/>
        <w:rPr>
          <w:rFonts w:ascii="Times New Roman" w:hAnsi="Times New Roman" w:cs="Times New Roman"/>
          <w:sz w:val="20"/>
          <w:szCs w:val="20"/>
        </w:rPr>
      </w:pPr>
      <w:r w:rsidRPr="00765CBC">
        <w:rPr>
          <w:rFonts w:ascii="Times New Roman" w:hAnsi="Times New Roman" w:cs="Times New Roman"/>
          <w:sz w:val="20"/>
          <w:szCs w:val="20"/>
        </w:rPr>
        <w:t xml:space="preserve">In the isoparametric formulation, the displacements in the finite element are interpolated independently from the nodal displacements. According to Equations (22) and (24), the elements have 5 degrees of freedom per node, which are the transverse displacements </w:t>
      </w:r>
      <w:r w:rsidRPr="00765CBC">
        <w:rPr>
          <w:rFonts w:ascii="Times New Roman" w:hAnsi="Times New Roman" w:cs="Times New Roman"/>
          <w:i/>
          <w:sz w:val="20"/>
          <w:szCs w:val="20"/>
        </w:rPr>
        <w:t>u, v</w:t>
      </w:r>
      <w:r w:rsidRPr="00765CBC">
        <w:rPr>
          <w:rFonts w:ascii="Times New Roman" w:hAnsi="Times New Roman" w:cs="Times New Roman"/>
          <w:sz w:val="20"/>
          <w:szCs w:val="20"/>
        </w:rPr>
        <w:t xml:space="preserve"> and </w:t>
      </w:r>
      <w:r w:rsidRPr="00765CBC">
        <w:rPr>
          <w:rFonts w:ascii="Times New Roman" w:hAnsi="Times New Roman" w:cs="Times New Roman"/>
          <w:i/>
          <w:sz w:val="20"/>
          <w:szCs w:val="20"/>
        </w:rPr>
        <w:t>w</w:t>
      </w:r>
      <w:r w:rsidRPr="00765CBC">
        <w:rPr>
          <w:rFonts w:ascii="Times New Roman" w:hAnsi="Times New Roman" w:cs="Times New Roman"/>
          <w:sz w:val="20"/>
          <w:szCs w:val="20"/>
        </w:rPr>
        <w:t xml:space="preserve"> and the rotations </w:t>
      </w:r>
      <w:r w:rsidRPr="00765CBC">
        <w:rPr>
          <w:rFonts w:ascii="Times New Roman" w:hAnsi="Times New Roman" w:cs="Times New Roman"/>
          <w:i/>
          <w:sz w:val="20"/>
          <w:szCs w:val="20"/>
        </w:rPr>
        <w:sym w:font="Symbol" w:char="0071"/>
      </w:r>
      <w:r w:rsidRPr="00765CBC">
        <w:rPr>
          <w:rFonts w:ascii="Times New Roman" w:hAnsi="Times New Roman" w:cs="Times New Roman"/>
          <w:i/>
          <w:sz w:val="20"/>
          <w:szCs w:val="20"/>
          <w:vertAlign w:val="subscript"/>
        </w:rPr>
        <w:t>x</w:t>
      </w:r>
      <w:r w:rsidRPr="00765CBC">
        <w:rPr>
          <w:rFonts w:ascii="Times New Roman" w:hAnsi="Times New Roman" w:cs="Times New Roman"/>
          <w:sz w:val="20"/>
          <w:szCs w:val="20"/>
        </w:rPr>
        <w:t xml:space="preserve"> and </w:t>
      </w:r>
      <w:r w:rsidRPr="00765CBC">
        <w:rPr>
          <w:rFonts w:ascii="Times New Roman" w:hAnsi="Times New Roman" w:cs="Times New Roman"/>
          <w:i/>
          <w:sz w:val="20"/>
          <w:szCs w:val="20"/>
        </w:rPr>
        <w:sym w:font="Symbol" w:char="0071"/>
      </w:r>
      <w:r w:rsidRPr="00765CBC">
        <w:rPr>
          <w:rFonts w:ascii="Times New Roman" w:hAnsi="Times New Roman" w:cs="Times New Roman"/>
          <w:i/>
          <w:sz w:val="20"/>
          <w:szCs w:val="20"/>
          <w:vertAlign w:val="subscript"/>
        </w:rPr>
        <w:t>y</w:t>
      </w:r>
      <w:r w:rsidRPr="00765CBC">
        <w:rPr>
          <w:rFonts w:ascii="Times New Roman" w:hAnsi="Times New Roman" w:cs="Times New Roman"/>
          <w:sz w:val="20"/>
          <w:szCs w:val="20"/>
        </w:rPr>
        <w:t xml:space="preserve">. Like this, </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765CBC">
            <w:pPr>
              <w:tabs>
                <w:tab w:val="num" w:pos="360"/>
                <w:tab w:val="left" w:pos="426"/>
              </w:tabs>
              <w:spacing w:beforeLines="30" w:before="72" w:afterLines="30" w:after="72"/>
              <w:rPr>
                <w:rFonts w:ascii="Times New Roman" w:hAnsi="Times New Roman" w:cs="Times New Roman"/>
                <w:sz w:val="20"/>
                <w:szCs w:val="20"/>
              </w:rPr>
            </w:pPr>
            <w:r w:rsidRPr="00765CBC">
              <w:rPr>
                <w:rFonts w:ascii="Times New Roman" w:hAnsi="Times New Roman" w:cs="Times New Roman"/>
                <w:i/>
                <w:iCs/>
                <w:position w:val="-30"/>
                <w:sz w:val="20"/>
                <w:szCs w:val="20"/>
                <w:lang w:val="es-ES_tradnl"/>
              </w:rPr>
              <w:object w:dxaOrig="8180" w:dyaOrig="760">
                <v:shape id="_x0000_i1077" type="#_x0000_t75" style="width:327pt;height:30pt" o:ole="">
                  <v:imagedata r:id="rId130" o:title=""/>
                </v:shape>
                <o:OLEObject Type="Embed" ProgID="Equation.3" ShapeID="_x0000_i1077" DrawAspect="Content" ObjectID="_1591616661" r:id="rId131"/>
              </w:object>
            </w:r>
          </w:p>
        </w:tc>
        <w:tc>
          <w:tcPr>
            <w:tcW w:w="266" w:type="pct"/>
            <w:vAlign w:val="center"/>
          </w:tcPr>
          <w:p w:rsidR="00765CBC" w:rsidRPr="00765CBC" w:rsidRDefault="00765CBC" w:rsidP="00765CBC">
            <w:pPr>
              <w:pStyle w:val="Caption"/>
              <w:keepNext/>
              <w:tabs>
                <w:tab w:val="num" w:pos="360"/>
                <w:tab w:val="left" w:pos="426"/>
              </w:tabs>
              <w:spacing w:beforeLines="30" w:before="72" w:afterLines="30" w:after="72"/>
              <w:rPr>
                <w:b w:val="0"/>
              </w:rPr>
            </w:pPr>
            <w:bookmarkStart w:id="39" w:name="_Ref201563758"/>
            <w:r w:rsidRPr="00765CBC">
              <w:rPr>
                <w:b w:val="0"/>
              </w:rPr>
              <w:t>(</w:t>
            </w:r>
            <w:r w:rsidRPr="00765CBC">
              <w:rPr>
                <w:b w:val="0"/>
              </w:rPr>
              <w:fldChar w:fldCharType="begin"/>
            </w:r>
            <w:r w:rsidRPr="00765CBC">
              <w:rPr>
                <w:b w:val="0"/>
              </w:rPr>
              <w:instrText xml:space="preserve"> SEQ Equação \* ARABIC </w:instrText>
            </w:r>
            <w:r w:rsidRPr="00765CBC">
              <w:rPr>
                <w:b w:val="0"/>
              </w:rPr>
              <w:fldChar w:fldCharType="separate"/>
            </w:r>
            <w:r w:rsidR="0005384F">
              <w:rPr>
                <w:b w:val="0"/>
                <w:noProof/>
              </w:rPr>
              <w:t>39</w:t>
            </w:r>
            <w:r w:rsidRPr="00765CBC">
              <w:rPr>
                <w:b w:val="0"/>
              </w:rPr>
              <w:fldChar w:fldCharType="end"/>
            </w:r>
            <w:r w:rsidRPr="00765CBC">
              <w:rPr>
                <w:b w:val="0"/>
              </w:rPr>
              <w:t>)</w:t>
            </w:r>
            <w:bookmarkEnd w:id="39"/>
          </w:p>
        </w:tc>
      </w:tr>
    </w:tbl>
    <w:p w:rsidR="00765CBC" w:rsidRPr="00765CBC" w:rsidRDefault="00765CBC" w:rsidP="00765CBC">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 xml:space="preserve">where </w:t>
      </w:r>
      <w:r w:rsidRPr="00765CBC">
        <w:rPr>
          <w:rFonts w:ascii="Times New Roman" w:hAnsi="Times New Roman" w:cs="Times New Roman"/>
          <w:i/>
          <w:sz w:val="20"/>
          <w:szCs w:val="20"/>
        </w:rPr>
        <w:t>n</w:t>
      </w:r>
      <w:r w:rsidRPr="00765CBC">
        <w:rPr>
          <w:rFonts w:ascii="Times New Roman" w:hAnsi="Times New Roman" w:cs="Times New Roman"/>
          <w:sz w:val="20"/>
          <w:szCs w:val="20"/>
        </w:rPr>
        <w:t xml:space="preserve"> is the number of nodes and </w:t>
      </w:r>
      <w:r w:rsidRPr="00765CBC">
        <w:rPr>
          <w:rFonts w:ascii="Times New Roman" w:hAnsi="Times New Roman" w:cs="Times New Roman"/>
          <w:i/>
          <w:sz w:val="20"/>
          <w:szCs w:val="20"/>
        </w:rPr>
        <w:t>N</w:t>
      </w:r>
      <w:r w:rsidRPr="00765CBC">
        <w:rPr>
          <w:rFonts w:ascii="Times New Roman" w:hAnsi="Times New Roman" w:cs="Times New Roman"/>
          <w:i/>
          <w:sz w:val="20"/>
          <w:szCs w:val="20"/>
          <w:vertAlign w:val="subscript"/>
        </w:rPr>
        <w:t>i</w:t>
      </w:r>
      <w:r w:rsidRPr="00765CBC">
        <w:rPr>
          <w:rFonts w:ascii="Times New Roman" w:hAnsi="Times New Roman" w:cs="Times New Roman"/>
          <w:sz w:val="20"/>
          <w:szCs w:val="20"/>
        </w:rPr>
        <w:t xml:space="preserve"> are the shape (interpolation) functions of the element. </w:t>
      </w:r>
    </w:p>
    <w:p w:rsidR="00765CBC" w:rsidRPr="00765CBC" w:rsidRDefault="00765CBC" w:rsidP="00765CBC">
      <w:pPr>
        <w:tabs>
          <w:tab w:val="num" w:pos="360"/>
          <w:tab w:val="left" w:pos="426"/>
        </w:tabs>
        <w:ind w:firstLine="426"/>
        <w:jc w:val="center"/>
        <w:rPr>
          <w:rFonts w:ascii="Times New Roman" w:hAnsi="Times New Roman" w:cs="Times New Roman"/>
          <w:sz w:val="20"/>
          <w:szCs w:val="20"/>
        </w:rPr>
      </w:pPr>
      <w:r w:rsidRPr="00765CBC">
        <w:rPr>
          <w:rFonts w:ascii="Times New Roman" w:hAnsi="Times New Roman" w:cs="Times New Roman"/>
          <w:noProof/>
          <w:sz w:val="20"/>
          <w:szCs w:val="20"/>
        </w:rPr>
        <w:drawing>
          <wp:inline distT="0" distB="0" distL="0" distR="0">
            <wp:extent cx="1858010" cy="1382395"/>
            <wp:effectExtent l="0" t="0" r="8890" b="8255"/>
            <wp:docPr id="72" name="Imagem 72" descr="Q8-cur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5" descr="Q8-curvo"/>
                    <pic:cNvPicPr>
                      <a:picLocks noChangeAspect="1" noChangeArrowheads="1"/>
                    </pic:cNvPicPr>
                  </pic:nvPicPr>
                  <pic:blipFill>
                    <a:blip r:embed="rId132">
                      <a:extLst>
                        <a:ext uri="{28A0092B-C50C-407E-A947-70E740481C1C}">
                          <a14:useLocalDpi xmlns:a14="http://schemas.microsoft.com/office/drawing/2010/main" val="0"/>
                        </a:ext>
                      </a:extLst>
                    </a:blip>
                    <a:srcRect t="2925"/>
                    <a:stretch>
                      <a:fillRect/>
                    </a:stretch>
                  </pic:blipFill>
                  <pic:spPr bwMode="auto">
                    <a:xfrm>
                      <a:off x="0" y="0"/>
                      <a:ext cx="1858010" cy="1382395"/>
                    </a:xfrm>
                    <a:prstGeom prst="rect">
                      <a:avLst/>
                    </a:prstGeom>
                    <a:noFill/>
                    <a:ln>
                      <a:noFill/>
                    </a:ln>
                  </pic:spPr>
                </pic:pic>
              </a:graphicData>
            </a:graphic>
          </wp:inline>
        </w:drawing>
      </w:r>
    </w:p>
    <w:p w:rsidR="00765CBC" w:rsidRPr="003065E6" w:rsidRDefault="00765CBC" w:rsidP="00765CBC">
      <w:pPr>
        <w:tabs>
          <w:tab w:val="num" w:pos="360"/>
          <w:tab w:val="left" w:pos="426"/>
        </w:tabs>
        <w:ind w:firstLine="426"/>
        <w:jc w:val="center"/>
        <w:rPr>
          <w:rFonts w:ascii="Times New Roman" w:hAnsi="Times New Roman" w:cs="Times New Roman"/>
          <w:b/>
          <w:sz w:val="20"/>
          <w:szCs w:val="20"/>
        </w:rPr>
      </w:pPr>
      <w:bookmarkStart w:id="40" w:name="_Ref182153248"/>
      <w:bookmarkStart w:id="41" w:name="_Toc183236351"/>
      <w:bookmarkStart w:id="42" w:name="_Ref182155303"/>
      <w:bookmarkStart w:id="43" w:name="_Toc184984152"/>
      <w:r w:rsidRPr="003065E6">
        <w:rPr>
          <w:rFonts w:ascii="Times New Roman" w:hAnsi="Times New Roman" w:cs="Times New Roman"/>
          <w:b/>
          <w:sz w:val="20"/>
          <w:szCs w:val="20"/>
        </w:rPr>
        <w:t xml:space="preserve">Figure </w:t>
      </w:r>
      <w:r w:rsidR="00FE178C" w:rsidRPr="003065E6">
        <w:rPr>
          <w:rFonts w:ascii="Times New Roman" w:hAnsi="Times New Roman" w:cs="Times New Roman"/>
          <w:b/>
          <w:sz w:val="20"/>
          <w:szCs w:val="20"/>
        </w:rPr>
        <w:t>6</w:t>
      </w:r>
      <w:bookmarkEnd w:id="40"/>
      <w:r w:rsidRPr="003065E6">
        <w:rPr>
          <w:rFonts w:ascii="Times New Roman" w:hAnsi="Times New Roman" w:cs="Times New Roman"/>
          <w:b/>
          <w:sz w:val="20"/>
          <w:szCs w:val="20"/>
        </w:rPr>
        <w:t xml:space="preserve"> – </w:t>
      </w:r>
      <w:bookmarkEnd w:id="41"/>
      <w:bookmarkEnd w:id="42"/>
      <w:r w:rsidRPr="003065E6">
        <w:rPr>
          <w:rFonts w:ascii="Times New Roman" w:hAnsi="Times New Roman" w:cs="Times New Roman"/>
          <w:b/>
          <w:sz w:val="20"/>
          <w:szCs w:val="20"/>
        </w:rPr>
        <w:t>Isoparametric finite element</w:t>
      </w:r>
      <w:bookmarkEnd w:id="43"/>
    </w:p>
    <w:p w:rsidR="00765CBC" w:rsidRPr="00765CBC" w:rsidRDefault="00765CBC" w:rsidP="00765CBC">
      <w:pPr>
        <w:tabs>
          <w:tab w:val="num" w:pos="0"/>
          <w:tab w:val="left" w:pos="426"/>
        </w:tabs>
        <w:spacing w:before="50" w:after="50"/>
        <w:jc w:val="both"/>
        <w:rPr>
          <w:rFonts w:ascii="Times New Roman" w:hAnsi="Times New Roman" w:cs="Times New Roman"/>
          <w:sz w:val="20"/>
          <w:szCs w:val="20"/>
        </w:rPr>
      </w:pPr>
      <w:r w:rsidRPr="00765CBC">
        <w:rPr>
          <w:rFonts w:ascii="Times New Roman" w:hAnsi="Times New Roman" w:cs="Times New Roman"/>
          <w:sz w:val="20"/>
          <w:szCs w:val="20"/>
        </w:rPr>
        <w:t>In order to allow for curved elements, as shown in Figure 5, the isoparametric formulation interpolates the geometry of the element by means of the same interpolation functions of the displacement. Like this:</w:t>
      </w:r>
    </w:p>
    <w:tbl>
      <w:tblPr>
        <w:tblW w:w="5000" w:type="pct"/>
        <w:tblCellMar>
          <w:left w:w="0" w:type="dxa"/>
          <w:right w:w="28" w:type="dxa"/>
        </w:tblCellMar>
        <w:tblLook w:val="01E0" w:firstRow="1" w:lastRow="1" w:firstColumn="1" w:lastColumn="1" w:noHBand="0" w:noVBand="0"/>
      </w:tblPr>
      <w:tblGrid>
        <w:gridCol w:w="8206"/>
        <w:gridCol w:w="849"/>
      </w:tblGrid>
      <w:tr w:rsidR="00765CBC" w:rsidRPr="00765CBC" w:rsidTr="00916D13">
        <w:tc>
          <w:tcPr>
            <w:tcW w:w="4531" w:type="pct"/>
            <w:vAlign w:val="center"/>
          </w:tcPr>
          <w:p w:rsidR="00765CBC" w:rsidRPr="00765CBC" w:rsidRDefault="00765CBC" w:rsidP="00765CBC">
            <w:pPr>
              <w:tabs>
                <w:tab w:val="num" w:pos="360"/>
                <w:tab w:val="left" w:pos="426"/>
              </w:tabs>
              <w:spacing w:beforeLines="20" w:before="48" w:afterLines="20" w:after="48"/>
              <w:rPr>
                <w:rFonts w:ascii="Times New Roman" w:hAnsi="Times New Roman" w:cs="Times New Roman"/>
                <w:sz w:val="20"/>
                <w:szCs w:val="20"/>
              </w:rPr>
            </w:pPr>
            <w:r w:rsidRPr="00765CBC">
              <w:rPr>
                <w:rFonts w:ascii="Times New Roman" w:hAnsi="Times New Roman" w:cs="Times New Roman"/>
                <w:i/>
                <w:iCs/>
                <w:position w:val="-28"/>
                <w:sz w:val="20"/>
                <w:szCs w:val="20"/>
                <w:lang w:val="es-ES_tradnl"/>
              </w:rPr>
              <w:object w:dxaOrig="2820" w:dyaOrig="680">
                <v:shape id="_x0000_i1078" type="#_x0000_t75" style="width:141.75pt;height:33.75pt" o:ole="">
                  <v:imagedata r:id="rId133" o:title=""/>
                </v:shape>
                <o:OLEObject Type="Embed" ProgID="Equation.3" ShapeID="_x0000_i1078" DrawAspect="Content" ObjectID="_1591616662" r:id="rId134"/>
              </w:object>
            </w:r>
          </w:p>
        </w:tc>
        <w:tc>
          <w:tcPr>
            <w:tcW w:w="469" w:type="pct"/>
            <w:vAlign w:val="center"/>
          </w:tcPr>
          <w:p w:rsidR="00765CBC" w:rsidRPr="00765CBC" w:rsidRDefault="00765CBC" w:rsidP="00765CBC">
            <w:pPr>
              <w:pStyle w:val="Caption"/>
              <w:keepNext/>
              <w:tabs>
                <w:tab w:val="num" w:pos="360"/>
                <w:tab w:val="left" w:pos="426"/>
              </w:tabs>
              <w:spacing w:beforeLines="20" w:before="48" w:afterLines="20" w:after="48"/>
              <w:ind w:firstLine="425"/>
              <w:jc w:val="right"/>
              <w:rPr>
                <w:b w:val="0"/>
              </w:rPr>
            </w:pPr>
            <w:r w:rsidRPr="00765CBC">
              <w:rPr>
                <w:b w:val="0"/>
              </w:rPr>
              <w:t>(</w:t>
            </w:r>
            <w:r w:rsidRPr="00765CBC">
              <w:rPr>
                <w:b w:val="0"/>
              </w:rPr>
              <w:fldChar w:fldCharType="begin"/>
            </w:r>
            <w:r w:rsidRPr="00765CBC">
              <w:rPr>
                <w:b w:val="0"/>
              </w:rPr>
              <w:instrText xml:space="preserve"> SEQ Equação \* ARABIC </w:instrText>
            </w:r>
            <w:r w:rsidRPr="00765CBC">
              <w:rPr>
                <w:b w:val="0"/>
              </w:rPr>
              <w:fldChar w:fldCharType="separate"/>
            </w:r>
            <w:r w:rsidR="0005384F">
              <w:rPr>
                <w:b w:val="0"/>
                <w:noProof/>
              </w:rPr>
              <w:t>40</w:t>
            </w:r>
            <w:r w:rsidRPr="00765CBC">
              <w:rPr>
                <w:b w:val="0"/>
              </w:rPr>
              <w:fldChar w:fldCharType="end"/>
            </w:r>
            <w:r w:rsidRPr="00765CBC">
              <w:rPr>
                <w:b w:val="0"/>
              </w:rPr>
              <w:t>)</w:t>
            </w:r>
          </w:p>
        </w:tc>
      </w:tr>
    </w:tbl>
    <w:p w:rsidR="00765CBC" w:rsidRPr="00765CBC" w:rsidRDefault="00765CBC" w:rsidP="00765CBC">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From Eq. (23) it is verified that the deformations are the sum of a linear portion and a quadratic portion. Using a matrix notation, the total deformations can be written as</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765CBC">
            <w:pPr>
              <w:tabs>
                <w:tab w:val="num" w:pos="360"/>
              </w:tabs>
              <w:spacing w:beforeLines="50" w:before="120" w:afterLines="50" w:after="120"/>
              <w:rPr>
                <w:rFonts w:ascii="Times New Roman" w:hAnsi="Times New Roman" w:cs="Times New Roman"/>
                <w:sz w:val="20"/>
                <w:szCs w:val="20"/>
                <w:lang w:val="pt-BR"/>
              </w:rPr>
            </w:pPr>
            <w:r w:rsidRPr="00765CBC">
              <w:rPr>
                <w:rFonts w:ascii="Times New Roman" w:hAnsi="Times New Roman" w:cs="Times New Roman"/>
                <w:b/>
                <w:position w:val="-24"/>
                <w:sz w:val="20"/>
                <w:szCs w:val="20"/>
                <w:lang w:val="pt-BR"/>
              </w:rPr>
              <w:object w:dxaOrig="1960" w:dyaOrig="620">
                <v:shape id="_x0000_i1079" type="#_x0000_t75" style="width:98.25pt;height:30.75pt" o:ole="">
                  <v:imagedata r:id="rId135" o:title=""/>
                </v:shape>
                <o:OLEObject Type="Embed" ProgID="Equation.3" ShapeID="_x0000_i1079" DrawAspect="Content" ObjectID="_1591616663" r:id="rId136"/>
              </w:object>
            </w:r>
          </w:p>
        </w:tc>
        <w:tc>
          <w:tcPr>
            <w:tcW w:w="266" w:type="pct"/>
            <w:vAlign w:val="center"/>
          </w:tcPr>
          <w:p w:rsidR="00765CBC" w:rsidRPr="00765CBC" w:rsidRDefault="00765CBC" w:rsidP="00765CBC">
            <w:pPr>
              <w:pStyle w:val="Caption"/>
              <w:keepNext/>
              <w:tabs>
                <w:tab w:val="num" w:pos="360"/>
              </w:tabs>
              <w:spacing w:beforeLines="50" w:before="120" w:afterLines="50" w:after="120"/>
              <w:rPr>
                <w:b w:val="0"/>
              </w:rPr>
            </w:pPr>
            <w:bookmarkStart w:id="44" w:name="_Ref205870848"/>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41</w:t>
            </w:r>
            <w:r w:rsidRPr="00765CBC">
              <w:rPr>
                <w:b w:val="0"/>
              </w:rPr>
              <w:fldChar w:fldCharType="end"/>
            </w:r>
            <w:r w:rsidRPr="00765CBC">
              <w:rPr>
                <w:b w:val="0"/>
              </w:rPr>
              <w:t>)</w:t>
            </w:r>
            <w:bookmarkEnd w:id="44"/>
          </w:p>
        </w:tc>
      </w:tr>
    </w:tbl>
    <w:p w:rsidR="00765CBC" w:rsidRPr="00765CBC" w:rsidRDefault="00765CBC" w:rsidP="00765CBC">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 xml:space="preserve">where </w:t>
      </w:r>
      <w:r w:rsidRPr="00765CBC">
        <w:rPr>
          <w:rFonts w:ascii="Times New Roman" w:hAnsi="Times New Roman" w:cs="Times New Roman"/>
          <w:b/>
          <w:sz w:val="20"/>
          <w:szCs w:val="20"/>
        </w:rPr>
        <w:t>B</w:t>
      </w:r>
      <w:r w:rsidRPr="00765CBC">
        <w:rPr>
          <w:rFonts w:ascii="Times New Roman" w:hAnsi="Times New Roman" w:cs="Times New Roman"/>
          <w:sz w:val="20"/>
          <w:szCs w:val="20"/>
          <w:vertAlign w:val="subscript"/>
        </w:rPr>
        <w:t>0</w:t>
      </w:r>
      <w:r w:rsidRPr="00765CBC">
        <w:rPr>
          <w:rFonts w:ascii="Times New Roman" w:hAnsi="Times New Roman" w:cs="Times New Roman"/>
          <w:sz w:val="20"/>
          <w:szCs w:val="20"/>
        </w:rPr>
        <w:t xml:space="preserve"> is a constant matrix that relates the displacements to the infinitesimal deformations and </w:t>
      </w:r>
      <w:r w:rsidRPr="00765CBC">
        <w:rPr>
          <w:rFonts w:ascii="Times New Roman" w:hAnsi="Times New Roman" w:cs="Times New Roman"/>
          <w:b/>
          <w:sz w:val="20"/>
          <w:szCs w:val="20"/>
        </w:rPr>
        <w:t>B</w:t>
      </w:r>
      <w:r w:rsidRPr="00765CBC">
        <w:rPr>
          <w:rFonts w:ascii="Times New Roman" w:hAnsi="Times New Roman" w:cs="Times New Roman"/>
          <w:i/>
          <w:sz w:val="20"/>
          <w:szCs w:val="20"/>
          <w:vertAlign w:val="subscript"/>
        </w:rPr>
        <w:t>L</w:t>
      </w:r>
      <w:r w:rsidRPr="00765CBC">
        <w:rPr>
          <w:rFonts w:ascii="Times New Roman" w:hAnsi="Times New Roman" w:cs="Times New Roman"/>
          <w:sz w:val="20"/>
          <w:szCs w:val="20"/>
        </w:rPr>
        <w:t xml:space="preserve"> relates the nonlinear portion of the deformations to the nodal displacements (</w:t>
      </w:r>
      <w:r w:rsidRPr="00765CBC">
        <w:rPr>
          <w:rFonts w:ascii="Times New Roman" w:hAnsi="Times New Roman" w:cs="Times New Roman"/>
          <w:b/>
          <w:sz w:val="20"/>
          <w:szCs w:val="20"/>
        </w:rPr>
        <w:t>u</w:t>
      </w:r>
      <w:r w:rsidRPr="00765CBC">
        <w:rPr>
          <w:rFonts w:ascii="Times New Roman" w:hAnsi="Times New Roman" w:cs="Times New Roman"/>
          <w:sz w:val="20"/>
          <w:szCs w:val="20"/>
        </w:rPr>
        <w:t xml:space="preserve">). The </w:t>
      </w:r>
      <w:r w:rsidRPr="00765CBC">
        <w:rPr>
          <w:rFonts w:ascii="Times New Roman" w:hAnsi="Times New Roman" w:cs="Times New Roman"/>
          <w:b/>
          <w:sz w:val="20"/>
          <w:szCs w:val="20"/>
        </w:rPr>
        <w:t>B</w:t>
      </w:r>
      <w:r w:rsidRPr="00765CBC">
        <w:rPr>
          <w:rFonts w:ascii="Times New Roman" w:hAnsi="Times New Roman" w:cs="Times New Roman"/>
          <w:i/>
          <w:sz w:val="20"/>
          <w:szCs w:val="20"/>
          <w:vertAlign w:val="subscript"/>
        </w:rPr>
        <w:t>L</w:t>
      </w:r>
      <w:r w:rsidRPr="00765CBC">
        <w:rPr>
          <w:rFonts w:ascii="Times New Roman" w:hAnsi="Times New Roman" w:cs="Times New Roman"/>
          <w:sz w:val="20"/>
          <w:szCs w:val="20"/>
        </w:rPr>
        <w:t xml:space="preserve"> matrix depends linearly on the nodal displacements.</w:t>
      </w:r>
    </w:p>
    <w:p w:rsidR="00765CBC" w:rsidRPr="00765CBC" w:rsidRDefault="00765CBC" w:rsidP="00765CBC">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Using Equations (24), (33) and (39), it can be shown that the matrix is given by:</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 w:val="left" w:pos="426"/>
              </w:tabs>
              <w:spacing w:beforeLines="25" w:before="60"/>
              <w:rPr>
                <w:rFonts w:ascii="Times New Roman" w:hAnsi="Times New Roman" w:cs="Times New Roman"/>
                <w:sz w:val="20"/>
                <w:szCs w:val="20"/>
                <w:lang w:val="pt-BR"/>
              </w:rPr>
            </w:pPr>
            <w:r w:rsidRPr="00765CBC">
              <w:rPr>
                <w:rFonts w:ascii="Times New Roman" w:hAnsi="Times New Roman" w:cs="Times New Roman"/>
                <w:position w:val="-52"/>
                <w:sz w:val="20"/>
                <w:szCs w:val="20"/>
              </w:rPr>
              <w:object w:dxaOrig="1120" w:dyaOrig="1160">
                <v:shape id="_x0000_i1080" type="#_x0000_t75" style="width:51.75pt;height:54.75pt" o:ole="">
                  <v:imagedata r:id="rId137" o:title=""/>
                </v:shape>
                <o:OLEObject Type="Embed" ProgID="Equation.3" ShapeID="_x0000_i1080" DrawAspect="Content" ObjectID="_1591616664" r:id="rId138"/>
              </w:object>
            </w:r>
          </w:p>
        </w:tc>
        <w:tc>
          <w:tcPr>
            <w:tcW w:w="266" w:type="pct"/>
            <w:vAlign w:val="center"/>
          </w:tcPr>
          <w:p w:rsidR="00765CBC" w:rsidRPr="00765CBC" w:rsidRDefault="00765CBC" w:rsidP="00765CBC">
            <w:pPr>
              <w:pStyle w:val="Caption"/>
              <w:keepNext/>
              <w:tabs>
                <w:tab w:val="num" w:pos="360"/>
                <w:tab w:val="left" w:pos="426"/>
              </w:tabs>
              <w:spacing w:beforeLines="25" w:before="60"/>
              <w:rPr>
                <w:b w:val="0"/>
                <w:lang w:val="pt-BR"/>
              </w:rPr>
            </w:pPr>
            <w:bookmarkStart w:id="45" w:name="_Ref201568058"/>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42</w:t>
            </w:r>
            <w:r w:rsidRPr="00765CBC">
              <w:rPr>
                <w:b w:val="0"/>
              </w:rPr>
              <w:fldChar w:fldCharType="end"/>
            </w:r>
            <w:r w:rsidRPr="00765CBC">
              <w:rPr>
                <w:b w:val="0"/>
                <w:lang w:val="pt-BR"/>
              </w:rPr>
              <w:t>)</w:t>
            </w:r>
            <w:bookmarkEnd w:id="45"/>
          </w:p>
        </w:tc>
      </w:tr>
    </w:tbl>
    <w:p w:rsidR="00765CBC" w:rsidRPr="00765CBC" w:rsidRDefault="00765CBC" w:rsidP="004715A2">
      <w:pPr>
        <w:pStyle w:val="Caption"/>
        <w:spacing w:after="120"/>
        <w:jc w:val="both"/>
        <w:rPr>
          <w:b w:val="0"/>
        </w:rPr>
      </w:pPr>
      <w:r w:rsidRPr="00765CBC">
        <w:rPr>
          <w:b w:val="0"/>
        </w:rPr>
        <w:t xml:space="preserve">where </w:t>
      </w:r>
      <w:r w:rsidRPr="00765CBC">
        <w:rPr>
          <w:b w:val="0"/>
          <w:position w:val="-12"/>
        </w:rPr>
        <w:object w:dxaOrig="360" w:dyaOrig="380">
          <v:shape id="_x0000_i1081" type="#_x0000_t75" style="width:18.75pt;height:18.75pt" o:ole="">
            <v:imagedata r:id="rId139" o:title=""/>
          </v:shape>
          <o:OLEObject Type="Embed" ProgID="Equation.3" ShapeID="_x0000_i1081" DrawAspect="Content" ObjectID="_1591616665" r:id="rId140"/>
        </w:object>
      </w:r>
      <w:r w:rsidRPr="00765CBC">
        <w:rPr>
          <w:b w:val="0"/>
        </w:rPr>
        <w:t xml:space="preserve"> is the portion of membrane, </w:t>
      </w:r>
      <w:r w:rsidRPr="00765CBC">
        <w:rPr>
          <w:b w:val="0"/>
          <w:position w:val="-12"/>
        </w:rPr>
        <w:object w:dxaOrig="320" w:dyaOrig="380">
          <v:shape id="_x0000_i1082" type="#_x0000_t75" style="width:16.5pt;height:18.75pt" o:ole="">
            <v:imagedata r:id="rId141" o:title=""/>
          </v:shape>
          <o:OLEObject Type="Embed" ProgID="Equation.3" ShapeID="_x0000_i1082" DrawAspect="Content" ObjectID="_1591616666" r:id="rId142"/>
        </w:object>
      </w:r>
      <w:r w:rsidRPr="00765CBC">
        <w:rPr>
          <w:b w:val="0"/>
        </w:rPr>
        <w:t xml:space="preserve"> is the portion of bending and </w:t>
      </w:r>
      <w:r w:rsidRPr="00765CBC">
        <w:rPr>
          <w:b w:val="0"/>
          <w:position w:val="-12"/>
        </w:rPr>
        <w:object w:dxaOrig="320" w:dyaOrig="380">
          <v:shape id="_x0000_i1083" type="#_x0000_t75" style="width:16.5pt;height:18.75pt" o:ole="">
            <v:imagedata r:id="rId143" o:title=""/>
          </v:shape>
          <o:OLEObject Type="Embed" ProgID="Equation.3" ShapeID="_x0000_i1083" DrawAspect="Content" ObjectID="_1591616667" r:id="rId144"/>
        </w:object>
      </w:r>
      <w:r w:rsidRPr="00765CBC">
        <w:rPr>
          <w:b w:val="0"/>
        </w:rPr>
        <w:t xml:space="preserve"> is the portion of shear. In the isoparametric formulation these matrices are composed of a set of submatrices corresponding to each node of the element. Thus, considering only the submatrices referring to </w:t>
      </w:r>
      <w:r w:rsidRPr="00765CBC">
        <w:rPr>
          <w:b w:val="0"/>
          <w:i/>
        </w:rPr>
        <w:t>i</w:t>
      </w:r>
      <w:r w:rsidRPr="00765CBC">
        <w:rPr>
          <w:b w:val="0"/>
        </w:rPr>
        <w:t xml:space="preserve"> node, we have:</w:t>
      </w:r>
    </w:p>
    <w:tbl>
      <w:tblPr>
        <w:tblW w:w="5000" w:type="pct"/>
        <w:tblLayout w:type="fixed"/>
        <w:tblCellMar>
          <w:left w:w="0" w:type="dxa"/>
          <w:right w:w="28" w:type="dxa"/>
        </w:tblCellMar>
        <w:tblLook w:val="01E0" w:firstRow="1" w:lastRow="1" w:firstColumn="1" w:lastColumn="1" w:noHBand="0" w:noVBand="0"/>
      </w:tblPr>
      <w:tblGrid>
        <w:gridCol w:w="8171"/>
        <w:gridCol w:w="884"/>
      </w:tblGrid>
      <w:tr w:rsidR="00765CBC" w:rsidRPr="00765CBC" w:rsidTr="00916D13">
        <w:tc>
          <w:tcPr>
            <w:tcW w:w="4512" w:type="pct"/>
            <w:vAlign w:val="center"/>
          </w:tcPr>
          <w:p w:rsidR="00765CBC" w:rsidRPr="00765CBC" w:rsidRDefault="00765CBC" w:rsidP="003F5E16">
            <w:pPr>
              <w:tabs>
                <w:tab w:val="num" w:pos="360"/>
                <w:tab w:val="left" w:pos="426"/>
              </w:tabs>
              <w:rPr>
                <w:rFonts w:ascii="Times New Roman" w:hAnsi="Times New Roman" w:cs="Times New Roman"/>
                <w:sz w:val="20"/>
                <w:szCs w:val="20"/>
                <w:lang w:val="pt-BR"/>
              </w:rPr>
            </w:pPr>
            <w:r w:rsidRPr="00765CBC">
              <w:rPr>
                <w:rFonts w:ascii="Times New Roman" w:hAnsi="Times New Roman" w:cs="Times New Roman"/>
                <w:position w:val="-92"/>
                <w:sz w:val="20"/>
                <w:szCs w:val="20"/>
              </w:rPr>
              <w:object w:dxaOrig="5040" w:dyaOrig="1960">
                <v:shape id="_x0000_i1084" type="#_x0000_t75" style="width:243.75pt;height:98.25pt" o:ole="">
                  <v:imagedata r:id="rId145" o:title=""/>
                </v:shape>
                <o:OLEObject Type="Embed" ProgID="Equation.3" ShapeID="_x0000_i1084" DrawAspect="Content" ObjectID="_1591616668" r:id="rId146"/>
              </w:object>
            </w:r>
          </w:p>
        </w:tc>
        <w:tc>
          <w:tcPr>
            <w:tcW w:w="488" w:type="pct"/>
            <w:vAlign w:val="center"/>
          </w:tcPr>
          <w:p w:rsidR="00765CBC" w:rsidRPr="00765CBC" w:rsidRDefault="00765CBC" w:rsidP="00765CBC">
            <w:pPr>
              <w:pStyle w:val="Caption"/>
              <w:keepNext/>
              <w:tabs>
                <w:tab w:val="num" w:pos="360"/>
                <w:tab w:val="left" w:pos="426"/>
              </w:tabs>
              <w:ind w:firstLine="431"/>
              <w:jc w:val="right"/>
              <w:rPr>
                <w:b w:val="0"/>
                <w:lang w:val="pt-BR"/>
              </w:rPr>
            </w:pPr>
            <w:bookmarkStart w:id="46" w:name="_Ref182153757"/>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43</w:t>
            </w:r>
            <w:r w:rsidRPr="00765CBC">
              <w:rPr>
                <w:b w:val="0"/>
              </w:rPr>
              <w:fldChar w:fldCharType="end"/>
            </w:r>
            <w:r w:rsidRPr="00765CBC">
              <w:rPr>
                <w:b w:val="0"/>
                <w:lang w:val="pt-BR"/>
              </w:rPr>
              <w:t>)</w:t>
            </w:r>
            <w:bookmarkEnd w:id="46"/>
          </w:p>
        </w:tc>
      </w:tr>
      <w:tr w:rsidR="00765CBC" w:rsidRPr="00765CBC" w:rsidTr="00916D13">
        <w:tc>
          <w:tcPr>
            <w:tcW w:w="4512" w:type="pct"/>
            <w:vAlign w:val="center"/>
          </w:tcPr>
          <w:p w:rsidR="00765CBC" w:rsidRPr="00765CBC" w:rsidRDefault="00765CBC" w:rsidP="003F5E16">
            <w:pPr>
              <w:tabs>
                <w:tab w:val="num" w:pos="360"/>
                <w:tab w:val="left" w:pos="426"/>
              </w:tabs>
              <w:rPr>
                <w:rFonts w:ascii="Times New Roman" w:hAnsi="Times New Roman" w:cs="Times New Roman"/>
                <w:sz w:val="20"/>
                <w:szCs w:val="20"/>
                <w:lang w:val="pt-BR"/>
              </w:rPr>
            </w:pPr>
            <w:r w:rsidRPr="00765CBC">
              <w:rPr>
                <w:rFonts w:ascii="Times New Roman" w:hAnsi="Times New Roman" w:cs="Times New Roman"/>
                <w:position w:val="-92"/>
                <w:sz w:val="20"/>
                <w:szCs w:val="20"/>
              </w:rPr>
              <w:object w:dxaOrig="4920" w:dyaOrig="1960">
                <v:shape id="_x0000_i1085" type="#_x0000_t75" style="width:246pt;height:98.25pt" o:ole="">
                  <v:imagedata r:id="rId147" o:title=""/>
                </v:shape>
                <o:OLEObject Type="Embed" ProgID="Equation.3" ShapeID="_x0000_i1085" DrawAspect="Content" ObjectID="_1591616669" r:id="rId148"/>
              </w:object>
            </w:r>
          </w:p>
        </w:tc>
        <w:tc>
          <w:tcPr>
            <w:tcW w:w="488" w:type="pct"/>
            <w:vAlign w:val="center"/>
          </w:tcPr>
          <w:p w:rsidR="00765CBC" w:rsidRPr="00765CBC" w:rsidRDefault="00765CBC" w:rsidP="00765CBC">
            <w:pPr>
              <w:pStyle w:val="Caption"/>
              <w:keepNext/>
              <w:tabs>
                <w:tab w:val="num" w:pos="360"/>
                <w:tab w:val="left" w:pos="426"/>
              </w:tabs>
              <w:ind w:firstLine="431"/>
              <w:jc w:val="right"/>
              <w:rPr>
                <w:b w:val="0"/>
                <w:lang w:val="pt-BR"/>
              </w:rPr>
            </w:pPr>
            <w:bookmarkStart w:id="47" w:name="_Ref182153760"/>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44</w:t>
            </w:r>
            <w:r w:rsidRPr="00765CBC">
              <w:rPr>
                <w:b w:val="0"/>
              </w:rPr>
              <w:fldChar w:fldCharType="end"/>
            </w:r>
            <w:r w:rsidRPr="00765CBC">
              <w:rPr>
                <w:b w:val="0"/>
                <w:lang w:val="pt-BR"/>
              </w:rPr>
              <w:t>)</w:t>
            </w:r>
            <w:bookmarkEnd w:id="47"/>
          </w:p>
        </w:tc>
      </w:tr>
      <w:tr w:rsidR="00765CBC" w:rsidRPr="00765CBC" w:rsidTr="00916D13">
        <w:tc>
          <w:tcPr>
            <w:tcW w:w="4512" w:type="pct"/>
            <w:vAlign w:val="center"/>
          </w:tcPr>
          <w:p w:rsidR="00765CBC" w:rsidRPr="00765CBC" w:rsidRDefault="00765CBC" w:rsidP="003F5E16">
            <w:pPr>
              <w:tabs>
                <w:tab w:val="num" w:pos="360"/>
                <w:tab w:val="left" w:pos="426"/>
              </w:tabs>
              <w:rPr>
                <w:rFonts w:ascii="Times New Roman" w:hAnsi="Times New Roman" w:cs="Times New Roman"/>
                <w:sz w:val="20"/>
                <w:szCs w:val="20"/>
              </w:rPr>
            </w:pPr>
            <w:r w:rsidRPr="00765CBC">
              <w:rPr>
                <w:rFonts w:ascii="Times New Roman" w:hAnsi="Times New Roman" w:cs="Times New Roman"/>
                <w:position w:val="-86"/>
                <w:sz w:val="20"/>
                <w:szCs w:val="20"/>
              </w:rPr>
              <w:object w:dxaOrig="4900" w:dyaOrig="1840">
                <v:shape id="_x0000_i1086" type="#_x0000_t75" style="width:245.25pt;height:91.5pt" o:ole="">
                  <v:imagedata r:id="rId149" o:title=""/>
                </v:shape>
                <o:OLEObject Type="Embed" ProgID="Equation.3" ShapeID="_x0000_i1086" DrawAspect="Content" ObjectID="_1591616670" r:id="rId150"/>
              </w:object>
            </w:r>
          </w:p>
        </w:tc>
        <w:tc>
          <w:tcPr>
            <w:tcW w:w="488" w:type="pct"/>
            <w:vAlign w:val="center"/>
          </w:tcPr>
          <w:p w:rsidR="00765CBC" w:rsidRPr="00765CBC" w:rsidRDefault="00765CBC" w:rsidP="00765CBC">
            <w:pPr>
              <w:pStyle w:val="Caption"/>
              <w:keepNext/>
              <w:tabs>
                <w:tab w:val="num" w:pos="360"/>
                <w:tab w:val="left" w:pos="426"/>
              </w:tabs>
              <w:ind w:firstLine="431"/>
              <w:jc w:val="right"/>
              <w:rPr>
                <w:b w:val="0"/>
              </w:rPr>
            </w:pPr>
            <w:bookmarkStart w:id="48" w:name="_Ref182153763"/>
            <w:r w:rsidRPr="00765CBC">
              <w:rPr>
                <w:b w:val="0"/>
              </w:rPr>
              <w:t>(</w:t>
            </w:r>
            <w:r w:rsidRPr="00765CBC">
              <w:rPr>
                <w:b w:val="0"/>
              </w:rPr>
              <w:fldChar w:fldCharType="begin"/>
            </w:r>
            <w:r w:rsidRPr="00765CBC">
              <w:rPr>
                <w:b w:val="0"/>
              </w:rPr>
              <w:instrText xml:space="preserve"> SEQ Equação \* ARABIC </w:instrText>
            </w:r>
            <w:r w:rsidRPr="00765CBC">
              <w:rPr>
                <w:b w:val="0"/>
              </w:rPr>
              <w:fldChar w:fldCharType="separate"/>
            </w:r>
            <w:r w:rsidR="0005384F">
              <w:rPr>
                <w:b w:val="0"/>
                <w:noProof/>
              </w:rPr>
              <w:t>45</w:t>
            </w:r>
            <w:r w:rsidRPr="00765CBC">
              <w:rPr>
                <w:b w:val="0"/>
              </w:rPr>
              <w:fldChar w:fldCharType="end"/>
            </w:r>
            <w:r w:rsidRPr="00765CBC">
              <w:rPr>
                <w:b w:val="0"/>
              </w:rPr>
              <w:t>)</w:t>
            </w:r>
            <w:bookmarkEnd w:id="48"/>
          </w:p>
        </w:tc>
      </w:tr>
    </w:tbl>
    <w:p w:rsidR="00765CBC" w:rsidRPr="00765CBC" w:rsidRDefault="00765CBC" w:rsidP="003F5E16">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 xml:space="preserve">As for the nonlinear portion of the deformation, using Equations (26), (33) and (39), it is verified that the </w:t>
      </w:r>
      <w:r w:rsidRPr="00765CBC">
        <w:rPr>
          <w:rFonts w:ascii="Times New Roman" w:hAnsi="Times New Roman" w:cs="Times New Roman"/>
          <w:position w:val="-10"/>
          <w:sz w:val="20"/>
          <w:szCs w:val="20"/>
        </w:rPr>
        <w:object w:dxaOrig="340" w:dyaOrig="340">
          <v:shape id="_x0000_i1087" type="#_x0000_t75" style="width:17.25pt;height:16.5pt" o:ole="">
            <v:imagedata r:id="rId151" o:title=""/>
          </v:shape>
          <o:OLEObject Type="Embed" ProgID="Equation.3" ShapeID="_x0000_i1087" DrawAspect="Content" ObjectID="_1591616671" r:id="rId152"/>
        </w:object>
      </w:r>
      <w:r w:rsidRPr="00765CBC">
        <w:rPr>
          <w:rFonts w:ascii="Times New Roman" w:hAnsi="Times New Roman" w:cs="Times New Roman"/>
          <w:sz w:val="20"/>
          <w:szCs w:val="20"/>
        </w:rPr>
        <w:t xml:space="preserve"> matrix is given by:</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 w:val="left" w:pos="426"/>
              </w:tabs>
              <w:spacing w:beforeLines="50" w:before="120" w:afterLines="50" w:after="120"/>
              <w:rPr>
                <w:rFonts w:ascii="Times New Roman" w:hAnsi="Times New Roman" w:cs="Times New Roman"/>
                <w:sz w:val="20"/>
                <w:szCs w:val="20"/>
                <w:lang w:val="pt-BR"/>
              </w:rPr>
            </w:pPr>
            <w:r w:rsidRPr="00765CBC">
              <w:rPr>
                <w:rFonts w:ascii="Times New Roman" w:hAnsi="Times New Roman" w:cs="Times New Roman"/>
                <w:position w:val="-52"/>
                <w:sz w:val="20"/>
                <w:szCs w:val="20"/>
              </w:rPr>
              <w:object w:dxaOrig="1140" w:dyaOrig="1160">
                <v:shape id="_x0000_i1088" type="#_x0000_t75" style="width:53.25pt;height:54.75pt" o:ole="">
                  <v:imagedata r:id="rId153" o:title=""/>
                </v:shape>
                <o:OLEObject Type="Embed" ProgID="Equation.3" ShapeID="_x0000_i1088" DrawAspect="Content" ObjectID="_1591616672" r:id="rId154"/>
              </w:object>
            </w:r>
            <w:r w:rsidRPr="00765CBC">
              <w:rPr>
                <w:rFonts w:ascii="Times New Roman" w:hAnsi="Times New Roman" w:cs="Times New Roman"/>
                <w:sz w:val="20"/>
                <w:szCs w:val="20"/>
              </w:rPr>
              <w:t>,</w:t>
            </w:r>
          </w:p>
        </w:tc>
        <w:tc>
          <w:tcPr>
            <w:tcW w:w="266" w:type="pct"/>
            <w:vAlign w:val="center"/>
          </w:tcPr>
          <w:p w:rsidR="00765CBC" w:rsidRPr="00765CBC" w:rsidRDefault="00765CBC" w:rsidP="00765CBC">
            <w:pPr>
              <w:pStyle w:val="Caption"/>
              <w:keepNext/>
              <w:tabs>
                <w:tab w:val="num" w:pos="360"/>
                <w:tab w:val="left" w:pos="426"/>
              </w:tabs>
              <w:spacing w:beforeLines="50" w:before="120" w:afterLines="50" w:after="120"/>
              <w:rPr>
                <w:b w:val="0"/>
                <w:lang w:val="pt-BR"/>
              </w:rPr>
            </w:pPr>
            <w:bookmarkStart w:id="49" w:name="_Ref201568060"/>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46</w:t>
            </w:r>
            <w:r w:rsidRPr="00765CBC">
              <w:rPr>
                <w:b w:val="0"/>
              </w:rPr>
              <w:fldChar w:fldCharType="end"/>
            </w:r>
            <w:r w:rsidRPr="00765CBC">
              <w:rPr>
                <w:b w:val="0"/>
                <w:lang w:val="pt-BR"/>
              </w:rPr>
              <w:t>)</w:t>
            </w:r>
            <w:bookmarkEnd w:id="49"/>
          </w:p>
        </w:tc>
      </w:tr>
    </w:tbl>
    <w:p w:rsidR="00765CBC" w:rsidRPr="003F5E16" w:rsidRDefault="003F5E16" w:rsidP="00765CBC">
      <w:pPr>
        <w:tabs>
          <w:tab w:val="num" w:pos="360"/>
          <w:tab w:val="left" w:pos="426"/>
        </w:tabs>
        <w:jc w:val="both"/>
        <w:rPr>
          <w:rFonts w:ascii="Times New Roman" w:hAnsi="Times New Roman" w:cs="Times New Roman"/>
          <w:sz w:val="20"/>
          <w:szCs w:val="20"/>
        </w:rPr>
      </w:pPr>
      <w:r w:rsidRPr="003F5E16">
        <w:rPr>
          <w:rFonts w:ascii="Times New Roman" w:hAnsi="Times New Roman" w:cs="Times New Roman"/>
          <w:sz w:val="20"/>
          <w:szCs w:val="20"/>
        </w:rPr>
        <w:t>S</w:t>
      </w:r>
      <w:r w:rsidR="00765CBC" w:rsidRPr="00765CBC">
        <w:rPr>
          <w:rFonts w:ascii="Times New Roman" w:hAnsi="Times New Roman" w:cs="Times New Roman"/>
          <w:sz w:val="20"/>
          <w:szCs w:val="20"/>
        </w:rPr>
        <w:t xml:space="preserve">ince, according to von Kármán's theory, only the membrane deformations depend quadratically on the displacements. </w:t>
      </w:r>
      <w:r w:rsidR="00765CBC" w:rsidRPr="003F5E16">
        <w:rPr>
          <w:rFonts w:ascii="Times New Roman" w:hAnsi="Times New Roman" w:cs="Times New Roman"/>
          <w:sz w:val="20"/>
          <w:szCs w:val="20"/>
        </w:rPr>
        <w:t>From Eq. (23) these deformations can be written as:</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50" w:before="120" w:afterLines="50" w:after="120"/>
              <w:rPr>
                <w:rFonts w:ascii="Times New Roman" w:hAnsi="Times New Roman" w:cs="Times New Roman"/>
                <w:sz w:val="20"/>
                <w:szCs w:val="20"/>
                <w:lang w:val="pt-BR"/>
              </w:rPr>
            </w:pPr>
            <w:r w:rsidRPr="00765CBC">
              <w:rPr>
                <w:rFonts w:ascii="Times New Roman" w:hAnsi="Times New Roman" w:cs="Times New Roman"/>
                <w:position w:val="-92"/>
                <w:sz w:val="20"/>
                <w:szCs w:val="20"/>
              </w:rPr>
              <w:object w:dxaOrig="3100" w:dyaOrig="1960">
                <v:shape id="_x0000_i1089" type="#_x0000_t75" style="width:149.25pt;height:93.75pt" o:ole="">
                  <v:imagedata r:id="rId155" o:title=""/>
                </v:shape>
                <o:OLEObject Type="Embed" ProgID="Equation.3" ShapeID="_x0000_i1089" DrawAspect="Content" ObjectID="_1591616673" r:id="rId156"/>
              </w:object>
            </w:r>
            <w:r w:rsidRPr="00765CBC">
              <w:rPr>
                <w:rFonts w:ascii="Times New Roman" w:hAnsi="Times New Roman" w:cs="Times New Roman"/>
                <w:sz w:val="20"/>
                <w:szCs w:val="20"/>
              </w:rPr>
              <w:t>,</w:t>
            </w:r>
          </w:p>
        </w:tc>
        <w:tc>
          <w:tcPr>
            <w:tcW w:w="266" w:type="pct"/>
            <w:vAlign w:val="center"/>
          </w:tcPr>
          <w:p w:rsidR="00765CBC" w:rsidRPr="00765CBC" w:rsidRDefault="00765CBC" w:rsidP="00765CBC">
            <w:pPr>
              <w:pStyle w:val="Caption"/>
              <w:keepNext/>
              <w:tabs>
                <w:tab w:val="num" w:pos="360"/>
              </w:tabs>
              <w:spacing w:beforeLines="50" w:before="120" w:afterLines="50" w:after="120"/>
              <w:rPr>
                <w:b w:val="0"/>
                <w:lang w:val="pt-BR"/>
              </w:rPr>
            </w:pPr>
            <w:bookmarkStart w:id="50" w:name="_Ref201565416"/>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47</w:t>
            </w:r>
            <w:r w:rsidRPr="00765CBC">
              <w:rPr>
                <w:b w:val="0"/>
              </w:rPr>
              <w:fldChar w:fldCharType="end"/>
            </w:r>
            <w:r w:rsidRPr="00765CBC">
              <w:rPr>
                <w:b w:val="0"/>
                <w:lang w:val="pt-BR"/>
              </w:rPr>
              <w:t>)</w:t>
            </w:r>
            <w:bookmarkEnd w:id="50"/>
          </w:p>
        </w:tc>
      </w:tr>
    </w:tbl>
    <w:p w:rsidR="00765CBC" w:rsidRPr="00765CBC" w:rsidRDefault="003F5E16" w:rsidP="00765CBC">
      <w:pPr>
        <w:tabs>
          <w:tab w:val="num" w:pos="360"/>
          <w:tab w:val="left" w:pos="426"/>
        </w:tabs>
        <w:jc w:val="both"/>
        <w:rPr>
          <w:rFonts w:ascii="Times New Roman" w:hAnsi="Times New Roman" w:cs="Times New Roman"/>
          <w:sz w:val="20"/>
          <w:szCs w:val="20"/>
        </w:rPr>
      </w:pPr>
      <w:r>
        <w:rPr>
          <w:rFonts w:ascii="Times New Roman" w:hAnsi="Times New Roman" w:cs="Times New Roman"/>
          <w:sz w:val="20"/>
          <w:szCs w:val="20"/>
        </w:rPr>
        <w:t>W</w:t>
      </w:r>
      <w:r w:rsidR="00765CBC" w:rsidRPr="00765CBC">
        <w:rPr>
          <w:rFonts w:ascii="Times New Roman" w:hAnsi="Times New Roman" w:cs="Times New Roman"/>
          <w:sz w:val="20"/>
          <w:szCs w:val="20"/>
        </w:rPr>
        <w:t xml:space="preserve">here the vector </w:t>
      </w:r>
      <w:r w:rsidR="00765CBC" w:rsidRPr="00765CBC">
        <w:rPr>
          <w:rFonts w:ascii="Times New Roman" w:hAnsi="Times New Roman" w:cs="Times New Roman"/>
          <w:b/>
          <w:sz w:val="20"/>
          <w:szCs w:val="20"/>
          <w:lang w:val="pt-BR"/>
        </w:rPr>
        <w:sym w:font="Symbol" w:char="F062"/>
      </w:r>
      <w:r w:rsidR="00765CBC" w:rsidRPr="00765CBC">
        <w:rPr>
          <w:rFonts w:ascii="Times New Roman" w:hAnsi="Times New Roman" w:cs="Times New Roman"/>
          <w:sz w:val="20"/>
          <w:szCs w:val="20"/>
        </w:rPr>
        <w:t>, which contains the derivatives of the transverse displacements, can be written as:</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50" w:before="120" w:afterLines="50" w:after="120"/>
              <w:rPr>
                <w:rFonts w:ascii="Times New Roman" w:hAnsi="Times New Roman" w:cs="Times New Roman"/>
                <w:sz w:val="20"/>
                <w:szCs w:val="20"/>
                <w:lang w:val="pt-BR"/>
              </w:rPr>
            </w:pPr>
            <w:r w:rsidRPr="00765CBC">
              <w:rPr>
                <w:rFonts w:ascii="Times New Roman" w:hAnsi="Times New Roman" w:cs="Times New Roman"/>
                <w:position w:val="-86"/>
                <w:sz w:val="20"/>
                <w:szCs w:val="20"/>
              </w:rPr>
              <w:object w:dxaOrig="6780" w:dyaOrig="1840">
                <v:shape id="_x0000_i1090" type="#_x0000_t75" style="width:338.25pt;height:90.75pt" o:ole="">
                  <v:imagedata r:id="rId157" o:title=""/>
                </v:shape>
                <o:OLEObject Type="Embed" ProgID="Equation.3" ShapeID="_x0000_i1090" DrawAspect="Content" ObjectID="_1591616674" r:id="rId158"/>
              </w:object>
            </w:r>
          </w:p>
        </w:tc>
        <w:tc>
          <w:tcPr>
            <w:tcW w:w="266" w:type="pct"/>
            <w:vAlign w:val="center"/>
          </w:tcPr>
          <w:p w:rsidR="00765CBC" w:rsidRPr="00765CBC" w:rsidRDefault="00765CBC" w:rsidP="00765CBC">
            <w:pPr>
              <w:pStyle w:val="Caption"/>
              <w:keepNext/>
              <w:tabs>
                <w:tab w:val="num" w:pos="360"/>
              </w:tabs>
              <w:spacing w:beforeLines="50" w:before="120" w:afterLines="50" w:after="120"/>
              <w:rPr>
                <w:b w:val="0"/>
                <w:lang w:val="pt-BR"/>
              </w:rPr>
            </w:pPr>
            <w:bookmarkStart w:id="51" w:name="_Ref201566180"/>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48</w:t>
            </w:r>
            <w:r w:rsidRPr="00765CBC">
              <w:rPr>
                <w:b w:val="0"/>
              </w:rPr>
              <w:fldChar w:fldCharType="end"/>
            </w:r>
            <w:r w:rsidRPr="00765CBC">
              <w:rPr>
                <w:b w:val="0"/>
                <w:lang w:val="pt-BR"/>
              </w:rPr>
              <w:t>)</w:t>
            </w:r>
            <w:bookmarkEnd w:id="51"/>
          </w:p>
        </w:tc>
      </w:tr>
    </w:tbl>
    <w:p w:rsidR="00765CBC" w:rsidRPr="00765CBC" w:rsidRDefault="00765CBC" w:rsidP="00765CBC">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Then, according to Equations (47) and (48), we can write:</w:t>
      </w:r>
    </w:p>
    <w:tbl>
      <w:tblPr>
        <w:tblW w:w="5000" w:type="pct"/>
        <w:tblCellMar>
          <w:left w:w="0" w:type="dxa"/>
          <w:right w:w="28" w:type="dxa"/>
        </w:tblCellMar>
        <w:tblLook w:val="01E0" w:firstRow="1" w:lastRow="1" w:firstColumn="1" w:lastColumn="1" w:noHBand="0" w:noVBand="0"/>
      </w:tblPr>
      <w:tblGrid>
        <w:gridCol w:w="8198"/>
        <w:gridCol w:w="857"/>
      </w:tblGrid>
      <w:tr w:rsidR="00765CBC" w:rsidRPr="00765CBC" w:rsidTr="00916D13">
        <w:tc>
          <w:tcPr>
            <w:tcW w:w="4527" w:type="pct"/>
            <w:vAlign w:val="center"/>
          </w:tcPr>
          <w:p w:rsidR="00765CBC" w:rsidRPr="00765CBC" w:rsidRDefault="00765CBC" w:rsidP="003F5E16">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92"/>
                <w:sz w:val="20"/>
                <w:szCs w:val="20"/>
              </w:rPr>
              <w:object w:dxaOrig="7540" w:dyaOrig="1960">
                <v:shape id="_x0000_i1091" type="#_x0000_t75" style="width:342.75pt;height:92.25pt" o:ole="">
                  <v:imagedata r:id="rId159" o:title=""/>
                </v:shape>
                <o:OLEObject Type="Embed" ProgID="Equation.3" ShapeID="_x0000_i1091" DrawAspect="Content" ObjectID="_1591616675" r:id="rId160"/>
              </w:object>
            </w:r>
          </w:p>
        </w:tc>
        <w:tc>
          <w:tcPr>
            <w:tcW w:w="473" w:type="pct"/>
            <w:vAlign w:val="center"/>
          </w:tcPr>
          <w:p w:rsidR="00765CBC" w:rsidRPr="00765CBC" w:rsidRDefault="00765CBC" w:rsidP="00765CBC">
            <w:pPr>
              <w:pStyle w:val="Caption"/>
              <w:keepNext/>
              <w:tabs>
                <w:tab w:val="num" w:pos="360"/>
              </w:tabs>
              <w:spacing w:beforeLines="35" w:before="84" w:afterLines="35" w:after="84"/>
              <w:ind w:firstLine="431"/>
              <w:jc w:val="right"/>
              <w:rPr>
                <w:b w:val="0"/>
                <w:lang w:val="pt-BR"/>
              </w:rPr>
            </w:pPr>
            <w:bookmarkStart w:id="52" w:name="_Ref201567932"/>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49</w:t>
            </w:r>
            <w:r w:rsidRPr="00765CBC">
              <w:rPr>
                <w:b w:val="0"/>
              </w:rPr>
              <w:fldChar w:fldCharType="end"/>
            </w:r>
            <w:r w:rsidRPr="00765CBC">
              <w:rPr>
                <w:b w:val="0"/>
                <w:lang w:val="pt-BR"/>
              </w:rPr>
              <w:t>)</w:t>
            </w:r>
            <w:bookmarkEnd w:id="52"/>
          </w:p>
        </w:tc>
      </w:tr>
    </w:tbl>
    <w:p w:rsidR="00765CBC" w:rsidRPr="003F5E16" w:rsidRDefault="00765CBC" w:rsidP="00E7063E">
      <w:pPr>
        <w:spacing w:after="0"/>
        <w:jc w:val="both"/>
        <w:rPr>
          <w:rFonts w:ascii="Times New Roman" w:hAnsi="Times New Roman" w:cs="Times New Roman"/>
          <w:sz w:val="20"/>
          <w:szCs w:val="20"/>
        </w:rPr>
      </w:pPr>
      <w:r w:rsidRPr="00765CBC">
        <w:rPr>
          <w:rFonts w:ascii="Times New Roman" w:hAnsi="Times New Roman" w:cs="Times New Roman"/>
          <w:sz w:val="20"/>
          <w:szCs w:val="20"/>
        </w:rPr>
        <w:t xml:space="preserve">The </w:t>
      </w:r>
      <w:r w:rsidRPr="00765CBC">
        <w:rPr>
          <w:rFonts w:ascii="Times New Roman" w:hAnsi="Times New Roman" w:cs="Times New Roman"/>
          <w:position w:val="-4"/>
          <w:sz w:val="20"/>
          <w:szCs w:val="20"/>
          <w:lang w:val="pt-BR"/>
        </w:rPr>
        <w:object w:dxaOrig="240" w:dyaOrig="320">
          <v:shape id="_x0000_i1092" type="#_x0000_t75" style="width:12pt;height:16.5pt" o:ole="">
            <v:imagedata r:id="rId111" o:title=""/>
          </v:shape>
          <o:OLEObject Type="Embed" ProgID="Equation.3" ShapeID="_x0000_i1092" DrawAspect="Content" ObjectID="_1591616676" r:id="rId161"/>
        </w:object>
      </w:r>
      <w:r w:rsidRPr="00765CBC">
        <w:rPr>
          <w:rFonts w:ascii="Times New Roman" w:hAnsi="Times New Roman" w:cs="Times New Roman"/>
          <w:sz w:val="20"/>
          <w:szCs w:val="20"/>
        </w:rPr>
        <w:t xml:space="preserve"> matrix relates the deformation increments inside the element with the increment of nodal displacements. </w:t>
      </w:r>
      <w:r w:rsidRPr="003F5E16">
        <w:rPr>
          <w:rFonts w:ascii="Times New Roman" w:hAnsi="Times New Roman" w:cs="Times New Roman"/>
          <w:sz w:val="20"/>
          <w:szCs w:val="20"/>
        </w:rPr>
        <w:t>From Eqs. (33), (42), (41) and (46) we easily get</w:t>
      </w:r>
    </w:p>
    <w:tbl>
      <w:tblPr>
        <w:tblW w:w="5000" w:type="pct"/>
        <w:tblCellMar>
          <w:left w:w="0" w:type="dxa"/>
          <w:right w:w="28" w:type="dxa"/>
        </w:tblCellMar>
        <w:tblLook w:val="01E0" w:firstRow="1" w:lastRow="1" w:firstColumn="1" w:lastColumn="1" w:noHBand="0" w:noVBand="0"/>
      </w:tblPr>
      <w:tblGrid>
        <w:gridCol w:w="8206"/>
        <w:gridCol w:w="849"/>
      </w:tblGrid>
      <w:tr w:rsidR="00765CBC" w:rsidRPr="00765CBC" w:rsidTr="00916D13">
        <w:tc>
          <w:tcPr>
            <w:tcW w:w="4531" w:type="pct"/>
            <w:vAlign w:val="center"/>
          </w:tcPr>
          <w:p w:rsidR="00765CBC" w:rsidRPr="00765CBC" w:rsidRDefault="00765CBC" w:rsidP="003F5E16">
            <w:pPr>
              <w:tabs>
                <w:tab w:val="num" w:pos="360"/>
              </w:tabs>
              <w:spacing w:beforeLines="50" w:before="120" w:afterLines="50" w:after="120"/>
              <w:rPr>
                <w:rFonts w:ascii="Times New Roman" w:hAnsi="Times New Roman" w:cs="Times New Roman"/>
                <w:sz w:val="20"/>
                <w:szCs w:val="20"/>
                <w:lang w:val="pt-BR"/>
              </w:rPr>
            </w:pPr>
            <w:r w:rsidRPr="00765CBC">
              <w:rPr>
                <w:rFonts w:ascii="Times New Roman" w:hAnsi="Times New Roman" w:cs="Times New Roman"/>
                <w:b/>
                <w:position w:val="-12"/>
                <w:sz w:val="20"/>
                <w:szCs w:val="20"/>
                <w:lang w:val="pt-BR"/>
              </w:rPr>
              <w:object w:dxaOrig="1500" w:dyaOrig="400">
                <v:shape id="_x0000_i1093" type="#_x0000_t75" style="width:75pt;height:20.25pt" o:ole="">
                  <v:imagedata r:id="rId162" o:title=""/>
                </v:shape>
                <o:OLEObject Type="Embed" ProgID="Equation.3" ShapeID="_x0000_i1093" DrawAspect="Content" ObjectID="_1591616677" r:id="rId163"/>
              </w:object>
            </w:r>
          </w:p>
        </w:tc>
        <w:tc>
          <w:tcPr>
            <w:tcW w:w="469" w:type="pct"/>
            <w:vAlign w:val="center"/>
          </w:tcPr>
          <w:p w:rsidR="00765CBC" w:rsidRPr="00765CBC" w:rsidRDefault="00765CBC" w:rsidP="00765CBC">
            <w:pPr>
              <w:pStyle w:val="Caption"/>
              <w:keepNext/>
              <w:tabs>
                <w:tab w:val="num" w:pos="360"/>
              </w:tabs>
              <w:spacing w:beforeLines="50" w:before="120" w:afterLines="50" w:after="120"/>
              <w:ind w:firstLine="425"/>
              <w:jc w:val="right"/>
              <w:rPr>
                <w:b w:val="0"/>
                <w:lang w:val="pt-BR"/>
              </w:rPr>
            </w:pPr>
            <w:bookmarkStart w:id="53" w:name="_Ref202880182"/>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50</w:t>
            </w:r>
            <w:r w:rsidRPr="00765CBC">
              <w:rPr>
                <w:b w:val="0"/>
              </w:rPr>
              <w:fldChar w:fldCharType="end"/>
            </w:r>
            <w:r w:rsidRPr="00765CBC">
              <w:rPr>
                <w:b w:val="0"/>
                <w:lang w:val="pt-BR"/>
              </w:rPr>
              <w:t>)</w:t>
            </w:r>
            <w:bookmarkEnd w:id="53"/>
          </w:p>
        </w:tc>
      </w:tr>
    </w:tbl>
    <w:p w:rsidR="00765CBC" w:rsidRPr="00765CBC" w:rsidRDefault="003F5E16" w:rsidP="00765CBC">
      <w:pPr>
        <w:tabs>
          <w:tab w:val="num" w:pos="360"/>
          <w:tab w:val="left" w:pos="426"/>
        </w:tabs>
        <w:jc w:val="both"/>
        <w:rPr>
          <w:rFonts w:ascii="Times New Roman" w:hAnsi="Times New Roman" w:cs="Times New Roman"/>
          <w:sz w:val="20"/>
          <w:szCs w:val="20"/>
        </w:rPr>
      </w:pPr>
      <w:r>
        <w:rPr>
          <w:rFonts w:ascii="Times New Roman" w:hAnsi="Times New Roman" w:cs="Times New Roman"/>
          <w:sz w:val="20"/>
          <w:szCs w:val="20"/>
        </w:rPr>
        <w:t>W</w:t>
      </w:r>
      <w:r w:rsidR="00765CBC" w:rsidRPr="00765CBC">
        <w:rPr>
          <w:rFonts w:ascii="Times New Roman" w:hAnsi="Times New Roman" w:cs="Times New Roman"/>
          <w:sz w:val="20"/>
          <w:szCs w:val="20"/>
        </w:rPr>
        <w:t>ith this matrix, all the terms needed to determine the stiffness matrix have already been obtained.</w:t>
      </w:r>
    </w:p>
    <w:p w:rsidR="00765CBC" w:rsidRPr="003F5E16" w:rsidRDefault="00765CBC" w:rsidP="00E7063E">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 xml:space="preserve">In order to obtain the tangent stiffness matrix, it is necessary to determine the geometric stiffness matrix. </w:t>
      </w:r>
      <w:r w:rsidRPr="003F5E16">
        <w:rPr>
          <w:rFonts w:ascii="Times New Roman" w:hAnsi="Times New Roman" w:cs="Times New Roman"/>
          <w:sz w:val="20"/>
          <w:szCs w:val="20"/>
        </w:rPr>
        <w:t>According to Eqs. (37) and (46):</w:t>
      </w:r>
    </w:p>
    <w:tbl>
      <w:tblPr>
        <w:tblW w:w="5000" w:type="pct"/>
        <w:tblCellMar>
          <w:left w:w="0" w:type="dxa"/>
          <w:right w:w="28" w:type="dxa"/>
        </w:tblCellMar>
        <w:tblLook w:val="01E0" w:firstRow="1" w:lastRow="1" w:firstColumn="1" w:lastColumn="1" w:noHBand="0" w:noVBand="0"/>
      </w:tblPr>
      <w:tblGrid>
        <w:gridCol w:w="8206"/>
        <w:gridCol w:w="849"/>
      </w:tblGrid>
      <w:tr w:rsidR="00765CBC" w:rsidRPr="00765CBC" w:rsidTr="00916D13">
        <w:tc>
          <w:tcPr>
            <w:tcW w:w="4531" w:type="pct"/>
            <w:vAlign w:val="center"/>
          </w:tcPr>
          <w:p w:rsidR="00765CBC" w:rsidRPr="00765CBC" w:rsidRDefault="00765CBC" w:rsidP="003F5E16">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32"/>
                <w:sz w:val="20"/>
                <w:szCs w:val="20"/>
                <w:lang w:val="pt-BR"/>
              </w:rPr>
              <w:object w:dxaOrig="3640" w:dyaOrig="660">
                <v:shape id="_x0000_i1094" type="#_x0000_t75" style="width:182.25pt;height:33pt" o:ole="">
                  <v:imagedata r:id="rId164" o:title=""/>
                </v:shape>
                <o:OLEObject Type="Embed" ProgID="Equation.3" ShapeID="_x0000_i1094" DrawAspect="Content" ObjectID="_1591616678" r:id="rId165"/>
              </w:object>
            </w:r>
          </w:p>
        </w:tc>
        <w:tc>
          <w:tcPr>
            <w:tcW w:w="469" w:type="pct"/>
            <w:vAlign w:val="center"/>
          </w:tcPr>
          <w:p w:rsidR="00765CBC" w:rsidRPr="00765CBC" w:rsidRDefault="00765CBC" w:rsidP="00765CBC">
            <w:pPr>
              <w:pStyle w:val="Caption"/>
              <w:keepNext/>
              <w:tabs>
                <w:tab w:val="num" w:pos="360"/>
              </w:tabs>
              <w:spacing w:beforeLines="35" w:before="84" w:afterLines="35" w:after="84"/>
              <w:ind w:firstLine="425"/>
              <w:jc w:val="right"/>
              <w:rPr>
                <w:b w:val="0"/>
                <w:lang w:val="pt-BR"/>
              </w:rPr>
            </w:pPr>
            <w:bookmarkStart w:id="54" w:name="_Ref201910243"/>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51</w:t>
            </w:r>
            <w:r w:rsidRPr="00765CBC">
              <w:rPr>
                <w:b w:val="0"/>
              </w:rPr>
              <w:fldChar w:fldCharType="end"/>
            </w:r>
            <w:r w:rsidRPr="00765CBC">
              <w:rPr>
                <w:b w:val="0"/>
                <w:lang w:val="pt-BR"/>
              </w:rPr>
              <w:t>)</w:t>
            </w:r>
            <w:bookmarkEnd w:id="54"/>
          </w:p>
        </w:tc>
      </w:tr>
    </w:tbl>
    <w:p w:rsidR="00765CBC" w:rsidRPr="00765CBC" w:rsidRDefault="00765CBC" w:rsidP="00765CBC">
      <w:pPr>
        <w:tabs>
          <w:tab w:val="num" w:pos="360"/>
          <w:tab w:val="left" w:pos="426"/>
        </w:tabs>
        <w:jc w:val="both"/>
        <w:rPr>
          <w:rFonts w:ascii="Times New Roman" w:hAnsi="Times New Roman" w:cs="Times New Roman"/>
          <w:sz w:val="20"/>
          <w:szCs w:val="20"/>
          <w:lang w:val="pt-BR"/>
        </w:rPr>
      </w:pPr>
      <w:r w:rsidRPr="00765CBC">
        <w:rPr>
          <w:rFonts w:ascii="Times New Roman" w:hAnsi="Times New Roman" w:cs="Times New Roman"/>
          <w:sz w:val="20"/>
          <w:szCs w:val="20"/>
          <w:lang w:val="pt-BR"/>
        </w:rPr>
        <w:t>From Eq. (46) we have</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10"/>
                <w:sz w:val="20"/>
                <w:szCs w:val="20"/>
              </w:rPr>
              <w:object w:dxaOrig="1340" w:dyaOrig="360">
                <v:shape id="_x0000_i1095" type="#_x0000_t75" style="width:64.5pt;height:17.25pt" o:ole="">
                  <v:imagedata r:id="rId166" o:title=""/>
                </v:shape>
                <o:OLEObject Type="Embed" ProgID="Equation.3" ShapeID="_x0000_i1095" DrawAspect="Content" ObjectID="_1591616679" r:id="rId167"/>
              </w:object>
            </w:r>
          </w:p>
        </w:tc>
        <w:tc>
          <w:tcPr>
            <w:tcW w:w="266" w:type="pct"/>
            <w:vAlign w:val="center"/>
          </w:tcPr>
          <w:p w:rsidR="00765CBC" w:rsidRPr="00765CBC" w:rsidRDefault="00765CBC" w:rsidP="00765CBC">
            <w:pPr>
              <w:pStyle w:val="Caption"/>
              <w:keepNext/>
              <w:tabs>
                <w:tab w:val="num" w:pos="360"/>
              </w:tabs>
              <w:spacing w:beforeLines="35" w:before="84" w:afterLines="35" w:after="84"/>
              <w:rPr>
                <w:b w:val="0"/>
                <w:lang w:val="pt-BR"/>
              </w:rPr>
            </w:pPr>
            <w:bookmarkStart w:id="55" w:name="_Ref201910220"/>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52</w:t>
            </w:r>
            <w:r w:rsidRPr="00765CBC">
              <w:rPr>
                <w:b w:val="0"/>
              </w:rPr>
              <w:fldChar w:fldCharType="end"/>
            </w:r>
            <w:r w:rsidRPr="00765CBC">
              <w:rPr>
                <w:b w:val="0"/>
                <w:lang w:val="pt-BR"/>
              </w:rPr>
              <w:t>)</w:t>
            </w:r>
            <w:bookmarkEnd w:id="55"/>
          </w:p>
        </w:tc>
      </w:tr>
    </w:tbl>
    <w:p w:rsidR="00765CBC" w:rsidRPr="00765CBC" w:rsidRDefault="00765CBC" w:rsidP="00E7063E">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Then, the substitution of Equation (52) in Equation (51) leads to</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30"/>
                <w:sz w:val="20"/>
                <w:szCs w:val="20"/>
                <w:lang w:val="pt-BR"/>
              </w:rPr>
              <w:object w:dxaOrig="2400" w:dyaOrig="580">
                <v:shape id="_x0000_i1096" type="#_x0000_t75" style="width:120pt;height:28.5pt" o:ole="">
                  <v:imagedata r:id="rId168" o:title=""/>
                </v:shape>
                <o:OLEObject Type="Embed" ProgID="Equation.3" ShapeID="_x0000_i1096" DrawAspect="Content" ObjectID="_1591616680" r:id="rId169"/>
              </w:object>
            </w:r>
          </w:p>
        </w:tc>
        <w:tc>
          <w:tcPr>
            <w:tcW w:w="266" w:type="pct"/>
            <w:vAlign w:val="center"/>
          </w:tcPr>
          <w:p w:rsidR="00765CBC" w:rsidRPr="00765CBC" w:rsidRDefault="00765CBC" w:rsidP="00765CBC">
            <w:pPr>
              <w:pStyle w:val="Caption"/>
              <w:keepNext/>
              <w:tabs>
                <w:tab w:val="num" w:pos="360"/>
              </w:tabs>
              <w:spacing w:beforeLines="35" w:before="84" w:afterLines="35" w:after="84"/>
              <w:rPr>
                <w:b w:val="0"/>
                <w:lang w:val="pt-BR"/>
              </w:rPr>
            </w:pPr>
            <w:bookmarkStart w:id="56" w:name="_Ref201911016"/>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53</w:t>
            </w:r>
            <w:r w:rsidRPr="00765CBC">
              <w:rPr>
                <w:b w:val="0"/>
              </w:rPr>
              <w:fldChar w:fldCharType="end"/>
            </w:r>
            <w:r w:rsidRPr="00765CBC">
              <w:rPr>
                <w:b w:val="0"/>
                <w:lang w:val="pt-BR"/>
              </w:rPr>
              <w:t>)</w:t>
            </w:r>
            <w:bookmarkEnd w:id="56"/>
          </w:p>
        </w:tc>
      </w:tr>
    </w:tbl>
    <w:p w:rsidR="00765CBC" w:rsidRPr="00765CBC" w:rsidRDefault="00765CBC" w:rsidP="003F5E16">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It is known that:</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30" w:before="72"/>
              <w:rPr>
                <w:rFonts w:ascii="Times New Roman" w:hAnsi="Times New Roman" w:cs="Times New Roman"/>
                <w:sz w:val="20"/>
                <w:szCs w:val="20"/>
                <w:lang w:val="pt-BR"/>
              </w:rPr>
            </w:pPr>
            <w:r w:rsidRPr="00765CBC">
              <w:rPr>
                <w:rFonts w:ascii="Times New Roman" w:hAnsi="Times New Roman" w:cs="Times New Roman"/>
                <w:position w:val="-60"/>
                <w:sz w:val="20"/>
                <w:szCs w:val="20"/>
                <w:lang w:val="pt-BR"/>
              </w:rPr>
              <w:object w:dxaOrig="7080" w:dyaOrig="1320">
                <v:shape id="_x0000_i1097" type="#_x0000_t75" style="width:354pt;height:66pt" o:ole="">
                  <v:imagedata r:id="rId170" o:title=""/>
                </v:shape>
                <o:OLEObject Type="Embed" ProgID="Equation.3" ShapeID="_x0000_i1097" DrawAspect="Content" ObjectID="_1591616681" r:id="rId171"/>
              </w:object>
            </w:r>
          </w:p>
        </w:tc>
        <w:tc>
          <w:tcPr>
            <w:tcW w:w="266" w:type="pct"/>
            <w:vAlign w:val="center"/>
          </w:tcPr>
          <w:p w:rsidR="00765CBC" w:rsidRPr="00765CBC" w:rsidRDefault="00765CBC" w:rsidP="00765CBC">
            <w:pPr>
              <w:pStyle w:val="Caption"/>
              <w:keepNext/>
              <w:tabs>
                <w:tab w:val="num" w:pos="360"/>
              </w:tabs>
              <w:spacing w:beforeLines="30" w:before="72"/>
              <w:rPr>
                <w:b w:val="0"/>
                <w:lang w:val="pt-BR"/>
              </w:rPr>
            </w:pPr>
            <w:bookmarkStart w:id="57" w:name="_Ref201910895"/>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54</w:t>
            </w:r>
            <w:r w:rsidRPr="00765CBC">
              <w:rPr>
                <w:b w:val="0"/>
              </w:rPr>
              <w:fldChar w:fldCharType="end"/>
            </w:r>
            <w:r w:rsidRPr="00765CBC">
              <w:rPr>
                <w:b w:val="0"/>
                <w:lang w:val="pt-BR"/>
              </w:rPr>
              <w:t>)</w:t>
            </w:r>
            <w:bookmarkEnd w:id="57"/>
          </w:p>
        </w:tc>
      </w:tr>
    </w:tbl>
    <w:p w:rsidR="00765CBC" w:rsidRPr="00765CBC" w:rsidRDefault="00765CBC" w:rsidP="00E7063E">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where</w:t>
      </w:r>
      <w:r w:rsidRPr="00765CBC">
        <w:rPr>
          <w:rFonts w:ascii="Times New Roman" w:hAnsi="Times New Roman" w:cs="Times New Roman"/>
          <w:position w:val="-10"/>
          <w:sz w:val="20"/>
          <w:szCs w:val="20"/>
        </w:rPr>
        <w:object w:dxaOrig="320" w:dyaOrig="320">
          <v:shape id="_x0000_i1098" type="#_x0000_t75" style="width:16.5pt;height:16.5pt" o:ole="">
            <v:imagedata r:id="rId172" o:title=""/>
          </v:shape>
          <o:OLEObject Type="Embed" ProgID="Equation.3" ShapeID="_x0000_i1098" DrawAspect="Content" ObjectID="_1591616682" r:id="rId173"/>
        </w:object>
      </w:r>
      <w:r w:rsidRPr="00765CBC">
        <w:rPr>
          <w:rFonts w:ascii="Times New Roman" w:hAnsi="Times New Roman" w:cs="Times New Roman"/>
          <w:sz w:val="20"/>
          <w:szCs w:val="20"/>
        </w:rPr>
        <w:t xml:space="preserve"> is found by deriving Equation (48) in relation to the displacements.</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3F5E16">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10"/>
                <w:sz w:val="20"/>
                <w:szCs w:val="20"/>
              </w:rPr>
              <w:object w:dxaOrig="1020" w:dyaOrig="320">
                <v:shape id="_x0000_i1099" type="#_x0000_t75" style="width:51pt;height:16.5pt" o:ole="">
                  <v:imagedata r:id="rId174" o:title=""/>
                </v:shape>
                <o:OLEObject Type="Embed" ProgID="Equation.3" ShapeID="_x0000_i1099" DrawAspect="Content" ObjectID="_1591616683" r:id="rId175"/>
              </w:object>
            </w:r>
          </w:p>
        </w:tc>
        <w:tc>
          <w:tcPr>
            <w:tcW w:w="266" w:type="pct"/>
            <w:vAlign w:val="center"/>
          </w:tcPr>
          <w:p w:rsidR="00765CBC" w:rsidRPr="00765CBC" w:rsidRDefault="00765CBC" w:rsidP="00765CBC">
            <w:pPr>
              <w:pStyle w:val="Caption"/>
              <w:keepNext/>
              <w:tabs>
                <w:tab w:val="num" w:pos="360"/>
              </w:tabs>
              <w:spacing w:beforeLines="35" w:before="84" w:afterLines="35" w:after="84"/>
              <w:rPr>
                <w:b w:val="0"/>
                <w:lang w:val="pt-BR"/>
              </w:rPr>
            </w:pPr>
            <w:bookmarkStart w:id="58" w:name="_Ref201910877"/>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55</w:t>
            </w:r>
            <w:r w:rsidRPr="00765CBC">
              <w:rPr>
                <w:b w:val="0"/>
              </w:rPr>
              <w:fldChar w:fldCharType="end"/>
            </w:r>
            <w:r w:rsidRPr="00765CBC">
              <w:rPr>
                <w:b w:val="0"/>
                <w:lang w:val="pt-BR"/>
              </w:rPr>
              <w:t>)</w:t>
            </w:r>
            <w:bookmarkEnd w:id="58"/>
          </w:p>
        </w:tc>
      </w:tr>
    </w:tbl>
    <w:p w:rsidR="00765CBC" w:rsidRPr="00765CBC" w:rsidRDefault="00765CBC" w:rsidP="00E7063E">
      <w:pPr>
        <w:tabs>
          <w:tab w:val="num" w:pos="360"/>
          <w:tab w:val="left" w:pos="426"/>
        </w:tabs>
        <w:spacing w:after="0"/>
        <w:jc w:val="both"/>
        <w:rPr>
          <w:rFonts w:ascii="Times New Roman" w:hAnsi="Times New Roman" w:cs="Times New Roman"/>
          <w:sz w:val="20"/>
          <w:szCs w:val="20"/>
        </w:rPr>
      </w:pPr>
      <w:r w:rsidRPr="00765CBC">
        <w:rPr>
          <w:rFonts w:ascii="Times New Roman" w:hAnsi="Times New Roman" w:cs="Times New Roman"/>
          <w:sz w:val="20"/>
          <w:szCs w:val="20"/>
        </w:rPr>
        <w:t>Substituting Equation (55) into Equation (54), we have:</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D86138">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32"/>
                <w:sz w:val="20"/>
                <w:szCs w:val="20"/>
                <w:lang w:val="pt-BR"/>
              </w:rPr>
              <w:object w:dxaOrig="5620" w:dyaOrig="760">
                <v:shape id="_x0000_i1100" type="#_x0000_t75" style="width:281.25pt;height:38.25pt" o:ole="">
                  <v:imagedata r:id="rId176" o:title=""/>
                </v:shape>
                <o:OLEObject Type="Embed" ProgID="Equation.3" ShapeID="_x0000_i1100" DrawAspect="Content" ObjectID="_1591616684" r:id="rId177"/>
              </w:object>
            </w:r>
          </w:p>
        </w:tc>
        <w:tc>
          <w:tcPr>
            <w:tcW w:w="266" w:type="pct"/>
            <w:vAlign w:val="center"/>
          </w:tcPr>
          <w:p w:rsidR="00765CBC" w:rsidRPr="00765CBC" w:rsidRDefault="00765CBC" w:rsidP="00765CBC">
            <w:pPr>
              <w:pStyle w:val="Caption"/>
              <w:keepNext/>
              <w:tabs>
                <w:tab w:val="num" w:pos="360"/>
              </w:tabs>
              <w:spacing w:beforeLines="35" w:before="84" w:afterLines="35" w:after="84"/>
              <w:rPr>
                <w:b w:val="0"/>
                <w:lang w:val="pt-BR"/>
              </w:rPr>
            </w:pPr>
            <w:bookmarkStart w:id="59" w:name="_Ref201910993"/>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56</w:t>
            </w:r>
            <w:r w:rsidRPr="00765CBC">
              <w:rPr>
                <w:b w:val="0"/>
              </w:rPr>
              <w:fldChar w:fldCharType="end"/>
            </w:r>
            <w:r w:rsidRPr="00765CBC">
              <w:rPr>
                <w:b w:val="0"/>
                <w:lang w:val="pt-BR"/>
              </w:rPr>
              <w:t>)</w:t>
            </w:r>
            <w:bookmarkEnd w:id="59"/>
          </w:p>
        </w:tc>
      </w:tr>
    </w:tbl>
    <w:p w:rsidR="00765CBC" w:rsidRPr="00765CBC" w:rsidRDefault="00765CBC" w:rsidP="00765CBC">
      <w:pPr>
        <w:tabs>
          <w:tab w:val="num" w:pos="360"/>
          <w:tab w:val="left" w:pos="426"/>
        </w:tabs>
        <w:ind w:firstLine="426"/>
        <w:jc w:val="both"/>
        <w:rPr>
          <w:rFonts w:ascii="Times New Roman" w:hAnsi="Times New Roman" w:cs="Times New Roman"/>
          <w:sz w:val="20"/>
          <w:szCs w:val="20"/>
        </w:rPr>
      </w:pPr>
      <w:r w:rsidRPr="00765CBC">
        <w:rPr>
          <w:rFonts w:ascii="Times New Roman" w:hAnsi="Times New Roman" w:cs="Times New Roman"/>
          <w:sz w:val="20"/>
          <w:szCs w:val="20"/>
        </w:rPr>
        <w:t>Finally, replacing Equation (56) in Equation (53), we obtain the expression of the geometric stiffness matrix:</w:t>
      </w:r>
    </w:p>
    <w:tbl>
      <w:tblPr>
        <w:tblW w:w="5000" w:type="pct"/>
        <w:tblCellMar>
          <w:left w:w="0" w:type="dxa"/>
          <w:right w:w="28" w:type="dxa"/>
        </w:tblCellMar>
        <w:tblLook w:val="01E0" w:firstRow="1" w:lastRow="1" w:firstColumn="1" w:lastColumn="1" w:noHBand="0" w:noVBand="0"/>
      </w:tblPr>
      <w:tblGrid>
        <w:gridCol w:w="8573"/>
        <w:gridCol w:w="482"/>
      </w:tblGrid>
      <w:tr w:rsidR="00765CBC" w:rsidRPr="00765CBC" w:rsidTr="00916D13">
        <w:tc>
          <w:tcPr>
            <w:tcW w:w="4734" w:type="pct"/>
            <w:vAlign w:val="center"/>
          </w:tcPr>
          <w:p w:rsidR="00765CBC" w:rsidRPr="00765CBC" w:rsidRDefault="00765CBC" w:rsidP="00E7063E">
            <w:pPr>
              <w:tabs>
                <w:tab w:val="num" w:pos="360"/>
              </w:tabs>
              <w:spacing w:beforeLines="35" w:before="84" w:afterLines="35" w:after="84"/>
              <w:rPr>
                <w:rFonts w:ascii="Times New Roman" w:hAnsi="Times New Roman" w:cs="Times New Roman"/>
                <w:sz w:val="20"/>
                <w:szCs w:val="20"/>
                <w:lang w:val="pt-BR"/>
              </w:rPr>
            </w:pPr>
            <w:r w:rsidRPr="00765CBC">
              <w:rPr>
                <w:rFonts w:ascii="Times New Roman" w:hAnsi="Times New Roman" w:cs="Times New Roman"/>
                <w:position w:val="-30"/>
                <w:sz w:val="20"/>
                <w:szCs w:val="20"/>
                <w:lang w:val="pt-BR"/>
              </w:rPr>
              <w:object w:dxaOrig="1740" w:dyaOrig="580">
                <v:shape id="_x0000_i1101" type="#_x0000_t75" style="width:87pt;height:28.5pt" o:ole="">
                  <v:imagedata r:id="rId178" o:title=""/>
                </v:shape>
                <o:OLEObject Type="Embed" ProgID="Equation.3" ShapeID="_x0000_i1101" DrawAspect="Content" ObjectID="_1591616685" r:id="rId179"/>
              </w:object>
            </w:r>
          </w:p>
        </w:tc>
        <w:tc>
          <w:tcPr>
            <w:tcW w:w="266" w:type="pct"/>
            <w:vAlign w:val="center"/>
          </w:tcPr>
          <w:p w:rsidR="00765CBC" w:rsidRPr="00765CBC" w:rsidRDefault="00765CBC" w:rsidP="00765CBC">
            <w:pPr>
              <w:pStyle w:val="Caption"/>
              <w:keepNext/>
              <w:tabs>
                <w:tab w:val="num" w:pos="360"/>
              </w:tabs>
              <w:spacing w:beforeLines="35" w:before="84" w:afterLines="35" w:after="84"/>
              <w:rPr>
                <w:b w:val="0"/>
                <w:lang w:val="pt-BR"/>
              </w:rPr>
            </w:pPr>
            <w:r w:rsidRPr="00765CBC">
              <w:rPr>
                <w:b w:val="0"/>
                <w:lang w:val="pt-BR"/>
              </w:rPr>
              <w:t>(</w:t>
            </w:r>
            <w:r w:rsidRPr="00765CBC">
              <w:rPr>
                <w:b w:val="0"/>
              </w:rPr>
              <w:fldChar w:fldCharType="begin"/>
            </w:r>
            <w:r w:rsidRPr="00765CBC">
              <w:rPr>
                <w:b w:val="0"/>
                <w:lang w:val="pt-BR"/>
              </w:rPr>
              <w:instrText xml:space="preserve"> SEQ Equação \* ARABIC </w:instrText>
            </w:r>
            <w:r w:rsidRPr="00765CBC">
              <w:rPr>
                <w:b w:val="0"/>
              </w:rPr>
              <w:fldChar w:fldCharType="separate"/>
            </w:r>
            <w:r w:rsidR="0005384F">
              <w:rPr>
                <w:b w:val="0"/>
                <w:noProof/>
                <w:lang w:val="pt-BR"/>
              </w:rPr>
              <w:t>57</w:t>
            </w:r>
            <w:r w:rsidRPr="00765CBC">
              <w:rPr>
                <w:b w:val="0"/>
              </w:rPr>
              <w:fldChar w:fldCharType="end"/>
            </w:r>
            <w:r w:rsidRPr="00765CBC">
              <w:rPr>
                <w:b w:val="0"/>
                <w:lang w:val="pt-BR"/>
              </w:rPr>
              <w:t>)</w:t>
            </w:r>
          </w:p>
        </w:tc>
      </w:tr>
    </w:tbl>
    <w:p w:rsidR="00765CBC" w:rsidRDefault="00765CBC" w:rsidP="00765CBC">
      <w:pPr>
        <w:tabs>
          <w:tab w:val="num" w:pos="360"/>
          <w:tab w:val="left" w:pos="426"/>
        </w:tabs>
        <w:jc w:val="both"/>
        <w:rPr>
          <w:rFonts w:ascii="Times New Roman" w:hAnsi="Times New Roman" w:cs="Times New Roman"/>
          <w:sz w:val="20"/>
          <w:szCs w:val="20"/>
        </w:rPr>
      </w:pPr>
      <w:r w:rsidRPr="00765CBC">
        <w:rPr>
          <w:rFonts w:ascii="Times New Roman" w:hAnsi="Times New Roman" w:cs="Times New Roman"/>
          <w:sz w:val="20"/>
          <w:szCs w:val="20"/>
        </w:rPr>
        <w:t xml:space="preserve">It is verified that this matrix is symmetric since the matrix </w:t>
      </w:r>
      <w:r w:rsidRPr="00765CBC">
        <w:rPr>
          <w:rFonts w:ascii="Times New Roman" w:hAnsi="Times New Roman" w:cs="Times New Roman"/>
          <w:b/>
          <w:sz w:val="20"/>
          <w:szCs w:val="20"/>
        </w:rPr>
        <w:t>S</w:t>
      </w:r>
      <w:r w:rsidRPr="00765CBC">
        <w:rPr>
          <w:rFonts w:ascii="Times New Roman" w:hAnsi="Times New Roman" w:cs="Times New Roman"/>
          <w:sz w:val="20"/>
          <w:szCs w:val="20"/>
        </w:rPr>
        <w:t xml:space="preserve"> is symmetrical by construction.</w:t>
      </w:r>
    </w:p>
    <w:p w:rsidR="008F36B2" w:rsidRPr="008F36B2" w:rsidRDefault="008F36B2" w:rsidP="008F36B2">
      <w:pPr>
        <w:pStyle w:val="ListParagraph"/>
        <w:numPr>
          <w:ilvl w:val="0"/>
          <w:numId w:val="5"/>
        </w:numPr>
        <w:rPr>
          <w:rFonts w:ascii="Times New Roman" w:hAnsi="Times New Roman"/>
          <w:b/>
          <w:i/>
          <w:iCs/>
          <w:sz w:val="20"/>
          <w:szCs w:val="20"/>
        </w:rPr>
      </w:pPr>
      <w:r w:rsidRPr="008F36B2">
        <w:rPr>
          <w:rFonts w:ascii="Times New Roman" w:hAnsi="Times New Roman"/>
          <w:b/>
          <w:i/>
          <w:iCs/>
          <w:sz w:val="20"/>
          <w:szCs w:val="20"/>
        </w:rPr>
        <w:t>Calculation of critical loads</w:t>
      </w:r>
    </w:p>
    <w:p w:rsidR="008F36B2" w:rsidRPr="008F36B2" w:rsidRDefault="008F36B2" w:rsidP="008F36B2">
      <w:pPr>
        <w:tabs>
          <w:tab w:val="left" w:pos="0"/>
        </w:tabs>
        <w:jc w:val="both"/>
        <w:rPr>
          <w:rFonts w:ascii="Times New Roman" w:hAnsi="Times New Roman" w:cs="Times New Roman"/>
          <w:sz w:val="20"/>
          <w:szCs w:val="20"/>
        </w:rPr>
      </w:pPr>
      <w:r w:rsidRPr="008F36B2">
        <w:rPr>
          <w:rFonts w:ascii="Times New Roman" w:hAnsi="Times New Roman" w:cs="Times New Roman"/>
          <w:sz w:val="20"/>
          <w:szCs w:val="20"/>
        </w:rPr>
        <w:t>If the internal forces vector and the tangent stiffness matrix are determined, the nonlinear path of laminated plates can be obtained by using appropriate methods such as the Load Control Method or the Arc Length Method (Crisfield, 1991). However, in this work the objective is only to obtain the linearized critical load of the structure through the solution of a generalized eigenvalue problem (Bathe, 1996; Cook et al., 2002).</w:t>
      </w:r>
    </w:p>
    <w:p w:rsidR="008F36B2" w:rsidRPr="008F36B2" w:rsidRDefault="008F36B2" w:rsidP="008F36B2">
      <w:pPr>
        <w:tabs>
          <w:tab w:val="left" w:pos="0"/>
        </w:tabs>
        <w:jc w:val="both"/>
        <w:rPr>
          <w:rFonts w:ascii="Times New Roman" w:hAnsi="Times New Roman" w:cs="Times New Roman"/>
          <w:sz w:val="20"/>
          <w:szCs w:val="20"/>
        </w:rPr>
      </w:pPr>
      <w:r w:rsidRPr="008F36B2">
        <w:rPr>
          <w:rFonts w:ascii="Times New Roman" w:hAnsi="Times New Roman" w:cs="Times New Roman"/>
          <w:sz w:val="20"/>
          <w:szCs w:val="20"/>
        </w:rPr>
        <w:t xml:space="preserve">In this case, a linear analysis of the structure submitted to the </w:t>
      </w:r>
      <w:r w:rsidRPr="008F36B2">
        <w:rPr>
          <w:rFonts w:ascii="Times New Roman" w:hAnsi="Times New Roman" w:cs="Times New Roman"/>
          <w:b/>
          <w:sz w:val="20"/>
          <w:szCs w:val="20"/>
        </w:rPr>
        <w:t>f</w:t>
      </w:r>
      <w:r w:rsidRPr="008F36B2">
        <w:rPr>
          <w:rFonts w:ascii="Times New Roman" w:hAnsi="Times New Roman" w:cs="Times New Roman"/>
          <w:sz w:val="20"/>
          <w:szCs w:val="20"/>
        </w:rPr>
        <w:t xml:space="preserve"> reference load is carried out initially to determine the tensions and the </w:t>
      </w:r>
      <w:r w:rsidRPr="008F36B2">
        <w:rPr>
          <w:rFonts w:ascii="Times New Roman" w:hAnsi="Times New Roman" w:cs="Times New Roman"/>
          <w:b/>
          <w:position w:val="-12"/>
          <w:sz w:val="20"/>
          <w:szCs w:val="20"/>
          <w:lang w:val="pt-BR"/>
        </w:rPr>
        <w:object w:dxaOrig="380" w:dyaOrig="380">
          <v:shape id="_x0000_i1102" type="#_x0000_t75" style="width:18.75pt;height:18.75pt" o:ole="">
            <v:imagedata r:id="rId180" o:title=""/>
          </v:shape>
          <o:OLEObject Type="Embed" ProgID="Equation.3" ShapeID="_x0000_i1102" DrawAspect="Content" ObjectID="_1591616686" r:id="rId181"/>
        </w:object>
      </w:r>
      <w:r w:rsidRPr="008F36B2">
        <w:rPr>
          <w:rFonts w:ascii="Times New Roman" w:hAnsi="Times New Roman" w:cs="Times New Roman"/>
          <w:b/>
          <w:sz w:val="20"/>
          <w:szCs w:val="20"/>
        </w:rPr>
        <w:t xml:space="preserve"> </w:t>
      </w:r>
      <w:r w:rsidRPr="008F36B2">
        <w:rPr>
          <w:rFonts w:ascii="Times New Roman" w:hAnsi="Times New Roman" w:cs="Times New Roman"/>
          <w:sz w:val="20"/>
          <w:szCs w:val="20"/>
        </w:rPr>
        <w:t xml:space="preserve">corresponding geometric stiffness matrix. Assuming that the pre-critical displacements are negligible, the stresses distribution remains constant if the load is multiplied by a load factor </w:t>
      </w:r>
      <w:r w:rsidRPr="008F36B2">
        <w:rPr>
          <w:rFonts w:ascii="Times New Roman" w:hAnsi="Times New Roman" w:cs="Times New Roman"/>
          <w:sz w:val="20"/>
          <w:szCs w:val="20"/>
          <w:lang w:val="pt-BR"/>
        </w:rPr>
        <w:t>λ</w:t>
      </w:r>
      <w:r w:rsidRPr="008F36B2">
        <w:rPr>
          <w:rFonts w:ascii="Times New Roman" w:hAnsi="Times New Roman" w:cs="Times New Roman"/>
          <w:sz w:val="20"/>
          <w:szCs w:val="20"/>
        </w:rPr>
        <w:t xml:space="preserve">, with the corresponding stresses being obtained by multiplying the reference stresses by this factor. The same occurs with the geometric rigidity: </w:t>
      </w:r>
    </w:p>
    <w:tbl>
      <w:tblPr>
        <w:tblW w:w="5000" w:type="pct"/>
        <w:tblCellMar>
          <w:left w:w="0" w:type="dxa"/>
          <w:right w:w="28" w:type="dxa"/>
        </w:tblCellMar>
        <w:tblLook w:val="01E0" w:firstRow="1" w:lastRow="1" w:firstColumn="1" w:lastColumn="1" w:noHBand="0" w:noVBand="0"/>
      </w:tblPr>
      <w:tblGrid>
        <w:gridCol w:w="7554"/>
        <w:gridCol w:w="1501"/>
      </w:tblGrid>
      <w:tr w:rsidR="008F36B2" w:rsidRPr="008F36B2" w:rsidTr="00916D13">
        <w:tc>
          <w:tcPr>
            <w:tcW w:w="4171" w:type="pct"/>
            <w:vAlign w:val="center"/>
          </w:tcPr>
          <w:p w:rsidR="008F36B2" w:rsidRPr="008F36B2" w:rsidRDefault="008F36B2" w:rsidP="008F36B2">
            <w:pPr>
              <w:tabs>
                <w:tab w:val="num" w:pos="0"/>
              </w:tabs>
              <w:spacing w:beforeLines="30" w:before="72" w:afterLines="30" w:after="72"/>
              <w:rPr>
                <w:rFonts w:ascii="Times New Roman" w:hAnsi="Times New Roman" w:cs="Times New Roman"/>
                <w:sz w:val="20"/>
                <w:szCs w:val="20"/>
              </w:rPr>
            </w:pPr>
            <w:r w:rsidRPr="008F36B2">
              <w:rPr>
                <w:rFonts w:ascii="Times New Roman" w:hAnsi="Times New Roman" w:cs="Times New Roman"/>
                <w:position w:val="-12"/>
                <w:sz w:val="20"/>
                <w:szCs w:val="20"/>
                <w:lang w:val="pt-BR"/>
              </w:rPr>
              <w:object w:dxaOrig="1140" w:dyaOrig="380">
                <v:shape id="_x0000_i1103" type="#_x0000_t75" style="width:57pt;height:18.75pt" o:ole="">
                  <v:imagedata r:id="rId182" o:title=""/>
                </v:shape>
                <o:OLEObject Type="Embed" ProgID="Equation.3" ShapeID="_x0000_i1103" DrawAspect="Content" ObjectID="_1591616687" r:id="rId183"/>
              </w:object>
            </w:r>
          </w:p>
        </w:tc>
        <w:tc>
          <w:tcPr>
            <w:tcW w:w="829" w:type="pct"/>
            <w:vAlign w:val="center"/>
          </w:tcPr>
          <w:p w:rsidR="008F36B2" w:rsidRPr="008F36B2" w:rsidRDefault="008F36B2" w:rsidP="00916D13">
            <w:pPr>
              <w:pStyle w:val="Caption"/>
              <w:keepNext/>
              <w:tabs>
                <w:tab w:val="num" w:pos="360"/>
              </w:tabs>
              <w:spacing w:beforeLines="30" w:before="72" w:afterLines="30" w:after="72"/>
              <w:ind w:firstLine="1080"/>
              <w:jc w:val="right"/>
              <w:rPr>
                <w:b w:val="0"/>
              </w:rPr>
            </w:pPr>
            <w:r w:rsidRPr="008F36B2">
              <w:rPr>
                <w:b w:val="0"/>
              </w:rPr>
              <w:t>(</w:t>
            </w:r>
            <w:r w:rsidRPr="008F36B2">
              <w:rPr>
                <w:b w:val="0"/>
              </w:rPr>
              <w:fldChar w:fldCharType="begin"/>
            </w:r>
            <w:r w:rsidRPr="008F36B2">
              <w:rPr>
                <w:b w:val="0"/>
              </w:rPr>
              <w:instrText xml:space="preserve"> SEQ Equação \* ARABIC </w:instrText>
            </w:r>
            <w:r w:rsidRPr="008F36B2">
              <w:rPr>
                <w:b w:val="0"/>
              </w:rPr>
              <w:fldChar w:fldCharType="separate"/>
            </w:r>
            <w:r w:rsidR="0005384F">
              <w:rPr>
                <w:b w:val="0"/>
                <w:noProof/>
              </w:rPr>
              <w:t>58</w:t>
            </w:r>
            <w:r w:rsidRPr="008F36B2">
              <w:rPr>
                <w:b w:val="0"/>
              </w:rPr>
              <w:fldChar w:fldCharType="end"/>
            </w:r>
            <w:r w:rsidRPr="008F36B2">
              <w:rPr>
                <w:b w:val="0"/>
              </w:rPr>
              <w:t>)</w:t>
            </w:r>
          </w:p>
        </w:tc>
      </w:tr>
    </w:tbl>
    <w:p w:rsidR="008F36B2" w:rsidRPr="008F36B2" w:rsidRDefault="008F36B2" w:rsidP="008F36B2">
      <w:pPr>
        <w:tabs>
          <w:tab w:val="left" w:pos="0"/>
          <w:tab w:val="left" w:pos="426"/>
        </w:tabs>
        <w:jc w:val="both"/>
        <w:rPr>
          <w:rFonts w:ascii="Times New Roman" w:hAnsi="Times New Roman" w:cs="Times New Roman"/>
          <w:sz w:val="20"/>
          <w:szCs w:val="20"/>
        </w:rPr>
      </w:pPr>
      <w:r w:rsidRPr="008F36B2">
        <w:rPr>
          <w:rFonts w:ascii="Times New Roman" w:hAnsi="Times New Roman" w:cs="Times New Roman"/>
          <w:sz w:val="20"/>
          <w:szCs w:val="20"/>
        </w:rPr>
        <w:t xml:space="preserve">It is also noticed that, neglecting the pre-critical displacements, the elastic stiffness matrix reduces to the initial stiffness matrix </w:t>
      </w:r>
      <w:r w:rsidRPr="008F36B2">
        <w:rPr>
          <w:rFonts w:ascii="Times New Roman" w:hAnsi="Times New Roman" w:cs="Times New Roman"/>
          <w:b/>
          <w:sz w:val="20"/>
          <w:szCs w:val="20"/>
        </w:rPr>
        <w:t>K</w:t>
      </w:r>
      <w:r w:rsidRPr="008F36B2">
        <w:rPr>
          <w:rFonts w:ascii="Times New Roman" w:hAnsi="Times New Roman" w:cs="Times New Roman"/>
          <w:sz w:val="20"/>
          <w:szCs w:val="20"/>
          <w:vertAlign w:val="subscript"/>
        </w:rPr>
        <w:t>0</w:t>
      </w:r>
      <w:r w:rsidRPr="008F36B2">
        <w:rPr>
          <w:rFonts w:ascii="Times New Roman" w:hAnsi="Times New Roman" w:cs="Times New Roman"/>
          <w:sz w:val="20"/>
          <w:szCs w:val="20"/>
        </w:rPr>
        <w:t>.</w:t>
      </w:r>
    </w:p>
    <w:p w:rsidR="008F36B2" w:rsidRPr="008F36B2" w:rsidRDefault="008F36B2" w:rsidP="008F36B2">
      <w:pPr>
        <w:tabs>
          <w:tab w:val="left" w:pos="0"/>
          <w:tab w:val="left" w:pos="426"/>
        </w:tabs>
        <w:jc w:val="both"/>
        <w:rPr>
          <w:rFonts w:ascii="Times New Roman" w:hAnsi="Times New Roman" w:cs="Times New Roman"/>
          <w:sz w:val="20"/>
          <w:szCs w:val="20"/>
        </w:rPr>
      </w:pPr>
      <w:r w:rsidRPr="008F36B2">
        <w:rPr>
          <w:rFonts w:ascii="Times New Roman" w:hAnsi="Times New Roman" w:cs="Times New Roman"/>
          <w:sz w:val="20"/>
          <w:szCs w:val="20"/>
        </w:rPr>
        <w:t>It is necessary that the tangent stiffness matrix be singular for buckling to occur:</w:t>
      </w:r>
    </w:p>
    <w:tbl>
      <w:tblPr>
        <w:tblW w:w="5000" w:type="pct"/>
        <w:tblCellMar>
          <w:left w:w="0" w:type="dxa"/>
          <w:right w:w="28" w:type="dxa"/>
        </w:tblCellMar>
        <w:tblLook w:val="01E0" w:firstRow="1" w:lastRow="1" w:firstColumn="1" w:lastColumn="1" w:noHBand="0" w:noVBand="0"/>
      </w:tblPr>
      <w:tblGrid>
        <w:gridCol w:w="7554"/>
        <w:gridCol w:w="1501"/>
      </w:tblGrid>
      <w:tr w:rsidR="008F36B2" w:rsidRPr="008F36B2" w:rsidTr="00916D13">
        <w:tc>
          <w:tcPr>
            <w:tcW w:w="4171" w:type="pct"/>
            <w:vAlign w:val="center"/>
          </w:tcPr>
          <w:p w:rsidR="008F36B2" w:rsidRPr="008F36B2" w:rsidRDefault="008F36B2" w:rsidP="008F36B2">
            <w:pPr>
              <w:tabs>
                <w:tab w:val="num" w:pos="0"/>
              </w:tabs>
              <w:spacing w:beforeLines="30" w:before="72" w:afterLines="30" w:after="72"/>
              <w:rPr>
                <w:rFonts w:ascii="Times New Roman" w:hAnsi="Times New Roman" w:cs="Times New Roman"/>
                <w:sz w:val="20"/>
                <w:szCs w:val="20"/>
                <w:lang w:val="pt-BR"/>
              </w:rPr>
            </w:pPr>
            <w:r w:rsidRPr="008F36B2">
              <w:rPr>
                <w:rFonts w:ascii="Times New Roman" w:hAnsi="Times New Roman" w:cs="Times New Roman"/>
                <w:b/>
                <w:position w:val="-16"/>
                <w:sz w:val="20"/>
                <w:szCs w:val="20"/>
                <w:lang w:val="pt-BR"/>
              </w:rPr>
              <w:object w:dxaOrig="2940" w:dyaOrig="440">
                <v:shape id="_x0000_i1104" type="#_x0000_t75" style="width:147pt;height:21.75pt" o:ole="">
                  <v:imagedata r:id="rId184" o:title=""/>
                </v:shape>
                <o:OLEObject Type="Embed" ProgID="Equation.3" ShapeID="_x0000_i1104" DrawAspect="Content" ObjectID="_1591616688" r:id="rId185"/>
              </w:object>
            </w:r>
            <w:r w:rsidRPr="008F36B2">
              <w:rPr>
                <w:rFonts w:ascii="Times New Roman" w:hAnsi="Times New Roman" w:cs="Times New Roman"/>
                <w:sz w:val="20"/>
                <w:szCs w:val="20"/>
                <w:lang w:val="pt-BR"/>
              </w:rPr>
              <w:t>.</w:t>
            </w:r>
          </w:p>
        </w:tc>
        <w:tc>
          <w:tcPr>
            <w:tcW w:w="829" w:type="pct"/>
            <w:vAlign w:val="center"/>
          </w:tcPr>
          <w:p w:rsidR="008F36B2" w:rsidRPr="008F36B2" w:rsidRDefault="008F36B2" w:rsidP="00916D13">
            <w:pPr>
              <w:pStyle w:val="Caption"/>
              <w:keepNext/>
              <w:tabs>
                <w:tab w:val="num" w:pos="360"/>
              </w:tabs>
              <w:spacing w:beforeLines="30" w:before="72" w:afterLines="30" w:after="72"/>
              <w:ind w:firstLine="1080"/>
              <w:jc w:val="right"/>
              <w:rPr>
                <w:b w:val="0"/>
              </w:rPr>
            </w:pPr>
            <w:bookmarkStart w:id="60" w:name="_Ref206491953"/>
            <w:r w:rsidRPr="008F36B2">
              <w:rPr>
                <w:b w:val="0"/>
              </w:rPr>
              <w:t>(</w:t>
            </w:r>
            <w:r w:rsidRPr="008F36B2">
              <w:rPr>
                <w:b w:val="0"/>
              </w:rPr>
              <w:fldChar w:fldCharType="begin"/>
            </w:r>
            <w:r w:rsidRPr="008F36B2">
              <w:rPr>
                <w:b w:val="0"/>
              </w:rPr>
              <w:instrText xml:space="preserve"> SEQ Equação \* ARABIC </w:instrText>
            </w:r>
            <w:r w:rsidRPr="008F36B2">
              <w:rPr>
                <w:b w:val="0"/>
              </w:rPr>
              <w:fldChar w:fldCharType="separate"/>
            </w:r>
            <w:r w:rsidR="0005384F">
              <w:rPr>
                <w:b w:val="0"/>
                <w:noProof/>
              </w:rPr>
              <w:t>59</w:t>
            </w:r>
            <w:r w:rsidRPr="008F36B2">
              <w:rPr>
                <w:b w:val="0"/>
              </w:rPr>
              <w:fldChar w:fldCharType="end"/>
            </w:r>
            <w:r w:rsidRPr="008F36B2">
              <w:rPr>
                <w:b w:val="0"/>
              </w:rPr>
              <w:t>)</w:t>
            </w:r>
            <w:bookmarkEnd w:id="60"/>
          </w:p>
        </w:tc>
      </w:tr>
    </w:tbl>
    <w:p w:rsidR="008F36B2" w:rsidRPr="008F36B2" w:rsidRDefault="008F36B2" w:rsidP="008F36B2">
      <w:pPr>
        <w:tabs>
          <w:tab w:val="num" w:pos="426"/>
        </w:tabs>
        <w:jc w:val="both"/>
        <w:outlineLvl w:val="0"/>
        <w:rPr>
          <w:rFonts w:ascii="Times New Roman" w:hAnsi="Times New Roman" w:cs="Times New Roman"/>
          <w:sz w:val="20"/>
          <w:szCs w:val="20"/>
        </w:rPr>
      </w:pPr>
      <w:r w:rsidRPr="008F36B2">
        <w:rPr>
          <w:rFonts w:ascii="Times New Roman" w:hAnsi="Times New Roman" w:cs="Times New Roman"/>
          <w:sz w:val="20"/>
          <w:szCs w:val="20"/>
        </w:rPr>
        <w:t>Alternatively, the critical points are characterized by the condition that at least one eigenvalue of the tangent stiffness matrix must be null. Therefore, the critical load can be calculated by solving the generalized eigenvalue problem:</w:t>
      </w:r>
    </w:p>
    <w:tbl>
      <w:tblPr>
        <w:tblW w:w="5000" w:type="pct"/>
        <w:tblCellMar>
          <w:left w:w="0" w:type="dxa"/>
          <w:right w:w="28" w:type="dxa"/>
        </w:tblCellMar>
        <w:tblLook w:val="01E0" w:firstRow="1" w:lastRow="1" w:firstColumn="1" w:lastColumn="1" w:noHBand="0" w:noVBand="0"/>
      </w:tblPr>
      <w:tblGrid>
        <w:gridCol w:w="7554"/>
        <w:gridCol w:w="1501"/>
      </w:tblGrid>
      <w:tr w:rsidR="008F36B2" w:rsidRPr="008F36B2" w:rsidTr="00916D13">
        <w:tc>
          <w:tcPr>
            <w:tcW w:w="4171" w:type="pct"/>
            <w:vAlign w:val="center"/>
          </w:tcPr>
          <w:p w:rsidR="008F36B2" w:rsidRPr="008F36B2" w:rsidRDefault="008F36B2" w:rsidP="008F36B2">
            <w:pPr>
              <w:tabs>
                <w:tab w:val="num" w:pos="0"/>
              </w:tabs>
              <w:spacing w:beforeLines="30" w:before="72" w:afterLines="30" w:after="72"/>
              <w:rPr>
                <w:rFonts w:ascii="Times New Roman" w:hAnsi="Times New Roman" w:cs="Times New Roman"/>
                <w:sz w:val="20"/>
                <w:szCs w:val="20"/>
                <w:lang w:val="pt-BR"/>
              </w:rPr>
            </w:pPr>
            <w:r w:rsidRPr="008F36B2">
              <w:rPr>
                <w:rFonts w:ascii="Times New Roman" w:hAnsi="Times New Roman" w:cs="Times New Roman"/>
                <w:b/>
                <w:position w:val="-14"/>
                <w:sz w:val="20"/>
                <w:szCs w:val="20"/>
                <w:lang w:val="pt-BR"/>
              </w:rPr>
              <w:object w:dxaOrig="2860" w:dyaOrig="400">
                <v:shape id="_x0000_i1105" type="#_x0000_t75" style="width:142.5pt;height:20.25pt" o:ole="">
                  <v:imagedata r:id="rId186" o:title=""/>
                </v:shape>
                <o:OLEObject Type="Embed" ProgID="Equation.3" ShapeID="_x0000_i1105" DrawAspect="Content" ObjectID="_1591616689" r:id="rId187"/>
              </w:object>
            </w:r>
          </w:p>
        </w:tc>
        <w:tc>
          <w:tcPr>
            <w:tcW w:w="829" w:type="pct"/>
            <w:vAlign w:val="center"/>
          </w:tcPr>
          <w:p w:rsidR="008F36B2" w:rsidRPr="008F36B2" w:rsidRDefault="008F36B2" w:rsidP="00916D13">
            <w:pPr>
              <w:pStyle w:val="Caption"/>
              <w:keepNext/>
              <w:tabs>
                <w:tab w:val="num" w:pos="360"/>
              </w:tabs>
              <w:spacing w:beforeLines="30" w:before="72" w:afterLines="30" w:after="72"/>
              <w:ind w:firstLine="1080"/>
              <w:jc w:val="right"/>
              <w:rPr>
                <w:b w:val="0"/>
                <w:lang w:val="pt-BR"/>
              </w:rPr>
            </w:pPr>
            <w:r w:rsidRPr="008F36B2">
              <w:rPr>
                <w:b w:val="0"/>
                <w:lang w:val="pt-BR"/>
              </w:rPr>
              <w:t>(</w:t>
            </w:r>
            <w:r w:rsidRPr="008F36B2">
              <w:rPr>
                <w:b w:val="0"/>
              </w:rPr>
              <w:fldChar w:fldCharType="begin"/>
            </w:r>
            <w:r w:rsidRPr="008F36B2">
              <w:rPr>
                <w:b w:val="0"/>
                <w:lang w:val="pt-BR"/>
              </w:rPr>
              <w:instrText xml:space="preserve"> SEQ Equação \* ARABIC </w:instrText>
            </w:r>
            <w:r w:rsidRPr="008F36B2">
              <w:rPr>
                <w:b w:val="0"/>
              </w:rPr>
              <w:fldChar w:fldCharType="separate"/>
            </w:r>
            <w:r w:rsidR="0005384F">
              <w:rPr>
                <w:b w:val="0"/>
                <w:noProof/>
                <w:lang w:val="pt-BR"/>
              </w:rPr>
              <w:t>60</w:t>
            </w:r>
            <w:r w:rsidRPr="008F36B2">
              <w:rPr>
                <w:b w:val="0"/>
              </w:rPr>
              <w:fldChar w:fldCharType="end"/>
            </w:r>
            <w:r w:rsidRPr="008F36B2">
              <w:rPr>
                <w:b w:val="0"/>
                <w:lang w:val="pt-BR"/>
              </w:rPr>
              <w:t>)</w:t>
            </w:r>
          </w:p>
        </w:tc>
      </w:tr>
    </w:tbl>
    <w:p w:rsidR="008F36B2" w:rsidRDefault="008F36B2" w:rsidP="008F36B2">
      <w:pPr>
        <w:tabs>
          <w:tab w:val="num" w:pos="426"/>
        </w:tabs>
        <w:jc w:val="both"/>
        <w:outlineLvl w:val="0"/>
        <w:rPr>
          <w:rFonts w:ascii="Times New Roman" w:hAnsi="Times New Roman" w:cs="Times New Roman"/>
          <w:sz w:val="20"/>
          <w:szCs w:val="20"/>
        </w:rPr>
      </w:pPr>
      <w:r w:rsidRPr="008F36B2">
        <w:rPr>
          <w:rFonts w:ascii="Times New Roman" w:hAnsi="Times New Roman" w:cs="Times New Roman"/>
          <w:sz w:val="20"/>
          <w:szCs w:val="20"/>
        </w:rPr>
        <w:t xml:space="preserve">In this equation, the </w:t>
      </w:r>
      <w:r w:rsidRPr="008F36B2">
        <w:rPr>
          <w:rFonts w:ascii="Times New Roman" w:hAnsi="Times New Roman" w:cs="Times New Roman"/>
          <w:i/>
          <w:sz w:val="20"/>
          <w:szCs w:val="20"/>
          <w:lang w:val="pt-BR"/>
        </w:rPr>
        <w:t>λ</w:t>
      </w:r>
      <w:r w:rsidRPr="008F36B2">
        <w:rPr>
          <w:rFonts w:ascii="Times New Roman" w:hAnsi="Times New Roman" w:cs="Times New Roman"/>
          <w:i/>
          <w:sz w:val="20"/>
          <w:szCs w:val="20"/>
          <w:vertAlign w:val="subscript"/>
        </w:rPr>
        <w:t>cr</w:t>
      </w:r>
      <w:r w:rsidRPr="008F36B2">
        <w:rPr>
          <w:rFonts w:ascii="Times New Roman" w:hAnsi="Times New Roman" w:cs="Times New Roman"/>
          <w:sz w:val="20"/>
          <w:szCs w:val="20"/>
        </w:rPr>
        <w:t xml:space="preserve"> eigenvalue represents the critical load factor and the </w:t>
      </w:r>
      <w:r w:rsidRPr="008F36B2">
        <w:rPr>
          <w:rFonts w:ascii="Times New Roman" w:hAnsi="Times New Roman" w:cs="Times New Roman"/>
          <w:b/>
          <w:sz w:val="20"/>
          <w:szCs w:val="20"/>
        </w:rPr>
        <w:t>v</w:t>
      </w:r>
      <w:r w:rsidRPr="008F36B2">
        <w:rPr>
          <w:rFonts w:ascii="Times New Roman" w:hAnsi="Times New Roman" w:cs="Times New Roman"/>
          <w:sz w:val="20"/>
          <w:szCs w:val="20"/>
        </w:rPr>
        <w:t xml:space="preserve"> eigenvector represents the associated buckling mode.</w:t>
      </w:r>
    </w:p>
    <w:p w:rsidR="008F36B2" w:rsidRPr="008F36B2" w:rsidRDefault="008F36B2" w:rsidP="00F326A5">
      <w:pPr>
        <w:pStyle w:val="ListParagraph"/>
        <w:numPr>
          <w:ilvl w:val="0"/>
          <w:numId w:val="3"/>
        </w:numPr>
        <w:spacing w:after="0"/>
        <w:rPr>
          <w:rFonts w:ascii="Times New Roman" w:hAnsi="Times New Roman"/>
          <w:b/>
          <w:color w:val="44546A" w:themeColor="text2"/>
        </w:rPr>
      </w:pPr>
      <w:r w:rsidRPr="008F36B2">
        <w:rPr>
          <w:rFonts w:ascii="Times New Roman" w:hAnsi="Times New Roman"/>
          <w:b/>
          <w:color w:val="44546A" w:themeColor="text2"/>
        </w:rPr>
        <w:t>NUMERICAL EXAMPLES</w:t>
      </w:r>
    </w:p>
    <w:p w:rsidR="008F36B2" w:rsidRPr="008F36B2" w:rsidRDefault="008F36B2" w:rsidP="00066D55">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 xml:space="preserve">The formulation described in the previous items was implemented in the </w:t>
      </w:r>
      <w:r w:rsidR="00066D55">
        <w:rPr>
          <w:rFonts w:ascii="Times New Roman" w:hAnsi="Times New Roman" w:cs="Times New Roman"/>
          <w:sz w:val="20"/>
          <w:szCs w:val="20"/>
        </w:rPr>
        <w:t>Matlab</w:t>
      </w:r>
      <w:r w:rsidRPr="008F36B2">
        <w:rPr>
          <w:rFonts w:ascii="Times New Roman" w:hAnsi="Times New Roman" w:cs="Times New Roman"/>
          <w:sz w:val="20"/>
          <w:szCs w:val="20"/>
        </w:rPr>
        <w:t xml:space="preserve"> software (Martha and Parente, 2002). In this section are given examples of calculation of critical loads of laminated plates, these plates can represent ceramic tile applied on flat surface. The results of the present formulation will be compared with the analytical results obtained from Navier's solution for thin plates (Reddy, 1996) and the ABAQUS finite element commercial software.</w:t>
      </w:r>
    </w:p>
    <w:p w:rsidR="008F36B2" w:rsidRPr="008F36B2" w:rsidRDefault="008F36B2" w:rsidP="008F36B2">
      <w:pPr>
        <w:tabs>
          <w:tab w:val="num" w:pos="360"/>
        </w:tabs>
        <w:ind w:firstLine="448"/>
        <w:jc w:val="both"/>
        <w:rPr>
          <w:rFonts w:ascii="Times New Roman" w:hAnsi="Times New Roman" w:cs="Times New Roman"/>
          <w:sz w:val="20"/>
          <w:szCs w:val="20"/>
        </w:rPr>
      </w:pPr>
      <w:r w:rsidRPr="008F36B2">
        <w:rPr>
          <w:rFonts w:ascii="Times New Roman" w:hAnsi="Times New Roman" w:cs="Times New Roman"/>
          <w:sz w:val="20"/>
          <w:szCs w:val="20"/>
        </w:rPr>
        <w:t xml:space="preserve">Laminated plates subjected to only loads in their own plane shall be considered. </w:t>
      </w:r>
      <w:r w:rsidRPr="008F36B2">
        <w:rPr>
          <w:rFonts w:ascii="Times New Roman" w:hAnsi="Times New Roman" w:cs="Times New Roman"/>
          <w:sz w:val="20"/>
          <w:szCs w:val="20"/>
          <w:lang w:val="pt-BR"/>
        </w:rPr>
        <w:t>According to Figure 6, the forces considered are</w:t>
      </w:r>
      <w:r w:rsidRPr="008F36B2">
        <w:rPr>
          <w:rFonts w:ascii="Times New Roman" w:hAnsi="Times New Roman" w:cs="Times New Roman"/>
          <w:sz w:val="20"/>
          <w:szCs w:val="20"/>
        </w:rPr>
        <w:t>:</w:t>
      </w:r>
    </w:p>
    <w:tbl>
      <w:tblPr>
        <w:tblW w:w="5000" w:type="pct"/>
        <w:tblCellMar>
          <w:left w:w="0" w:type="dxa"/>
          <w:right w:w="28" w:type="dxa"/>
        </w:tblCellMar>
        <w:tblLook w:val="01E0" w:firstRow="1" w:lastRow="1" w:firstColumn="1" w:lastColumn="1" w:noHBand="0" w:noVBand="0"/>
      </w:tblPr>
      <w:tblGrid>
        <w:gridCol w:w="7608"/>
        <w:gridCol w:w="1447"/>
      </w:tblGrid>
      <w:tr w:rsidR="008F36B2" w:rsidRPr="008F36B2" w:rsidTr="00916D13">
        <w:tc>
          <w:tcPr>
            <w:tcW w:w="4201" w:type="pct"/>
            <w:vAlign w:val="center"/>
          </w:tcPr>
          <w:p w:rsidR="008F36B2" w:rsidRPr="008F36B2" w:rsidRDefault="008F36B2" w:rsidP="008F36B2">
            <w:pPr>
              <w:tabs>
                <w:tab w:val="num" w:pos="0"/>
              </w:tabs>
              <w:spacing w:afterLines="30" w:after="72"/>
              <w:rPr>
                <w:rFonts w:ascii="Times New Roman" w:hAnsi="Times New Roman" w:cs="Times New Roman"/>
                <w:sz w:val="20"/>
                <w:szCs w:val="20"/>
              </w:rPr>
            </w:pPr>
            <w:r w:rsidRPr="008F36B2">
              <w:rPr>
                <w:rFonts w:ascii="Times New Roman" w:hAnsi="Times New Roman" w:cs="Times New Roman"/>
                <w:position w:val="-32"/>
                <w:sz w:val="20"/>
                <w:szCs w:val="20"/>
              </w:rPr>
              <w:object w:dxaOrig="3519" w:dyaOrig="800">
                <v:shape id="_x0000_i1106" type="#_x0000_t75" style="width:175.5pt;height:39.75pt" o:ole="">
                  <v:imagedata r:id="rId188" o:title=""/>
                </v:shape>
                <o:OLEObject Type="Embed" ProgID="Equation.3" ShapeID="_x0000_i1106" DrawAspect="Content" ObjectID="_1591616690" r:id="rId189"/>
              </w:object>
            </w:r>
          </w:p>
        </w:tc>
        <w:tc>
          <w:tcPr>
            <w:tcW w:w="799" w:type="pct"/>
            <w:vAlign w:val="center"/>
          </w:tcPr>
          <w:p w:rsidR="008F36B2" w:rsidRPr="008F36B2" w:rsidRDefault="008F36B2" w:rsidP="00916D13">
            <w:pPr>
              <w:pStyle w:val="Caption"/>
              <w:keepNext/>
              <w:tabs>
                <w:tab w:val="num" w:pos="360"/>
              </w:tabs>
              <w:spacing w:afterLines="30" w:after="72"/>
              <w:jc w:val="right"/>
              <w:rPr>
                <w:b w:val="0"/>
              </w:rPr>
            </w:pPr>
            <w:bookmarkStart w:id="61" w:name="_Ref205023782"/>
            <w:r w:rsidRPr="008F36B2">
              <w:rPr>
                <w:b w:val="0"/>
              </w:rPr>
              <w:t>(</w:t>
            </w:r>
            <w:r w:rsidRPr="008F36B2">
              <w:rPr>
                <w:b w:val="0"/>
              </w:rPr>
              <w:fldChar w:fldCharType="begin"/>
            </w:r>
            <w:r w:rsidRPr="008F36B2">
              <w:rPr>
                <w:b w:val="0"/>
              </w:rPr>
              <w:instrText xml:space="preserve"> SEQ Equação \* ARABIC </w:instrText>
            </w:r>
            <w:r w:rsidRPr="008F36B2">
              <w:rPr>
                <w:b w:val="0"/>
              </w:rPr>
              <w:fldChar w:fldCharType="separate"/>
            </w:r>
            <w:r w:rsidR="0005384F">
              <w:rPr>
                <w:b w:val="0"/>
                <w:noProof/>
              </w:rPr>
              <w:t>61</w:t>
            </w:r>
            <w:r w:rsidRPr="008F36B2">
              <w:rPr>
                <w:b w:val="0"/>
              </w:rPr>
              <w:fldChar w:fldCharType="end"/>
            </w:r>
            <w:r w:rsidRPr="008F36B2">
              <w:rPr>
                <w:b w:val="0"/>
              </w:rPr>
              <w:t>)</w:t>
            </w:r>
            <w:bookmarkEnd w:id="61"/>
          </w:p>
        </w:tc>
      </w:tr>
    </w:tbl>
    <w:p w:rsidR="008F36B2" w:rsidRPr="008F36B2" w:rsidRDefault="008F36B2" w:rsidP="008F36B2">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Both uniaxial and biaxial compression plates will be considered, as shown in Figure 6 (a). For plates subjected to uniaxial loading, Equation (61) is given by:</w:t>
      </w:r>
    </w:p>
    <w:tbl>
      <w:tblPr>
        <w:tblW w:w="5000" w:type="pct"/>
        <w:tblCellMar>
          <w:left w:w="0" w:type="dxa"/>
          <w:right w:w="28" w:type="dxa"/>
        </w:tblCellMar>
        <w:tblLook w:val="01E0" w:firstRow="1" w:lastRow="1" w:firstColumn="1" w:lastColumn="1" w:noHBand="0" w:noVBand="0"/>
      </w:tblPr>
      <w:tblGrid>
        <w:gridCol w:w="7554"/>
        <w:gridCol w:w="1501"/>
      </w:tblGrid>
      <w:tr w:rsidR="008F36B2" w:rsidRPr="008F36B2" w:rsidTr="00916D13">
        <w:tc>
          <w:tcPr>
            <w:tcW w:w="4171" w:type="pct"/>
            <w:vAlign w:val="center"/>
          </w:tcPr>
          <w:p w:rsidR="008F36B2" w:rsidRPr="008F36B2" w:rsidRDefault="008F36B2" w:rsidP="008F36B2">
            <w:pPr>
              <w:tabs>
                <w:tab w:val="num" w:pos="0"/>
              </w:tabs>
              <w:spacing w:beforeLines="35" w:before="84" w:afterLines="35" w:after="84"/>
              <w:rPr>
                <w:rFonts w:ascii="Times New Roman" w:hAnsi="Times New Roman" w:cs="Times New Roman"/>
                <w:sz w:val="20"/>
                <w:szCs w:val="20"/>
              </w:rPr>
            </w:pPr>
            <w:r w:rsidRPr="008F36B2">
              <w:rPr>
                <w:rFonts w:ascii="Times New Roman" w:hAnsi="Times New Roman" w:cs="Times New Roman"/>
                <w:position w:val="-14"/>
                <w:sz w:val="20"/>
                <w:szCs w:val="20"/>
              </w:rPr>
              <w:object w:dxaOrig="2820" w:dyaOrig="420">
                <v:shape id="_x0000_i1107" type="#_x0000_t75" style="width:141pt;height:21pt" o:ole="">
                  <v:imagedata r:id="rId190" o:title=""/>
                </v:shape>
                <o:OLEObject Type="Embed" ProgID="Equation.3" ShapeID="_x0000_i1107" DrawAspect="Content" ObjectID="_1591616691" r:id="rId191"/>
              </w:object>
            </w:r>
          </w:p>
        </w:tc>
        <w:tc>
          <w:tcPr>
            <w:tcW w:w="829" w:type="pct"/>
            <w:vAlign w:val="center"/>
          </w:tcPr>
          <w:p w:rsidR="008F36B2" w:rsidRPr="008F36B2" w:rsidRDefault="008F36B2" w:rsidP="00916D13">
            <w:pPr>
              <w:pStyle w:val="Caption"/>
              <w:keepNext/>
              <w:tabs>
                <w:tab w:val="num" w:pos="360"/>
              </w:tabs>
              <w:spacing w:beforeLines="35" w:before="84" w:afterLines="35" w:after="84"/>
              <w:ind w:firstLine="1080"/>
              <w:jc w:val="right"/>
              <w:rPr>
                <w:b w:val="0"/>
              </w:rPr>
            </w:pPr>
            <w:r w:rsidRPr="008F36B2">
              <w:rPr>
                <w:b w:val="0"/>
              </w:rPr>
              <w:t>(</w:t>
            </w:r>
            <w:r w:rsidRPr="008F36B2">
              <w:rPr>
                <w:b w:val="0"/>
              </w:rPr>
              <w:fldChar w:fldCharType="begin"/>
            </w:r>
            <w:r w:rsidRPr="008F36B2">
              <w:rPr>
                <w:b w:val="0"/>
              </w:rPr>
              <w:instrText xml:space="preserve"> SEQ Equação \* ARABIC </w:instrText>
            </w:r>
            <w:r w:rsidRPr="008F36B2">
              <w:rPr>
                <w:b w:val="0"/>
              </w:rPr>
              <w:fldChar w:fldCharType="separate"/>
            </w:r>
            <w:r w:rsidR="0005384F">
              <w:rPr>
                <w:b w:val="0"/>
                <w:noProof/>
              </w:rPr>
              <w:t>62</w:t>
            </w:r>
            <w:r w:rsidRPr="008F36B2">
              <w:rPr>
                <w:b w:val="0"/>
              </w:rPr>
              <w:fldChar w:fldCharType="end"/>
            </w:r>
            <w:r w:rsidRPr="008F36B2">
              <w:rPr>
                <w:b w:val="0"/>
              </w:rPr>
              <w:t>)</w:t>
            </w:r>
          </w:p>
        </w:tc>
      </w:tr>
    </w:tbl>
    <w:p w:rsidR="008F36B2" w:rsidRPr="008F36B2" w:rsidRDefault="008F36B2" w:rsidP="008F36B2">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and for biaxial loading, Figure 6 (b), Equation (61) is given by:</w:t>
      </w:r>
    </w:p>
    <w:tbl>
      <w:tblPr>
        <w:tblW w:w="5000" w:type="pct"/>
        <w:tblCellMar>
          <w:left w:w="0" w:type="dxa"/>
          <w:right w:w="28" w:type="dxa"/>
        </w:tblCellMar>
        <w:tblLook w:val="01E0" w:firstRow="1" w:lastRow="1" w:firstColumn="1" w:lastColumn="1" w:noHBand="0" w:noVBand="0"/>
      </w:tblPr>
      <w:tblGrid>
        <w:gridCol w:w="7608"/>
        <w:gridCol w:w="1447"/>
      </w:tblGrid>
      <w:tr w:rsidR="008F36B2" w:rsidRPr="008F36B2" w:rsidTr="00916D13">
        <w:tc>
          <w:tcPr>
            <w:tcW w:w="4201" w:type="pct"/>
            <w:vAlign w:val="center"/>
          </w:tcPr>
          <w:p w:rsidR="008F36B2" w:rsidRPr="008F36B2" w:rsidRDefault="008F36B2" w:rsidP="00916D13">
            <w:pPr>
              <w:tabs>
                <w:tab w:val="num" w:pos="0"/>
              </w:tabs>
              <w:spacing w:beforeLines="30" w:before="72"/>
              <w:ind w:firstLine="450"/>
              <w:rPr>
                <w:rFonts w:ascii="Times New Roman" w:hAnsi="Times New Roman" w:cs="Times New Roman"/>
                <w:sz w:val="20"/>
                <w:szCs w:val="20"/>
                <w:lang w:val="pt-BR"/>
              </w:rPr>
            </w:pPr>
            <w:r w:rsidRPr="008F36B2">
              <w:rPr>
                <w:rFonts w:ascii="Times New Roman" w:hAnsi="Times New Roman" w:cs="Times New Roman"/>
                <w:position w:val="-14"/>
                <w:sz w:val="20"/>
                <w:szCs w:val="20"/>
              </w:rPr>
              <w:object w:dxaOrig="2540" w:dyaOrig="380">
                <v:shape id="_x0000_i1108" type="#_x0000_t75" style="width:147.75pt;height:21.75pt" o:ole="">
                  <v:imagedata r:id="rId192" o:title=""/>
                </v:shape>
                <o:OLEObject Type="Embed" ProgID="Equation.3" ShapeID="_x0000_i1108" DrawAspect="Content" ObjectID="_1591616692" r:id="rId193"/>
              </w:object>
            </w:r>
          </w:p>
        </w:tc>
        <w:tc>
          <w:tcPr>
            <w:tcW w:w="799" w:type="pct"/>
            <w:vAlign w:val="center"/>
          </w:tcPr>
          <w:p w:rsidR="008F36B2" w:rsidRPr="008F36B2" w:rsidRDefault="008F36B2" w:rsidP="00916D13">
            <w:pPr>
              <w:pStyle w:val="Caption"/>
              <w:keepNext/>
              <w:tabs>
                <w:tab w:val="num" w:pos="360"/>
              </w:tabs>
              <w:spacing w:beforeLines="30" w:before="72"/>
              <w:jc w:val="right"/>
              <w:rPr>
                <w:b w:val="0"/>
              </w:rPr>
            </w:pPr>
            <w:r w:rsidRPr="008F36B2">
              <w:rPr>
                <w:b w:val="0"/>
              </w:rPr>
              <w:t>(</w:t>
            </w:r>
            <w:r w:rsidRPr="008F36B2">
              <w:rPr>
                <w:b w:val="0"/>
              </w:rPr>
              <w:fldChar w:fldCharType="begin"/>
            </w:r>
            <w:r w:rsidRPr="008F36B2">
              <w:rPr>
                <w:b w:val="0"/>
              </w:rPr>
              <w:instrText xml:space="preserve"> SEQ Equação \* ARABIC </w:instrText>
            </w:r>
            <w:r w:rsidRPr="008F36B2">
              <w:rPr>
                <w:b w:val="0"/>
              </w:rPr>
              <w:fldChar w:fldCharType="separate"/>
            </w:r>
            <w:r w:rsidR="0005384F">
              <w:rPr>
                <w:b w:val="0"/>
                <w:noProof/>
              </w:rPr>
              <w:t>63</w:t>
            </w:r>
            <w:r w:rsidRPr="008F36B2">
              <w:rPr>
                <w:b w:val="0"/>
              </w:rPr>
              <w:fldChar w:fldCharType="end"/>
            </w:r>
            <w:r w:rsidRPr="008F36B2">
              <w:rPr>
                <w:b w:val="0"/>
              </w:rPr>
              <w:t>)</w:t>
            </w:r>
          </w:p>
        </w:tc>
      </w:tr>
    </w:tbl>
    <w:p w:rsidR="008F36B2" w:rsidRPr="008F36B2" w:rsidRDefault="008F36B2" w:rsidP="008F36B2">
      <w:pPr>
        <w:tabs>
          <w:tab w:val="num" w:pos="360"/>
        </w:tabs>
        <w:jc w:val="center"/>
        <w:rPr>
          <w:rFonts w:ascii="Times New Roman" w:hAnsi="Times New Roman" w:cs="Times New Roman"/>
          <w:sz w:val="20"/>
          <w:szCs w:val="20"/>
        </w:rPr>
      </w:pPr>
      <w:r w:rsidRPr="008F36B2">
        <w:rPr>
          <w:rFonts w:ascii="Times New Roman" w:hAnsi="Times New Roman" w:cs="Times New Roman"/>
          <w:noProof/>
          <w:sz w:val="20"/>
          <w:szCs w:val="20"/>
        </w:rPr>
        <w:drawing>
          <wp:inline distT="0" distB="0" distL="0" distR="0">
            <wp:extent cx="1838325" cy="1409742"/>
            <wp:effectExtent l="0" t="0" r="0" b="0"/>
            <wp:docPr id="75" name="Imagem 75" descr="Fig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0" descr="Fig8a"/>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844311" cy="1414332"/>
                    </a:xfrm>
                    <a:prstGeom prst="rect">
                      <a:avLst/>
                    </a:prstGeom>
                    <a:noFill/>
                    <a:ln>
                      <a:noFill/>
                    </a:ln>
                  </pic:spPr>
                </pic:pic>
              </a:graphicData>
            </a:graphic>
          </wp:inline>
        </w:drawing>
      </w:r>
      <w:r w:rsidRPr="008F36B2">
        <w:rPr>
          <w:rFonts w:ascii="Times New Roman" w:hAnsi="Times New Roman" w:cs="Times New Roman"/>
          <w:sz w:val="20"/>
          <w:szCs w:val="20"/>
        </w:rPr>
        <w:tab/>
      </w:r>
      <w:r w:rsidRPr="008F36B2">
        <w:rPr>
          <w:rFonts w:ascii="Times New Roman" w:hAnsi="Times New Roman" w:cs="Times New Roman"/>
          <w:sz w:val="20"/>
          <w:szCs w:val="20"/>
        </w:rPr>
        <w:tab/>
      </w:r>
      <w:r w:rsidRPr="008F36B2">
        <w:rPr>
          <w:rFonts w:ascii="Times New Roman" w:hAnsi="Times New Roman" w:cs="Times New Roman"/>
          <w:noProof/>
          <w:sz w:val="20"/>
          <w:szCs w:val="20"/>
        </w:rPr>
        <w:drawing>
          <wp:inline distT="0" distB="0" distL="0" distR="0">
            <wp:extent cx="1676400" cy="1343669"/>
            <wp:effectExtent l="0" t="0" r="0" b="8890"/>
            <wp:docPr id="74" name="Imagem 74" descr="Fi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1" descr="Fig8"/>
                    <pic:cNvPicPr>
                      <a:picLocks noChangeAspect="1" noChangeArrowheads="1"/>
                    </pic:cNvPicPr>
                  </pic:nvPicPr>
                  <pic:blipFill>
                    <a:blip r:embed="rId195" cstate="print">
                      <a:extLst>
                        <a:ext uri="{28A0092B-C50C-407E-A947-70E740481C1C}">
                          <a14:useLocalDpi xmlns:a14="http://schemas.microsoft.com/office/drawing/2010/main" val="0"/>
                        </a:ext>
                      </a:extLst>
                    </a:blip>
                    <a:srcRect t="-3792"/>
                    <a:stretch>
                      <a:fillRect/>
                    </a:stretch>
                  </pic:blipFill>
                  <pic:spPr bwMode="auto">
                    <a:xfrm>
                      <a:off x="0" y="0"/>
                      <a:ext cx="1683813" cy="1349611"/>
                    </a:xfrm>
                    <a:prstGeom prst="rect">
                      <a:avLst/>
                    </a:prstGeom>
                    <a:noFill/>
                    <a:ln>
                      <a:noFill/>
                    </a:ln>
                  </pic:spPr>
                </pic:pic>
              </a:graphicData>
            </a:graphic>
          </wp:inline>
        </w:drawing>
      </w:r>
    </w:p>
    <w:p w:rsidR="008F36B2" w:rsidRPr="008F36B2" w:rsidRDefault="008F36B2" w:rsidP="008F36B2">
      <w:pPr>
        <w:tabs>
          <w:tab w:val="num" w:pos="360"/>
        </w:tabs>
        <w:jc w:val="center"/>
        <w:rPr>
          <w:rFonts w:ascii="Times New Roman" w:hAnsi="Times New Roman" w:cs="Times New Roman"/>
          <w:sz w:val="20"/>
          <w:szCs w:val="20"/>
        </w:rPr>
      </w:pPr>
      <w:r w:rsidRPr="008F36B2">
        <w:rPr>
          <w:rFonts w:ascii="Times New Roman" w:hAnsi="Times New Roman" w:cs="Times New Roman"/>
          <w:sz w:val="20"/>
          <w:szCs w:val="20"/>
        </w:rPr>
        <w:t xml:space="preserve">a) Uniaxial load             </w:t>
      </w:r>
      <w:r w:rsidRPr="008F36B2">
        <w:rPr>
          <w:rFonts w:ascii="Times New Roman" w:hAnsi="Times New Roman" w:cs="Times New Roman"/>
          <w:sz w:val="20"/>
          <w:szCs w:val="20"/>
        </w:rPr>
        <w:tab/>
      </w:r>
      <w:r w:rsidRPr="008F36B2">
        <w:rPr>
          <w:rFonts w:ascii="Times New Roman" w:hAnsi="Times New Roman" w:cs="Times New Roman"/>
          <w:sz w:val="20"/>
          <w:szCs w:val="20"/>
        </w:rPr>
        <w:tab/>
      </w:r>
      <w:r w:rsidRPr="008F36B2">
        <w:rPr>
          <w:rFonts w:ascii="Times New Roman" w:hAnsi="Times New Roman" w:cs="Times New Roman"/>
          <w:sz w:val="20"/>
          <w:szCs w:val="20"/>
        </w:rPr>
        <w:tab/>
      </w:r>
      <w:r w:rsidRPr="008F36B2">
        <w:rPr>
          <w:rFonts w:ascii="Times New Roman" w:hAnsi="Times New Roman" w:cs="Times New Roman"/>
          <w:sz w:val="20"/>
          <w:szCs w:val="20"/>
        </w:rPr>
        <w:tab/>
        <w:t xml:space="preserve">b) Biaxial load      </w:t>
      </w:r>
    </w:p>
    <w:p w:rsidR="008F36B2" w:rsidRPr="008F36B2" w:rsidRDefault="008F36B2" w:rsidP="008F36B2">
      <w:pPr>
        <w:tabs>
          <w:tab w:val="num" w:pos="360"/>
        </w:tabs>
        <w:jc w:val="center"/>
        <w:rPr>
          <w:rFonts w:ascii="Times New Roman" w:hAnsi="Times New Roman" w:cs="Times New Roman"/>
          <w:sz w:val="20"/>
          <w:szCs w:val="20"/>
        </w:rPr>
      </w:pPr>
      <w:bookmarkStart w:id="62" w:name="_Ref201912087"/>
      <w:r w:rsidRPr="00FE178C">
        <w:rPr>
          <w:rFonts w:ascii="Times New Roman" w:hAnsi="Times New Roman" w:cs="Times New Roman"/>
          <w:b/>
          <w:sz w:val="20"/>
          <w:szCs w:val="20"/>
        </w:rPr>
        <w:t xml:space="preserve">Figure </w:t>
      </w:r>
      <w:r w:rsidR="00FE178C" w:rsidRPr="00FE178C">
        <w:rPr>
          <w:rFonts w:ascii="Times New Roman" w:hAnsi="Times New Roman" w:cs="Times New Roman"/>
          <w:b/>
          <w:sz w:val="20"/>
          <w:szCs w:val="20"/>
        </w:rPr>
        <w:t>7</w:t>
      </w:r>
      <w:bookmarkEnd w:id="62"/>
      <w:r w:rsidRPr="008F36B2">
        <w:rPr>
          <w:rFonts w:ascii="Times New Roman" w:hAnsi="Times New Roman" w:cs="Times New Roman"/>
          <w:sz w:val="20"/>
          <w:szCs w:val="20"/>
        </w:rPr>
        <w:t xml:space="preserve"> – </w:t>
      </w:r>
      <w:r w:rsidR="003065E6">
        <w:rPr>
          <w:rFonts w:ascii="Times New Roman" w:hAnsi="Times New Roman" w:cs="Times New Roman"/>
          <w:b/>
          <w:i/>
          <w:sz w:val="18"/>
          <w:szCs w:val="20"/>
        </w:rPr>
        <w:t>Load cases</w:t>
      </w:r>
    </w:p>
    <w:p w:rsidR="008F36B2" w:rsidRDefault="008F36B2" w:rsidP="008F36B2">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In all examples, a mesh composed of 10x10 quadratic quadrilateral elements (Q8) was used, as shown in Figure 7. In order to reduce shear lockage, the reduced integration technique with 2x2 Gauss points was used (Cook et al.</w:t>
      </w:r>
      <w:r>
        <w:rPr>
          <w:rFonts w:ascii="Times New Roman" w:hAnsi="Times New Roman" w:cs="Times New Roman"/>
          <w:sz w:val="20"/>
          <w:szCs w:val="20"/>
        </w:rPr>
        <w:t>,</w:t>
      </w:r>
      <w:r w:rsidRPr="008F36B2">
        <w:rPr>
          <w:rFonts w:ascii="Times New Roman" w:hAnsi="Times New Roman" w:cs="Times New Roman"/>
          <w:sz w:val="20"/>
          <w:szCs w:val="20"/>
        </w:rPr>
        <w:t xml:space="preserve"> 2002). Plates formed of two types of materials were analyzed and the same thickness was used for all examples.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6"/>
        <w:gridCol w:w="4746"/>
      </w:tblGrid>
      <w:tr w:rsidR="004715A2" w:rsidTr="000C3814">
        <w:tc>
          <w:tcPr>
            <w:tcW w:w="4381" w:type="dxa"/>
            <w:vMerge w:val="restart"/>
            <w:vAlign w:val="center"/>
          </w:tcPr>
          <w:p w:rsidR="004715A2" w:rsidRDefault="000C3814" w:rsidP="000C3814">
            <w:pPr>
              <w:tabs>
                <w:tab w:val="num" w:pos="360"/>
              </w:tabs>
              <w:jc w:val="center"/>
              <w:rPr>
                <w:rFonts w:ascii="Times New Roman" w:hAnsi="Times New Roman" w:cs="Times New Roman"/>
                <w:sz w:val="20"/>
                <w:szCs w:val="20"/>
              </w:rPr>
            </w:pPr>
            <w:r w:rsidRPr="000C3814">
              <w:rPr>
                <w:noProof/>
              </w:rPr>
              <w:drawing>
                <wp:inline distT="0" distB="0" distL="0" distR="0" wp14:anchorId="69806933" wp14:editId="7E50A65C">
                  <wp:extent cx="2659996" cy="2340000"/>
                  <wp:effectExtent l="0" t="0" r="7620" b="3175"/>
                  <wp:docPr id="154" name="Imagem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4"/>
                          <pic:cNvPicPr>
                            <a:picLocks noChangeAspect="1" noChangeArrowheads="1"/>
                          </pic:cNvPicPr>
                        </pic:nvPicPr>
                        <pic:blipFill rotWithShape="1">
                          <a:blip r:embed="rId196" cstate="print">
                            <a:extLst>
                              <a:ext uri="{28A0092B-C50C-407E-A947-70E740481C1C}">
                                <a14:useLocalDpi xmlns:a14="http://schemas.microsoft.com/office/drawing/2010/main" val="0"/>
                              </a:ext>
                            </a:extLst>
                          </a:blip>
                          <a:srcRect l="2554" r="51744" b="21591"/>
                          <a:stretch/>
                        </pic:blipFill>
                        <pic:spPr bwMode="auto">
                          <a:xfrm>
                            <a:off x="0" y="0"/>
                            <a:ext cx="2659996" cy="234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6" w:type="dxa"/>
          </w:tcPr>
          <w:p w:rsidR="004715A2" w:rsidRDefault="004715A2" w:rsidP="008F36B2">
            <w:pPr>
              <w:tabs>
                <w:tab w:val="num" w:pos="360"/>
              </w:tabs>
              <w:jc w:val="both"/>
              <w:rPr>
                <w:rFonts w:ascii="Times New Roman" w:hAnsi="Times New Roman" w:cs="Times New Roman"/>
                <w:sz w:val="20"/>
                <w:szCs w:val="20"/>
              </w:rPr>
            </w:pPr>
            <w:r>
              <w:rPr>
                <w:noProof/>
              </w:rPr>
              <w:drawing>
                <wp:inline distT="0" distB="0" distL="0" distR="0" wp14:anchorId="0C85345C" wp14:editId="6D3653DC">
                  <wp:extent cx="2875863" cy="1224000"/>
                  <wp:effectExtent l="0" t="0" r="1270" b="0"/>
                  <wp:docPr id="134" name="Imagem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7"/>
                          <a:srcRect l="33205" t="28424" r="9189" b="27986"/>
                          <a:stretch/>
                        </pic:blipFill>
                        <pic:spPr bwMode="auto">
                          <a:xfrm>
                            <a:off x="0" y="0"/>
                            <a:ext cx="2875863" cy="1224000"/>
                          </a:xfrm>
                          <a:prstGeom prst="rect">
                            <a:avLst/>
                          </a:prstGeom>
                          <a:ln>
                            <a:noFill/>
                          </a:ln>
                          <a:extLst>
                            <a:ext uri="{53640926-AAD7-44D8-BBD7-CCE9431645EC}">
                              <a14:shadowObscured xmlns:a14="http://schemas.microsoft.com/office/drawing/2010/main"/>
                            </a:ext>
                          </a:extLst>
                        </pic:spPr>
                      </pic:pic>
                    </a:graphicData>
                  </a:graphic>
                </wp:inline>
              </w:drawing>
            </w:r>
          </w:p>
        </w:tc>
      </w:tr>
      <w:tr w:rsidR="00BE05B7" w:rsidTr="00BE05B7">
        <w:tc>
          <w:tcPr>
            <w:tcW w:w="4381" w:type="dxa"/>
            <w:vMerge/>
          </w:tcPr>
          <w:p w:rsidR="00BE05B7" w:rsidRDefault="00BE05B7" w:rsidP="008F36B2">
            <w:pPr>
              <w:tabs>
                <w:tab w:val="num" w:pos="360"/>
              </w:tabs>
              <w:jc w:val="both"/>
              <w:rPr>
                <w:rFonts w:ascii="Times New Roman" w:hAnsi="Times New Roman" w:cs="Times New Roman"/>
                <w:noProof/>
                <w:sz w:val="20"/>
                <w:szCs w:val="20"/>
                <w:lang w:val="pt-BR" w:eastAsia="pt-BR"/>
              </w:rPr>
            </w:pPr>
          </w:p>
        </w:tc>
        <w:tc>
          <w:tcPr>
            <w:tcW w:w="4646" w:type="dxa"/>
          </w:tcPr>
          <w:p w:rsidR="00BE05B7" w:rsidRDefault="00BE05B7" w:rsidP="008F36B2">
            <w:pPr>
              <w:tabs>
                <w:tab w:val="num" w:pos="360"/>
              </w:tabs>
              <w:jc w:val="both"/>
              <w:rPr>
                <w:noProof/>
                <w:lang w:eastAsia="pt-BR"/>
              </w:rPr>
            </w:pPr>
          </w:p>
        </w:tc>
      </w:tr>
      <w:tr w:rsidR="004715A2" w:rsidTr="00BE05B7">
        <w:tc>
          <w:tcPr>
            <w:tcW w:w="4381" w:type="dxa"/>
            <w:vMerge/>
          </w:tcPr>
          <w:p w:rsidR="004715A2" w:rsidRDefault="004715A2" w:rsidP="008F36B2">
            <w:pPr>
              <w:tabs>
                <w:tab w:val="num" w:pos="360"/>
              </w:tabs>
              <w:jc w:val="both"/>
              <w:rPr>
                <w:rFonts w:ascii="Times New Roman" w:hAnsi="Times New Roman" w:cs="Times New Roman"/>
                <w:sz w:val="20"/>
                <w:szCs w:val="20"/>
              </w:rPr>
            </w:pPr>
          </w:p>
        </w:tc>
        <w:tc>
          <w:tcPr>
            <w:tcW w:w="4646" w:type="dxa"/>
          </w:tcPr>
          <w:p w:rsidR="004715A2" w:rsidRDefault="004715A2" w:rsidP="008F36B2">
            <w:pPr>
              <w:tabs>
                <w:tab w:val="num" w:pos="360"/>
              </w:tabs>
              <w:jc w:val="both"/>
              <w:rPr>
                <w:rFonts w:ascii="Times New Roman" w:hAnsi="Times New Roman" w:cs="Times New Roman"/>
                <w:sz w:val="20"/>
                <w:szCs w:val="20"/>
              </w:rPr>
            </w:pPr>
            <w:r>
              <w:rPr>
                <w:noProof/>
              </w:rPr>
              <w:drawing>
                <wp:inline distT="0" distB="0" distL="0" distR="0" wp14:anchorId="5BA44CCF" wp14:editId="49239244">
                  <wp:extent cx="2864306" cy="1260000"/>
                  <wp:effectExtent l="0" t="0" r="0" b="0"/>
                  <wp:docPr id="135" name="Imagem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8"/>
                          <a:srcRect l="32926" t="26735" r="9481" b="28222"/>
                          <a:stretch/>
                        </pic:blipFill>
                        <pic:spPr bwMode="auto">
                          <a:xfrm>
                            <a:off x="0" y="0"/>
                            <a:ext cx="2864306" cy="1260000"/>
                          </a:xfrm>
                          <a:prstGeom prst="rect">
                            <a:avLst/>
                          </a:prstGeom>
                          <a:ln>
                            <a:noFill/>
                          </a:ln>
                          <a:extLst>
                            <a:ext uri="{53640926-AAD7-44D8-BBD7-CCE9431645EC}">
                              <a14:shadowObscured xmlns:a14="http://schemas.microsoft.com/office/drawing/2010/main"/>
                            </a:ext>
                          </a:extLst>
                        </pic:spPr>
                      </pic:pic>
                    </a:graphicData>
                  </a:graphic>
                </wp:inline>
              </w:drawing>
            </w:r>
          </w:p>
        </w:tc>
      </w:tr>
    </w:tbl>
    <w:p w:rsidR="008F36B2" w:rsidRDefault="008F36B2" w:rsidP="008F36B2">
      <w:pPr>
        <w:tabs>
          <w:tab w:val="num" w:pos="360"/>
        </w:tabs>
        <w:jc w:val="center"/>
        <w:rPr>
          <w:rFonts w:ascii="Times New Roman" w:hAnsi="Times New Roman" w:cs="Times New Roman"/>
          <w:sz w:val="20"/>
          <w:szCs w:val="20"/>
        </w:rPr>
      </w:pPr>
    </w:p>
    <w:p w:rsidR="004715A2" w:rsidRDefault="00BE05B7" w:rsidP="00BE05B7">
      <w:pPr>
        <w:jc w:val="center"/>
      </w:pPr>
      <w:r>
        <w:rPr>
          <w:noProof/>
          <w:lang w:eastAsia="pt-BR"/>
        </w:rPr>
        <w:t xml:space="preserve"> </w:t>
      </w:r>
      <w:r w:rsidR="004715A2">
        <w:rPr>
          <w:noProof/>
        </w:rPr>
        <w:drawing>
          <wp:inline distT="0" distB="0" distL="0" distR="0" wp14:anchorId="0DBDDB34" wp14:editId="478F09EB">
            <wp:extent cx="2584911" cy="1368000"/>
            <wp:effectExtent l="0" t="0" r="6350" b="3810"/>
            <wp:docPr id="132" name="Imagem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9"/>
                    <a:srcRect l="44163" t="29633" r="18718" b="35442"/>
                    <a:stretch/>
                  </pic:blipFill>
                  <pic:spPr bwMode="auto">
                    <a:xfrm>
                      <a:off x="0" y="0"/>
                      <a:ext cx="2584911" cy="136800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pt-BR"/>
        </w:rPr>
        <w:t xml:space="preserve"> </w:t>
      </w:r>
      <w:r w:rsidR="004715A2">
        <w:rPr>
          <w:noProof/>
        </w:rPr>
        <w:drawing>
          <wp:inline distT="0" distB="0" distL="0" distR="0" wp14:anchorId="557C66C5" wp14:editId="207F6AB6">
            <wp:extent cx="2982069" cy="1368000"/>
            <wp:effectExtent l="0" t="0" r="8890" b="381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0"/>
                    <a:srcRect l="23575" t="16619" r="18825" b="36401"/>
                    <a:stretch/>
                  </pic:blipFill>
                  <pic:spPr bwMode="auto">
                    <a:xfrm>
                      <a:off x="0" y="0"/>
                      <a:ext cx="2982069" cy="1368000"/>
                    </a:xfrm>
                    <a:prstGeom prst="rect">
                      <a:avLst/>
                    </a:prstGeom>
                    <a:ln>
                      <a:noFill/>
                    </a:ln>
                    <a:extLst>
                      <a:ext uri="{53640926-AAD7-44D8-BBD7-CCE9431645EC}">
                        <a14:shadowObscured xmlns:a14="http://schemas.microsoft.com/office/drawing/2010/main"/>
                      </a:ext>
                    </a:extLst>
                  </pic:spPr>
                </pic:pic>
              </a:graphicData>
            </a:graphic>
          </wp:inline>
        </w:drawing>
      </w:r>
    </w:p>
    <w:p w:rsidR="008F36B2" w:rsidRPr="004715A2" w:rsidRDefault="008F36B2" w:rsidP="008F36B2">
      <w:pPr>
        <w:tabs>
          <w:tab w:val="num" w:pos="360"/>
        </w:tabs>
        <w:jc w:val="center"/>
        <w:rPr>
          <w:rFonts w:ascii="Times New Roman" w:hAnsi="Times New Roman" w:cs="Times New Roman"/>
          <w:b/>
          <w:i/>
          <w:sz w:val="20"/>
          <w:szCs w:val="20"/>
        </w:rPr>
      </w:pPr>
      <w:bookmarkStart w:id="63" w:name="_Ref182243343"/>
      <w:bookmarkStart w:id="64" w:name="_Toc183236354"/>
      <w:bookmarkStart w:id="65" w:name="_Toc184984156"/>
      <w:r w:rsidRPr="004715A2">
        <w:rPr>
          <w:rFonts w:ascii="Times New Roman" w:hAnsi="Times New Roman" w:cs="Times New Roman"/>
          <w:b/>
          <w:sz w:val="20"/>
          <w:szCs w:val="20"/>
        </w:rPr>
        <w:t xml:space="preserve">Figure </w:t>
      </w:r>
      <w:r w:rsidR="00FE178C">
        <w:rPr>
          <w:rFonts w:ascii="Times New Roman" w:hAnsi="Times New Roman" w:cs="Times New Roman"/>
          <w:b/>
          <w:sz w:val="20"/>
          <w:szCs w:val="20"/>
        </w:rPr>
        <w:t>8</w:t>
      </w:r>
      <w:bookmarkEnd w:id="63"/>
      <w:r w:rsidRPr="004715A2">
        <w:rPr>
          <w:rFonts w:ascii="Times New Roman" w:hAnsi="Times New Roman" w:cs="Times New Roman"/>
          <w:b/>
          <w:i/>
          <w:sz w:val="20"/>
          <w:szCs w:val="20"/>
        </w:rPr>
        <w:t xml:space="preserve"> – </w:t>
      </w:r>
      <w:r w:rsidRPr="004715A2">
        <w:rPr>
          <w:rFonts w:ascii="Times New Roman" w:hAnsi="Times New Roman" w:cs="Times New Roman"/>
          <w:b/>
          <w:i/>
          <w:sz w:val="18"/>
          <w:szCs w:val="20"/>
        </w:rPr>
        <w:t xml:space="preserve">Finite </w:t>
      </w:r>
      <w:r w:rsidR="00FE178C" w:rsidRPr="004715A2">
        <w:rPr>
          <w:rFonts w:ascii="Times New Roman" w:hAnsi="Times New Roman" w:cs="Times New Roman"/>
          <w:b/>
          <w:i/>
          <w:sz w:val="18"/>
          <w:szCs w:val="20"/>
        </w:rPr>
        <w:t>element</w:t>
      </w:r>
      <w:r w:rsidRPr="004715A2">
        <w:rPr>
          <w:rFonts w:ascii="Times New Roman" w:hAnsi="Times New Roman" w:cs="Times New Roman"/>
          <w:b/>
          <w:i/>
          <w:sz w:val="18"/>
          <w:szCs w:val="20"/>
        </w:rPr>
        <w:t xml:space="preserve"> mesh</w:t>
      </w:r>
      <w:bookmarkEnd w:id="64"/>
      <w:bookmarkEnd w:id="65"/>
    </w:p>
    <w:p w:rsidR="008F36B2" w:rsidRPr="00FE178C" w:rsidRDefault="008F36B2" w:rsidP="00FE178C">
      <w:pPr>
        <w:pStyle w:val="ListParagraph"/>
        <w:numPr>
          <w:ilvl w:val="0"/>
          <w:numId w:val="17"/>
        </w:numPr>
        <w:rPr>
          <w:rFonts w:ascii="Times New Roman" w:hAnsi="Times New Roman"/>
          <w:b/>
          <w:i/>
          <w:iCs/>
          <w:sz w:val="20"/>
          <w:szCs w:val="20"/>
        </w:rPr>
      </w:pPr>
      <w:r w:rsidRPr="00FE178C">
        <w:rPr>
          <w:rFonts w:ascii="Times New Roman" w:hAnsi="Times New Roman"/>
          <w:b/>
          <w:i/>
          <w:iCs/>
          <w:sz w:val="20"/>
          <w:szCs w:val="20"/>
        </w:rPr>
        <w:t>Symmetrical Laminated Plate</w:t>
      </w:r>
    </w:p>
    <w:p w:rsidR="008F36B2" w:rsidRPr="008F36B2" w:rsidRDefault="008F36B2" w:rsidP="008F36B2">
      <w:pPr>
        <w:tabs>
          <w:tab w:val="num" w:pos="360"/>
        </w:tabs>
        <w:jc w:val="both"/>
        <w:rPr>
          <w:rFonts w:ascii="Times New Roman" w:hAnsi="Times New Roman" w:cs="Times New Roman"/>
          <w:bCs/>
          <w:sz w:val="20"/>
          <w:szCs w:val="20"/>
        </w:rPr>
      </w:pPr>
      <w:r w:rsidRPr="008F36B2">
        <w:rPr>
          <w:rFonts w:ascii="Times New Roman" w:hAnsi="Times New Roman" w:cs="Times New Roman"/>
          <w:sz w:val="20"/>
          <w:szCs w:val="20"/>
        </w:rPr>
        <w:t xml:space="preserve">The plate of Figure 7 is square (a / b = 1), </w:t>
      </w:r>
      <w:r w:rsidRPr="008F36B2">
        <w:rPr>
          <w:rFonts w:ascii="Times New Roman" w:hAnsi="Times New Roman" w:cs="Times New Roman"/>
          <w:i/>
          <w:sz w:val="20"/>
          <w:szCs w:val="20"/>
        </w:rPr>
        <w:t>L</w:t>
      </w:r>
      <w:r w:rsidRPr="008F36B2">
        <w:rPr>
          <w:rFonts w:ascii="Times New Roman" w:hAnsi="Times New Roman" w:cs="Times New Roman"/>
          <w:sz w:val="20"/>
          <w:szCs w:val="20"/>
        </w:rPr>
        <w:t xml:space="preserve"> side equal to 2.0 m, </w:t>
      </w:r>
      <w:r w:rsidRPr="008F36B2">
        <w:rPr>
          <w:rFonts w:ascii="Times New Roman" w:hAnsi="Times New Roman" w:cs="Times New Roman"/>
          <w:i/>
          <w:sz w:val="20"/>
          <w:szCs w:val="20"/>
        </w:rPr>
        <w:t>h</w:t>
      </w:r>
      <w:r w:rsidRPr="008F36B2">
        <w:rPr>
          <w:rFonts w:ascii="Times New Roman" w:hAnsi="Times New Roman" w:cs="Times New Roman"/>
          <w:sz w:val="20"/>
          <w:szCs w:val="20"/>
        </w:rPr>
        <w:t xml:space="preserve"> thickness equal to 0.02 m, formed by layers of the same thickness and material. Recalling that, for the uniaxial loading factor k = 0 and for biaxial loading k = 1, two materials with the following relations were considered</w:t>
      </w:r>
      <w:r w:rsidRPr="008F36B2">
        <w:rPr>
          <w:rFonts w:ascii="Times New Roman" w:hAnsi="Times New Roman" w:cs="Times New Roman"/>
          <w:bCs/>
          <w:sz w:val="20"/>
          <w:szCs w:val="20"/>
        </w:rPr>
        <w:t>:</w:t>
      </w:r>
    </w:p>
    <w:tbl>
      <w:tblPr>
        <w:tblW w:w="5000" w:type="pct"/>
        <w:tblCellMar>
          <w:left w:w="0" w:type="dxa"/>
          <w:right w:w="28" w:type="dxa"/>
        </w:tblCellMar>
        <w:tblLook w:val="01E0" w:firstRow="1" w:lastRow="1" w:firstColumn="1" w:lastColumn="1" w:noHBand="0" w:noVBand="0"/>
      </w:tblPr>
      <w:tblGrid>
        <w:gridCol w:w="7454"/>
        <w:gridCol w:w="1601"/>
      </w:tblGrid>
      <w:tr w:rsidR="008F36B2" w:rsidRPr="008F36B2" w:rsidTr="00916D13">
        <w:tc>
          <w:tcPr>
            <w:tcW w:w="4116" w:type="pct"/>
            <w:vAlign w:val="center"/>
          </w:tcPr>
          <w:p w:rsidR="008F36B2" w:rsidRPr="008F36B2" w:rsidRDefault="008F36B2" w:rsidP="008F36B2">
            <w:pPr>
              <w:tabs>
                <w:tab w:val="num" w:pos="360"/>
              </w:tabs>
              <w:spacing w:beforeLines="50" w:before="120" w:afterLines="50" w:after="120"/>
              <w:rPr>
                <w:rFonts w:ascii="Times New Roman" w:hAnsi="Times New Roman" w:cs="Times New Roman"/>
                <w:sz w:val="20"/>
                <w:szCs w:val="20"/>
                <w:lang w:val="pt-BR"/>
              </w:rPr>
            </w:pPr>
            <w:r w:rsidRPr="008F36B2">
              <w:rPr>
                <w:rFonts w:ascii="Times New Roman" w:hAnsi="Times New Roman" w:cs="Times New Roman"/>
                <w:position w:val="-10"/>
                <w:sz w:val="20"/>
                <w:szCs w:val="20"/>
              </w:rPr>
              <w:object w:dxaOrig="4420" w:dyaOrig="300">
                <v:shape id="_x0000_i1109" type="#_x0000_t75" style="width:277.5pt;height:18.75pt" o:ole="">
                  <v:imagedata r:id="rId201" o:title=""/>
                </v:shape>
                <o:OLEObject Type="Embed" ProgID="Equation.3" ShapeID="_x0000_i1109" DrawAspect="Content" ObjectID="_1591616693" r:id="rId202"/>
              </w:object>
            </w:r>
          </w:p>
        </w:tc>
        <w:tc>
          <w:tcPr>
            <w:tcW w:w="884" w:type="pct"/>
            <w:vAlign w:val="center"/>
          </w:tcPr>
          <w:p w:rsidR="008F36B2" w:rsidRPr="008F36B2" w:rsidRDefault="008F36B2" w:rsidP="00916D13">
            <w:pPr>
              <w:pStyle w:val="Caption"/>
              <w:keepNext/>
              <w:tabs>
                <w:tab w:val="num" w:pos="360"/>
              </w:tabs>
              <w:spacing w:beforeLines="50" w:before="120" w:afterLines="50" w:after="120"/>
              <w:ind w:firstLine="425"/>
              <w:jc w:val="right"/>
              <w:rPr>
                <w:b w:val="0"/>
                <w:lang w:val="pt-BR"/>
              </w:rPr>
            </w:pPr>
            <w:r w:rsidRPr="008F36B2">
              <w:rPr>
                <w:b w:val="0"/>
                <w:lang w:val="pt-BR"/>
              </w:rPr>
              <w:t>(</w:t>
            </w:r>
            <w:r w:rsidRPr="008F36B2">
              <w:rPr>
                <w:b w:val="0"/>
              </w:rPr>
              <w:fldChar w:fldCharType="begin"/>
            </w:r>
            <w:r w:rsidRPr="008F36B2">
              <w:rPr>
                <w:b w:val="0"/>
                <w:lang w:val="pt-BR"/>
              </w:rPr>
              <w:instrText xml:space="preserve"> SEQ Equação \* ARABIC </w:instrText>
            </w:r>
            <w:r w:rsidRPr="008F36B2">
              <w:rPr>
                <w:b w:val="0"/>
              </w:rPr>
              <w:fldChar w:fldCharType="separate"/>
            </w:r>
            <w:r w:rsidR="0005384F">
              <w:rPr>
                <w:b w:val="0"/>
                <w:noProof/>
                <w:lang w:val="pt-BR"/>
              </w:rPr>
              <w:t>64</w:t>
            </w:r>
            <w:r w:rsidRPr="008F36B2">
              <w:rPr>
                <w:b w:val="0"/>
              </w:rPr>
              <w:fldChar w:fldCharType="end"/>
            </w:r>
            <w:r w:rsidRPr="008F36B2">
              <w:rPr>
                <w:b w:val="0"/>
                <w:lang w:val="pt-BR"/>
              </w:rPr>
              <w:t>)</w:t>
            </w:r>
          </w:p>
        </w:tc>
      </w:tr>
      <w:tr w:rsidR="008F36B2" w:rsidRPr="008F36B2" w:rsidTr="00916D13">
        <w:tc>
          <w:tcPr>
            <w:tcW w:w="4116" w:type="pct"/>
            <w:vAlign w:val="center"/>
          </w:tcPr>
          <w:p w:rsidR="008F36B2" w:rsidRPr="008F36B2" w:rsidRDefault="008F36B2" w:rsidP="008F36B2">
            <w:pPr>
              <w:tabs>
                <w:tab w:val="num" w:pos="360"/>
              </w:tabs>
              <w:spacing w:beforeLines="50" w:before="120" w:afterLines="50" w:after="120"/>
              <w:rPr>
                <w:rFonts w:ascii="Times New Roman" w:hAnsi="Times New Roman" w:cs="Times New Roman"/>
                <w:sz w:val="20"/>
                <w:szCs w:val="20"/>
                <w:lang w:val="pt-BR"/>
              </w:rPr>
            </w:pPr>
            <w:r w:rsidRPr="008F36B2">
              <w:rPr>
                <w:rFonts w:ascii="Times New Roman" w:hAnsi="Times New Roman" w:cs="Times New Roman"/>
                <w:position w:val="-10"/>
                <w:sz w:val="20"/>
                <w:szCs w:val="20"/>
              </w:rPr>
              <w:object w:dxaOrig="4420" w:dyaOrig="300">
                <v:shape id="_x0000_i1110" type="#_x0000_t75" style="width:275.25pt;height:18.75pt" o:ole="">
                  <v:imagedata r:id="rId203" o:title=""/>
                </v:shape>
                <o:OLEObject Type="Embed" ProgID="Equation.3" ShapeID="_x0000_i1110" DrawAspect="Content" ObjectID="_1591616694" r:id="rId204"/>
              </w:object>
            </w:r>
          </w:p>
        </w:tc>
        <w:tc>
          <w:tcPr>
            <w:tcW w:w="884" w:type="pct"/>
            <w:vAlign w:val="center"/>
          </w:tcPr>
          <w:p w:rsidR="008F36B2" w:rsidRPr="008F36B2" w:rsidRDefault="008F36B2" w:rsidP="00916D13">
            <w:pPr>
              <w:pStyle w:val="Caption"/>
              <w:keepNext/>
              <w:tabs>
                <w:tab w:val="num" w:pos="360"/>
              </w:tabs>
              <w:spacing w:beforeLines="50" w:before="120" w:afterLines="50" w:after="120"/>
              <w:ind w:firstLine="425"/>
              <w:jc w:val="right"/>
              <w:rPr>
                <w:b w:val="0"/>
              </w:rPr>
            </w:pPr>
            <w:r w:rsidRPr="008F36B2">
              <w:rPr>
                <w:b w:val="0"/>
                <w:lang w:val="pt-BR"/>
              </w:rPr>
              <w:t>(</w:t>
            </w:r>
            <w:r w:rsidRPr="008F36B2">
              <w:rPr>
                <w:b w:val="0"/>
              </w:rPr>
              <w:fldChar w:fldCharType="begin"/>
            </w:r>
            <w:r w:rsidRPr="008F36B2">
              <w:rPr>
                <w:b w:val="0"/>
                <w:lang w:val="pt-BR"/>
              </w:rPr>
              <w:instrText xml:space="preserve"> SEQ Equação \* ARABIC </w:instrText>
            </w:r>
            <w:r w:rsidRPr="008F36B2">
              <w:rPr>
                <w:b w:val="0"/>
              </w:rPr>
              <w:fldChar w:fldCharType="separate"/>
            </w:r>
            <w:r w:rsidR="0005384F">
              <w:rPr>
                <w:b w:val="0"/>
                <w:noProof/>
                <w:lang w:val="pt-BR"/>
              </w:rPr>
              <w:t>65</w:t>
            </w:r>
            <w:r w:rsidRPr="008F36B2">
              <w:rPr>
                <w:b w:val="0"/>
              </w:rPr>
              <w:fldChar w:fldCharType="end"/>
            </w:r>
            <w:r w:rsidRPr="008F36B2">
              <w:rPr>
                <w:b w:val="0"/>
              </w:rPr>
              <w:t>)</w:t>
            </w:r>
          </w:p>
        </w:tc>
      </w:tr>
    </w:tbl>
    <w:p w:rsidR="008F36B2" w:rsidRDefault="008F36B2" w:rsidP="00F827F1">
      <w:pPr>
        <w:tabs>
          <w:tab w:val="num" w:pos="360"/>
        </w:tabs>
        <w:jc w:val="both"/>
        <w:rPr>
          <w:noProof/>
          <w:lang w:eastAsia="pt-BR" w:bidi="he-IL"/>
        </w:rPr>
      </w:pPr>
      <w:r w:rsidRPr="008F36B2">
        <w:rPr>
          <w:rFonts w:ascii="Times New Roman" w:hAnsi="Times New Roman" w:cs="Times New Roman"/>
          <w:sz w:val="20"/>
          <w:szCs w:val="20"/>
        </w:rPr>
        <w:t xml:space="preserve">For symmetric plates there is no membrane coupling, since matrix </w:t>
      </w:r>
      <w:r w:rsidRPr="008F36B2">
        <w:rPr>
          <w:rFonts w:ascii="Times New Roman" w:hAnsi="Times New Roman" w:cs="Times New Roman"/>
          <w:b/>
          <w:sz w:val="20"/>
          <w:szCs w:val="20"/>
        </w:rPr>
        <w:t>B</w:t>
      </w:r>
      <w:r w:rsidRPr="008F36B2">
        <w:rPr>
          <w:rFonts w:ascii="Times New Roman" w:hAnsi="Times New Roman" w:cs="Times New Roman"/>
          <w:sz w:val="20"/>
          <w:szCs w:val="20"/>
        </w:rPr>
        <w:t xml:space="preserve"> is zero due to symmetry. The obtained results are dimensionless in as </w:t>
      </w:r>
      <w:r w:rsidRPr="008F36B2">
        <w:rPr>
          <w:rFonts w:ascii="Times New Roman" w:hAnsi="Times New Roman" w:cs="Times New Roman"/>
          <w:position w:val="-10"/>
          <w:sz w:val="20"/>
          <w:szCs w:val="20"/>
        </w:rPr>
        <w:object w:dxaOrig="1780" w:dyaOrig="340">
          <v:shape id="_x0000_i1111" type="#_x0000_t75" style="width:89.25pt;height:17.25pt" o:ole="">
            <v:imagedata r:id="rId205" o:title=""/>
          </v:shape>
          <o:OLEObject Type="Embed" ProgID="Equation.3" ShapeID="_x0000_i1111" DrawAspect="Content" ObjectID="_1591616695" r:id="rId206"/>
        </w:object>
      </w:r>
      <w:r w:rsidRPr="008F36B2">
        <w:rPr>
          <w:rFonts w:ascii="Times New Roman" w:hAnsi="Times New Roman" w:cs="Times New Roman"/>
          <w:sz w:val="20"/>
          <w:szCs w:val="20"/>
        </w:rPr>
        <w:t xml:space="preserve">, (Reddy, 1996). </w:t>
      </w:r>
      <w:r w:rsidR="00F827F1" w:rsidRPr="00F827F1">
        <w:rPr>
          <w:rFonts w:ascii="Times New Roman" w:hAnsi="Times New Roman" w:cs="Times New Roman"/>
          <w:sz w:val="20"/>
          <w:szCs w:val="20"/>
        </w:rPr>
        <w:t>The analytical solution was programmed in Matlab for different laminar plates</w:t>
      </w:r>
      <w:r w:rsidR="00F827F1">
        <w:rPr>
          <w:rFonts w:ascii="Times New Roman" w:hAnsi="Times New Roman" w:cs="Times New Roman"/>
          <w:sz w:val="20"/>
          <w:szCs w:val="20"/>
        </w:rPr>
        <w:t xml:space="preserve"> a</w:t>
      </w:r>
      <w:r w:rsidR="00F827F1" w:rsidRPr="00F827F1">
        <w:rPr>
          <w:rFonts w:ascii="Times New Roman" w:hAnsi="Times New Roman" w:cs="Times New Roman"/>
          <w:sz w:val="20"/>
          <w:szCs w:val="20"/>
        </w:rPr>
        <w:t xml:space="preserve">s shown in Figure </w:t>
      </w:r>
      <w:r w:rsidR="00F827F1">
        <w:rPr>
          <w:rFonts w:ascii="Times New Roman" w:hAnsi="Times New Roman" w:cs="Times New Roman"/>
          <w:sz w:val="20"/>
          <w:szCs w:val="20"/>
        </w:rPr>
        <w:t>9</w:t>
      </w:r>
      <w:r w:rsidR="00F827F1" w:rsidRPr="00F827F1">
        <w:rPr>
          <w:rFonts w:ascii="Times New Roman" w:hAnsi="Times New Roman" w:cs="Times New Roman"/>
          <w:sz w:val="20"/>
          <w:szCs w:val="20"/>
        </w:rPr>
        <w:t>.</w:t>
      </w:r>
      <w:r w:rsidR="00594ED6" w:rsidRPr="00594ED6">
        <w:rPr>
          <w:noProof/>
          <w:lang w:eastAsia="pt-BR" w:bidi="he-IL"/>
        </w:rPr>
        <w:t xml:space="preserve"> </w:t>
      </w:r>
    </w:p>
    <w:p w:rsidR="00594ED6" w:rsidRDefault="00594ED6" w:rsidP="00594ED6">
      <w:pPr>
        <w:tabs>
          <w:tab w:val="num" w:pos="360"/>
        </w:tabs>
        <w:jc w:val="center"/>
        <w:rPr>
          <w:rFonts w:ascii="Times New Roman" w:hAnsi="Times New Roman" w:cs="Times New Roman"/>
          <w:sz w:val="20"/>
          <w:szCs w:val="20"/>
        </w:rPr>
      </w:pPr>
      <w:r w:rsidRPr="00594ED6">
        <w:rPr>
          <w:noProof/>
        </w:rPr>
        <w:drawing>
          <wp:inline distT="0" distB="0" distL="0" distR="0" wp14:anchorId="020CEC57" wp14:editId="44D36F1E">
            <wp:extent cx="5776509" cy="3600000"/>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rotWithShape="1">
                    <a:blip r:embed="rId207" cstate="print">
                      <a:extLst>
                        <a:ext uri="{28A0092B-C50C-407E-A947-70E740481C1C}">
                          <a14:useLocalDpi xmlns:a14="http://schemas.microsoft.com/office/drawing/2010/main" val="0"/>
                        </a:ext>
                      </a:extLst>
                    </a:blip>
                    <a:srcRect l="10729"/>
                    <a:stretch/>
                  </pic:blipFill>
                  <pic:spPr bwMode="auto">
                    <a:xfrm>
                      <a:off x="0" y="0"/>
                      <a:ext cx="5776509" cy="3600000"/>
                    </a:xfrm>
                    <a:prstGeom prst="rect">
                      <a:avLst/>
                    </a:prstGeom>
                    <a:noFill/>
                    <a:ln>
                      <a:noFill/>
                    </a:ln>
                    <a:extLst>
                      <a:ext uri="{53640926-AAD7-44D8-BBD7-CCE9431645EC}">
                        <a14:shadowObscured xmlns:a14="http://schemas.microsoft.com/office/drawing/2010/main"/>
                      </a:ext>
                    </a:extLst>
                  </pic:spPr>
                </pic:pic>
              </a:graphicData>
            </a:graphic>
          </wp:inline>
        </w:drawing>
      </w:r>
    </w:p>
    <w:p w:rsidR="00594ED6" w:rsidRDefault="00594ED6" w:rsidP="00F827F1">
      <w:pPr>
        <w:tabs>
          <w:tab w:val="num" w:pos="360"/>
        </w:tabs>
        <w:jc w:val="center"/>
        <w:rPr>
          <w:rFonts w:ascii="Times New Roman" w:hAnsi="Times New Roman" w:cs="Times New Roman"/>
          <w:b/>
          <w:bCs/>
          <w:sz w:val="20"/>
          <w:szCs w:val="20"/>
        </w:rPr>
      </w:pPr>
      <w:r w:rsidRPr="00594ED6">
        <w:rPr>
          <w:noProof/>
        </w:rPr>
        <w:drawing>
          <wp:inline distT="0" distB="0" distL="0" distR="0" wp14:anchorId="2F65F5E0" wp14:editId="75965D9A">
            <wp:extent cx="5688348" cy="3096000"/>
            <wp:effectExtent l="0" t="0" r="7620" b="952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rotWithShape="1">
                    <a:blip r:embed="rId208" cstate="print">
                      <a:extLst>
                        <a:ext uri="{28A0092B-C50C-407E-A947-70E740481C1C}">
                          <a14:useLocalDpi xmlns:a14="http://schemas.microsoft.com/office/drawing/2010/main" val="0"/>
                        </a:ext>
                      </a:extLst>
                    </a:blip>
                    <a:srcRect l="9840" b="8437"/>
                    <a:stretch/>
                  </pic:blipFill>
                  <pic:spPr bwMode="auto">
                    <a:xfrm>
                      <a:off x="0" y="0"/>
                      <a:ext cx="5688348" cy="3096000"/>
                    </a:xfrm>
                    <a:prstGeom prst="rect">
                      <a:avLst/>
                    </a:prstGeom>
                    <a:noFill/>
                    <a:ln>
                      <a:noFill/>
                    </a:ln>
                    <a:extLst>
                      <a:ext uri="{53640926-AAD7-44D8-BBD7-CCE9431645EC}">
                        <a14:shadowObscured xmlns:a14="http://schemas.microsoft.com/office/drawing/2010/main"/>
                      </a:ext>
                    </a:extLst>
                  </pic:spPr>
                </pic:pic>
              </a:graphicData>
            </a:graphic>
          </wp:inline>
        </w:drawing>
      </w:r>
    </w:p>
    <w:p w:rsidR="00594ED6" w:rsidRDefault="00594ED6" w:rsidP="00594ED6">
      <w:pPr>
        <w:tabs>
          <w:tab w:val="num" w:pos="360"/>
        </w:tabs>
        <w:jc w:val="center"/>
        <w:rPr>
          <w:rFonts w:ascii="Times New Roman" w:hAnsi="Times New Roman" w:cs="Times New Roman"/>
          <w:b/>
          <w:bCs/>
          <w:i/>
          <w:iCs/>
          <w:sz w:val="20"/>
          <w:szCs w:val="20"/>
        </w:rPr>
      </w:pPr>
      <w:r w:rsidRPr="00F827F1">
        <w:rPr>
          <w:rFonts w:ascii="Times New Roman" w:hAnsi="Times New Roman" w:cs="Times New Roman"/>
          <w:b/>
          <w:bCs/>
          <w:sz w:val="20"/>
          <w:szCs w:val="20"/>
        </w:rPr>
        <w:t>Figure 9</w:t>
      </w:r>
      <w:r>
        <w:rPr>
          <w:rFonts w:ascii="Times New Roman" w:hAnsi="Times New Roman" w:cs="Times New Roman"/>
          <w:b/>
          <w:bCs/>
          <w:sz w:val="20"/>
          <w:szCs w:val="20"/>
        </w:rPr>
        <w:t xml:space="preserve">- </w:t>
      </w:r>
      <w:r w:rsidRPr="00594ED6">
        <w:rPr>
          <w:rFonts w:ascii="Times New Roman" w:hAnsi="Times New Roman" w:cs="Times New Roman"/>
          <w:b/>
          <w:bCs/>
          <w:i/>
          <w:iCs/>
          <w:sz w:val="20"/>
          <w:szCs w:val="20"/>
        </w:rPr>
        <w:t>Analytical solution using Matlab</w:t>
      </w:r>
    </w:p>
    <w:p w:rsidR="008F36B2" w:rsidRPr="008F36B2" w:rsidRDefault="008F36B2" w:rsidP="00F827F1">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 xml:space="preserve">The result obtained by the element implemented in </w:t>
      </w:r>
      <w:r w:rsidR="00F827F1">
        <w:rPr>
          <w:rFonts w:ascii="Times New Roman" w:hAnsi="Times New Roman" w:cs="Times New Roman"/>
          <w:sz w:val="20"/>
          <w:szCs w:val="20"/>
        </w:rPr>
        <w:t>Matlab</w:t>
      </w:r>
      <w:r w:rsidRPr="008F36B2">
        <w:rPr>
          <w:rFonts w:ascii="Times New Roman" w:hAnsi="Times New Roman" w:cs="Times New Roman"/>
          <w:sz w:val="20"/>
          <w:szCs w:val="20"/>
        </w:rPr>
        <w:t xml:space="preserve"> converges perfectly for the analytical solution, both for Material 1 and Material 2. It is verified that, in this case, an excellent agreement with the theory is obtained, as expected given it is a thin plate. It is also observed that the results are very close to those obtained by ABAQUS, validating the formulation and implementation of the element.</w:t>
      </w:r>
    </w:p>
    <w:p w:rsidR="008F36B2" w:rsidRPr="00FE178C" w:rsidRDefault="008F36B2" w:rsidP="00FE178C">
      <w:pPr>
        <w:pStyle w:val="ListParagraph"/>
        <w:numPr>
          <w:ilvl w:val="0"/>
          <w:numId w:val="17"/>
        </w:numPr>
        <w:rPr>
          <w:rFonts w:ascii="Times New Roman" w:hAnsi="Times New Roman"/>
          <w:b/>
          <w:i/>
          <w:iCs/>
          <w:sz w:val="20"/>
          <w:szCs w:val="20"/>
        </w:rPr>
      </w:pPr>
      <w:bookmarkStart w:id="66" w:name="_Toc184929709"/>
      <w:bookmarkStart w:id="67" w:name="_Toc185269782"/>
      <w:r w:rsidRPr="00FE178C">
        <w:rPr>
          <w:rFonts w:ascii="Times New Roman" w:hAnsi="Times New Roman"/>
          <w:b/>
          <w:i/>
          <w:iCs/>
          <w:sz w:val="20"/>
          <w:szCs w:val="20"/>
        </w:rPr>
        <w:t>Cross-ply</w:t>
      </w:r>
      <w:bookmarkEnd w:id="66"/>
      <w:bookmarkEnd w:id="67"/>
      <w:r w:rsidRPr="00FE178C">
        <w:rPr>
          <w:rFonts w:ascii="Times New Roman" w:hAnsi="Times New Roman"/>
          <w:b/>
          <w:i/>
          <w:iCs/>
          <w:sz w:val="20"/>
          <w:szCs w:val="20"/>
        </w:rPr>
        <w:t xml:space="preserve"> anti-symmetrical laminated plate</w:t>
      </w:r>
    </w:p>
    <w:p w:rsidR="008F36B2" w:rsidRPr="008F36B2" w:rsidRDefault="008F36B2" w:rsidP="00BE05B7">
      <w:pPr>
        <w:tabs>
          <w:tab w:val="num" w:pos="360"/>
        </w:tabs>
        <w:jc w:val="both"/>
        <w:rPr>
          <w:rFonts w:ascii="Times New Roman" w:hAnsi="Times New Roman" w:cs="Times New Roman"/>
          <w:sz w:val="20"/>
          <w:szCs w:val="20"/>
        </w:rPr>
      </w:pPr>
      <w:r w:rsidRPr="008F36B2">
        <w:rPr>
          <w:rFonts w:ascii="Times New Roman" w:hAnsi="Times New Roman" w:cs="Times New Roman"/>
          <w:bCs/>
          <w:sz w:val="20"/>
          <w:szCs w:val="20"/>
        </w:rPr>
        <w:t xml:space="preserve">For a cross-ply anti-symmetric lamination plate, as shown in Figure 9, there is membrane-bending coupling because the anti-symmetry causes some elements of matrix </w:t>
      </w:r>
      <w:r w:rsidRPr="008F36B2">
        <w:rPr>
          <w:rFonts w:ascii="Times New Roman" w:hAnsi="Times New Roman" w:cs="Times New Roman"/>
          <w:b/>
          <w:bCs/>
          <w:sz w:val="20"/>
          <w:szCs w:val="20"/>
        </w:rPr>
        <w:t>B</w:t>
      </w:r>
      <w:r w:rsidRPr="008F36B2">
        <w:rPr>
          <w:rFonts w:ascii="Times New Roman" w:hAnsi="Times New Roman" w:cs="Times New Roman"/>
          <w:bCs/>
          <w:sz w:val="20"/>
          <w:szCs w:val="20"/>
        </w:rPr>
        <w:t xml:space="preserve"> to be non-zero</w:t>
      </w:r>
      <w:r w:rsidRPr="008F36B2">
        <w:rPr>
          <w:rFonts w:ascii="Times New Roman" w:hAnsi="Times New Roman" w:cs="Times New Roman"/>
          <w:sz w:val="20"/>
          <w:szCs w:val="20"/>
        </w:rPr>
        <w:t xml:space="preserve">. </w:t>
      </w:r>
    </w:p>
    <w:p w:rsidR="00BE05B7" w:rsidRDefault="00BE05B7" w:rsidP="00BE05B7">
      <w:pPr>
        <w:jc w:val="center"/>
      </w:pPr>
      <w:r>
        <w:rPr>
          <w:noProof/>
        </w:rPr>
        <w:drawing>
          <wp:inline distT="0" distB="0" distL="0" distR="0" wp14:anchorId="77F81F50" wp14:editId="04D631CF">
            <wp:extent cx="2833706" cy="1260000"/>
            <wp:effectExtent l="0" t="0" r="508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9"/>
                    <a:srcRect l="33065" t="27457" r="9341" b="27012"/>
                    <a:stretch/>
                  </pic:blipFill>
                  <pic:spPr bwMode="auto">
                    <a:xfrm>
                      <a:off x="0" y="0"/>
                      <a:ext cx="2833706" cy="12600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417B7D" wp14:editId="732B211B">
            <wp:extent cx="2765752" cy="126000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0"/>
                    <a:srcRect l="22897" t="16619" r="17626" b="35206"/>
                    <a:stretch/>
                  </pic:blipFill>
                  <pic:spPr bwMode="auto">
                    <a:xfrm>
                      <a:off x="0" y="0"/>
                      <a:ext cx="2765752" cy="1260000"/>
                    </a:xfrm>
                    <a:prstGeom prst="rect">
                      <a:avLst/>
                    </a:prstGeom>
                    <a:ln>
                      <a:noFill/>
                    </a:ln>
                    <a:extLst>
                      <a:ext uri="{53640926-AAD7-44D8-BBD7-CCE9431645EC}">
                        <a14:shadowObscured xmlns:a14="http://schemas.microsoft.com/office/drawing/2010/main"/>
                      </a:ext>
                    </a:extLst>
                  </pic:spPr>
                </pic:pic>
              </a:graphicData>
            </a:graphic>
          </wp:inline>
        </w:drawing>
      </w:r>
    </w:p>
    <w:p w:rsidR="00BE05B7" w:rsidRDefault="00BE05B7" w:rsidP="00BE05B7">
      <w:r>
        <w:rPr>
          <w:noProof/>
        </w:rPr>
        <w:drawing>
          <wp:inline distT="0" distB="0" distL="0" distR="0" wp14:anchorId="58A1F993" wp14:editId="58F0647A">
            <wp:extent cx="2837213" cy="1296000"/>
            <wp:effectExtent l="0" t="0" r="127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1"/>
                    <a:srcRect l="23170" t="16621" r="18407" b="35933"/>
                    <a:stretch/>
                  </pic:blipFill>
                  <pic:spPr bwMode="auto">
                    <a:xfrm>
                      <a:off x="0" y="0"/>
                      <a:ext cx="2837213" cy="129600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194B81A0" wp14:editId="00B8A0C9">
            <wp:extent cx="2780757" cy="1296000"/>
            <wp:effectExtent l="0" t="0" r="635"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2"/>
                    <a:srcRect l="23449" t="16383" r="18132" b="35210"/>
                    <a:stretch/>
                  </pic:blipFill>
                  <pic:spPr bwMode="auto">
                    <a:xfrm>
                      <a:off x="0" y="0"/>
                      <a:ext cx="2780757" cy="1296000"/>
                    </a:xfrm>
                    <a:prstGeom prst="rect">
                      <a:avLst/>
                    </a:prstGeom>
                    <a:ln>
                      <a:noFill/>
                    </a:ln>
                    <a:extLst>
                      <a:ext uri="{53640926-AAD7-44D8-BBD7-CCE9431645EC}">
                        <a14:shadowObscured xmlns:a14="http://schemas.microsoft.com/office/drawing/2010/main"/>
                      </a:ext>
                    </a:extLst>
                  </pic:spPr>
                </pic:pic>
              </a:graphicData>
            </a:graphic>
          </wp:inline>
        </w:drawing>
      </w:r>
    </w:p>
    <w:p w:rsidR="00BE05B7" w:rsidRDefault="00BE05B7" w:rsidP="00BE05B7">
      <w:r>
        <w:rPr>
          <w:noProof/>
        </w:rPr>
        <w:drawing>
          <wp:inline distT="0" distB="0" distL="0" distR="0" wp14:anchorId="45FCE156" wp14:editId="115D816E">
            <wp:extent cx="2766399" cy="12960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3"/>
                    <a:srcRect l="23170" t="16378" r="18408" b="34962"/>
                    <a:stretch/>
                  </pic:blipFill>
                  <pic:spPr bwMode="auto">
                    <a:xfrm>
                      <a:off x="0" y="0"/>
                      <a:ext cx="2766399" cy="12960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D234FDC" wp14:editId="2EBB8A02">
            <wp:extent cx="2825118" cy="1296000"/>
            <wp:effectExtent l="0" t="0" r="0" b="0"/>
            <wp:docPr id="144" name="Imagem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0"/>
                    <a:srcRect l="23575" t="16619" r="18825" b="36401"/>
                    <a:stretch/>
                  </pic:blipFill>
                  <pic:spPr bwMode="auto">
                    <a:xfrm>
                      <a:off x="0" y="0"/>
                      <a:ext cx="2825118" cy="1296000"/>
                    </a:xfrm>
                    <a:prstGeom prst="rect">
                      <a:avLst/>
                    </a:prstGeom>
                    <a:ln>
                      <a:noFill/>
                    </a:ln>
                    <a:extLst>
                      <a:ext uri="{53640926-AAD7-44D8-BBD7-CCE9431645EC}">
                        <a14:shadowObscured xmlns:a14="http://schemas.microsoft.com/office/drawing/2010/main"/>
                      </a:ext>
                    </a:extLst>
                  </pic:spPr>
                </pic:pic>
              </a:graphicData>
            </a:graphic>
          </wp:inline>
        </w:drawing>
      </w:r>
    </w:p>
    <w:p w:rsidR="00916D13" w:rsidRPr="00916D13" w:rsidRDefault="00916D13" w:rsidP="00916D13">
      <w:pPr>
        <w:jc w:val="center"/>
        <w:rPr>
          <w:rFonts w:ascii="Times New Roman" w:hAnsi="Times New Roman" w:cs="Times New Roman"/>
          <w:b/>
          <w:i/>
          <w:sz w:val="18"/>
          <w:szCs w:val="18"/>
        </w:rPr>
      </w:pPr>
      <w:r w:rsidRPr="00916D13">
        <w:rPr>
          <w:rFonts w:ascii="Times New Roman" w:hAnsi="Times New Roman" w:cs="Times New Roman"/>
          <w:b/>
          <w:sz w:val="20"/>
          <w:szCs w:val="18"/>
        </w:rPr>
        <w:t xml:space="preserve">Figure </w:t>
      </w:r>
      <w:r w:rsidR="00FE178C">
        <w:rPr>
          <w:rFonts w:ascii="Times New Roman" w:hAnsi="Times New Roman" w:cs="Times New Roman"/>
          <w:b/>
          <w:sz w:val="20"/>
          <w:szCs w:val="18"/>
        </w:rPr>
        <w:t>9</w:t>
      </w:r>
      <w:r w:rsidR="003065E6">
        <w:rPr>
          <w:rFonts w:ascii="Times New Roman" w:hAnsi="Times New Roman" w:cs="Times New Roman"/>
          <w:b/>
          <w:sz w:val="20"/>
          <w:szCs w:val="18"/>
        </w:rPr>
        <w:t xml:space="preserve"> </w:t>
      </w:r>
      <w:r>
        <w:rPr>
          <w:rFonts w:ascii="Times New Roman" w:hAnsi="Times New Roman" w:cs="Times New Roman"/>
          <w:b/>
          <w:sz w:val="20"/>
          <w:szCs w:val="18"/>
        </w:rPr>
        <w:t xml:space="preserve">- </w:t>
      </w:r>
      <w:r w:rsidRPr="00916D13">
        <w:rPr>
          <w:rFonts w:ascii="Times New Roman" w:hAnsi="Times New Roman" w:cs="Times New Roman"/>
          <w:b/>
          <w:i/>
          <w:sz w:val="18"/>
          <w:szCs w:val="18"/>
        </w:rPr>
        <w:t>Modeling of the laminated board with different modulus of elasticity</w:t>
      </w:r>
    </w:p>
    <w:p w:rsidR="008F36B2" w:rsidRDefault="008F36B2" w:rsidP="00BE05B7">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 xml:space="preserve">Table </w:t>
      </w:r>
      <w:r w:rsidR="00FE178C">
        <w:rPr>
          <w:rFonts w:ascii="Times New Roman" w:hAnsi="Times New Roman" w:cs="Times New Roman"/>
          <w:sz w:val="20"/>
          <w:szCs w:val="20"/>
        </w:rPr>
        <w:t>1</w:t>
      </w:r>
      <w:r w:rsidRPr="008F36B2">
        <w:rPr>
          <w:rFonts w:ascii="Times New Roman" w:hAnsi="Times New Roman" w:cs="Times New Roman"/>
          <w:sz w:val="20"/>
          <w:szCs w:val="20"/>
        </w:rPr>
        <w:t xml:space="preserve"> shows the results of the analytical solution, </w:t>
      </w:r>
      <w:r w:rsidR="003E0E8F">
        <w:rPr>
          <w:rFonts w:ascii="Times New Roman" w:hAnsi="Times New Roman" w:cs="Times New Roman"/>
          <w:sz w:val="20"/>
          <w:szCs w:val="20"/>
        </w:rPr>
        <w:t>in</w:t>
      </w:r>
      <w:r w:rsidRPr="008F36B2">
        <w:rPr>
          <w:rFonts w:ascii="Times New Roman" w:hAnsi="Times New Roman" w:cs="Times New Roman"/>
          <w:sz w:val="20"/>
          <w:szCs w:val="20"/>
        </w:rPr>
        <w:t xml:space="preserve"> ABAQUS’s solutions for the two types of material and loads for a </w:t>
      </w:r>
      <w:r w:rsidRPr="008F36B2">
        <w:rPr>
          <w:rFonts w:ascii="Times New Roman" w:hAnsi="Times New Roman" w:cs="Times New Roman"/>
          <w:bCs/>
          <w:i/>
          <w:sz w:val="20"/>
          <w:szCs w:val="20"/>
        </w:rPr>
        <w:t>cross-ply</w:t>
      </w:r>
      <w:r w:rsidRPr="008F36B2">
        <w:rPr>
          <w:rFonts w:ascii="Times New Roman" w:hAnsi="Times New Roman" w:cs="Times New Roman"/>
          <w:bCs/>
          <w:sz w:val="20"/>
          <w:szCs w:val="20"/>
        </w:rPr>
        <w:t xml:space="preserve"> </w:t>
      </w:r>
      <w:r w:rsidRPr="008F36B2">
        <w:rPr>
          <w:rFonts w:ascii="Times New Roman" w:hAnsi="Times New Roman" w:cs="Times New Roman"/>
          <w:sz w:val="20"/>
          <w:szCs w:val="20"/>
        </w:rPr>
        <w:t>(0/90)</w:t>
      </w:r>
      <w:r w:rsidRPr="008F36B2">
        <w:rPr>
          <w:rFonts w:ascii="Times New Roman" w:hAnsi="Times New Roman" w:cs="Times New Roman"/>
          <w:sz w:val="20"/>
          <w:szCs w:val="20"/>
          <w:vertAlign w:val="subscript"/>
        </w:rPr>
        <w:t xml:space="preserve">2 </w:t>
      </w:r>
      <w:r w:rsidRPr="008F36B2">
        <w:rPr>
          <w:rFonts w:ascii="Times New Roman" w:hAnsi="Times New Roman" w:cs="Times New Roman"/>
          <w:sz w:val="20"/>
          <w:szCs w:val="20"/>
        </w:rPr>
        <w:t xml:space="preserve">laminated plate. The obtained results are dimensionless as </w:t>
      </w:r>
      <w:r w:rsidRPr="008F36B2">
        <w:rPr>
          <w:rFonts w:ascii="Times New Roman" w:hAnsi="Times New Roman" w:cs="Times New Roman"/>
          <w:position w:val="-10"/>
          <w:sz w:val="20"/>
          <w:szCs w:val="20"/>
        </w:rPr>
        <w:object w:dxaOrig="1780" w:dyaOrig="340">
          <v:shape id="_x0000_i1112" type="#_x0000_t75" style="width:89.25pt;height:17.25pt" o:ole="">
            <v:imagedata r:id="rId214" o:title=""/>
          </v:shape>
          <o:OLEObject Type="Embed" ProgID="Equation.3" ShapeID="_x0000_i1112" DrawAspect="Content" ObjectID="_1591616696" r:id="rId215"/>
        </w:object>
      </w:r>
      <w:r w:rsidRPr="008F36B2">
        <w:rPr>
          <w:rFonts w:ascii="Times New Roman" w:hAnsi="Times New Roman" w:cs="Times New Roman"/>
          <w:sz w:val="20"/>
          <w:szCs w:val="20"/>
        </w:rPr>
        <w:t xml:space="preserve">, (Reddy, 1996). </w:t>
      </w:r>
    </w:p>
    <w:p w:rsidR="003E0E8F" w:rsidRPr="003065E6" w:rsidRDefault="003E0E8F" w:rsidP="00066D55">
      <w:pPr>
        <w:pStyle w:val="Caption"/>
        <w:tabs>
          <w:tab w:val="num" w:pos="360"/>
        </w:tabs>
        <w:ind w:firstLine="426"/>
        <w:jc w:val="center"/>
      </w:pPr>
      <w:bookmarkStart w:id="68" w:name="_Ref202024028"/>
      <w:bookmarkStart w:id="69" w:name="_Ref202024009"/>
      <w:r w:rsidRPr="003065E6">
        <w:t xml:space="preserve">Table </w:t>
      </w:r>
      <w:bookmarkEnd w:id="68"/>
      <w:r w:rsidR="00FE178C" w:rsidRPr="003065E6">
        <w:t>1</w:t>
      </w:r>
      <w:r w:rsidRPr="003065E6">
        <w:t xml:space="preserve"> – Analytical solution, </w:t>
      </w:r>
      <w:r w:rsidR="00066D55">
        <w:t>Matlab</w:t>
      </w:r>
      <w:r w:rsidRPr="003065E6">
        <w:t xml:space="preserve"> e ABAQUS’s solution for the plate (0/90)</w:t>
      </w:r>
      <w:r w:rsidRPr="003065E6">
        <w:rPr>
          <w:vertAlign w:val="subscript"/>
        </w:rPr>
        <w:t>2</w:t>
      </w:r>
      <w:r w:rsidRPr="003065E6">
        <w:t>.</w:t>
      </w:r>
      <w:bookmarkEnd w:id="69"/>
    </w:p>
    <w:p w:rsidR="00066D55" w:rsidRDefault="00916D13" w:rsidP="00916D13">
      <w:pPr>
        <w:spacing w:after="0" w:line="240" w:lineRule="auto"/>
        <w:rPr>
          <w:rFonts w:ascii="Times New Roman" w:hAnsi="Times New Roman" w:cs="Times New Roman"/>
          <w:b/>
          <w:sz w:val="20"/>
          <w:szCs w:val="20"/>
          <w:lang w:eastAsia="pt-BR"/>
        </w:rPr>
      </w:pPr>
      <w:r w:rsidRPr="003065E6">
        <w:rPr>
          <w:rFonts w:ascii="Times New Roman" w:hAnsi="Times New Roman" w:cs="Times New Roman"/>
          <w:b/>
          <w:sz w:val="20"/>
          <w:szCs w:val="20"/>
          <w:lang w:eastAsia="pt-BR"/>
        </w:rPr>
        <w:t xml:space="preserve">                              </w:t>
      </w:r>
      <w:r w:rsidR="003065E6">
        <w:rPr>
          <w:rFonts w:ascii="Times New Roman" w:hAnsi="Times New Roman" w:cs="Times New Roman"/>
          <w:b/>
          <w:sz w:val="20"/>
          <w:szCs w:val="20"/>
          <w:lang w:eastAsia="pt-BR"/>
        </w:rPr>
        <w:t xml:space="preserve">    </w:t>
      </w:r>
      <w:r w:rsidRPr="003065E6">
        <w:rPr>
          <w:rFonts w:ascii="Times New Roman" w:hAnsi="Times New Roman" w:cs="Times New Roman"/>
          <w:b/>
          <w:sz w:val="20"/>
          <w:szCs w:val="20"/>
          <w:lang w:eastAsia="pt-BR"/>
        </w:rPr>
        <w:t xml:space="preserve"> </w:t>
      </w:r>
      <w:r w:rsidR="003E0E8F" w:rsidRPr="003065E6">
        <w:rPr>
          <w:rFonts w:ascii="Times New Roman" w:hAnsi="Times New Roman" w:cs="Times New Roman"/>
          <w:b/>
          <w:sz w:val="20"/>
          <w:szCs w:val="20"/>
          <w:lang w:eastAsia="pt-BR"/>
        </w:rPr>
        <w:t xml:space="preserve">E1/E2  </w:t>
      </w:r>
      <w:r w:rsidRPr="003065E6">
        <w:rPr>
          <w:rFonts w:ascii="Times New Roman" w:hAnsi="Times New Roman" w:cs="Times New Roman"/>
          <w:b/>
          <w:sz w:val="20"/>
          <w:szCs w:val="20"/>
          <w:lang w:eastAsia="pt-BR"/>
        </w:rPr>
        <w:t xml:space="preserve">  Analy</w:t>
      </w:r>
      <w:r w:rsidR="003065E6">
        <w:rPr>
          <w:rFonts w:ascii="Times New Roman" w:hAnsi="Times New Roman" w:cs="Times New Roman"/>
          <w:b/>
          <w:sz w:val="20"/>
          <w:szCs w:val="20"/>
          <w:lang w:eastAsia="pt-BR"/>
        </w:rPr>
        <w:t xml:space="preserve">tical   Galerkin </w:t>
      </w:r>
      <w:r w:rsidRPr="003065E6">
        <w:rPr>
          <w:rFonts w:ascii="Times New Roman" w:hAnsi="Times New Roman" w:cs="Times New Roman"/>
          <w:b/>
          <w:sz w:val="20"/>
          <w:szCs w:val="20"/>
          <w:lang w:eastAsia="pt-BR"/>
        </w:rPr>
        <w:t xml:space="preserve">  </w:t>
      </w:r>
      <w:r w:rsidR="003E0E8F" w:rsidRPr="003065E6">
        <w:rPr>
          <w:rFonts w:ascii="Times New Roman" w:hAnsi="Times New Roman" w:cs="Times New Roman"/>
          <w:b/>
          <w:sz w:val="20"/>
          <w:szCs w:val="20"/>
          <w:lang w:eastAsia="pt-BR"/>
        </w:rPr>
        <w:t>Abaqus</w:t>
      </w:r>
      <w:r w:rsidRPr="003065E6">
        <w:rPr>
          <w:rFonts w:ascii="Times New Roman" w:hAnsi="Times New Roman" w:cs="Times New Roman"/>
          <w:b/>
          <w:sz w:val="20"/>
          <w:szCs w:val="20"/>
          <w:lang w:eastAsia="pt-BR"/>
        </w:rPr>
        <w:t xml:space="preserve">   Error Galerkin   Error Abaqus    </w:t>
      </w:r>
    </w:p>
    <w:p w:rsidR="003E0E8F" w:rsidRPr="003065E6" w:rsidRDefault="00916D13" w:rsidP="00916D13">
      <w:pPr>
        <w:spacing w:after="0" w:line="240" w:lineRule="auto"/>
        <w:rPr>
          <w:rFonts w:ascii="Times New Roman" w:hAnsi="Times New Roman" w:cs="Times New Roman"/>
          <w:b/>
          <w:sz w:val="20"/>
          <w:szCs w:val="20"/>
          <w:lang w:eastAsia="pt-BR"/>
        </w:rPr>
      </w:pPr>
      <w:r w:rsidRPr="003065E6">
        <w:rPr>
          <w:rFonts w:ascii="Times New Roman" w:hAnsi="Times New Roman" w:cs="Times New Roman"/>
          <w:b/>
          <w:sz w:val="20"/>
          <w:szCs w:val="20"/>
          <w:lang w:eastAsia="pt-BR"/>
        </w:rPr>
        <w:t xml:space="preserve"> </w:t>
      </w:r>
      <w:r w:rsidR="003E0E8F" w:rsidRPr="003065E6">
        <w:rPr>
          <w:rFonts w:ascii="Times New Roman" w:hAnsi="Times New Roman" w:cs="Times New Roman"/>
          <w:b/>
          <w:sz w:val="20"/>
          <w:szCs w:val="20"/>
          <w:lang w:eastAsia="pt-BR"/>
        </w:rPr>
        <w:t xml:space="preserve">     </w:t>
      </w:r>
    </w:p>
    <w:p w:rsidR="003E0E8F" w:rsidRDefault="003E0E8F" w:rsidP="003E0E8F">
      <w:pPr>
        <w:tabs>
          <w:tab w:val="num" w:pos="360"/>
        </w:tabs>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3843246" cy="999033"/>
            <wp:effectExtent l="0" t="0" r="5080" b="0"/>
            <wp:docPr id="146" name="Imagem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3"/>
                    <pic:cNvPicPr>
                      <a:picLocks noChangeAspect="1" noChangeArrowheads="1"/>
                    </pic:cNvPicPr>
                  </pic:nvPicPr>
                  <pic:blipFill rotWithShape="1">
                    <a:blip r:embed="rId216">
                      <a:extLst>
                        <a:ext uri="{28A0092B-C50C-407E-A947-70E740481C1C}">
                          <a14:useLocalDpi xmlns:a14="http://schemas.microsoft.com/office/drawing/2010/main" val="0"/>
                        </a:ext>
                      </a:extLst>
                    </a:blip>
                    <a:srcRect t="7454"/>
                    <a:stretch/>
                  </pic:blipFill>
                  <pic:spPr bwMode="auto">
                    <a:xfrm>
                      <a:off x="0" y="0"/>
                      <a:ext cx="3845026" cy="999496"/>
                    </a:xfrm>
                    <a:prstGeom prst="rect">
                      <a:avLst/>
                    </a:prstGeom>
                    <a:noFill/>
                    <a:ln>
                      <a:noFill/>
                    </a:ln>
                    <a:extLst>
                      <a:ext uri="{53640926-AAD7-44D8-BBD7-CCE9431645EC}">
                        <a14:shadowObscured xmlns:a14="http://schemas.microsoft.com/office/drawing/2010/main"/>
                      </a:ext>
                    </a:extLst>
                  </pic:spPr>
                </pic:pic>
              </a:graphicData>
            </a:graphic>
          </wp:inline>
        </w:drawing>
      </w:r>
    </w:p>
    <w:p w:rsidR="008F36B2" w:rsidRDefault="008F36B2" w:rsidP="00916D13">
      <w:pPr>
        <w:tabs>
          <w:tab w:val="num" w:pos="360"/>
        </w:tabs>
        <w:jc w:val="both"/>
        <w:rPr>
          <w:rFonts w:ascii="Times New Roman" w:hAnsi="Times New Roman" w:cs="Times New Roman"/>
          <w:sz w:val="20"/>
          <w:szCs w:val="20"/>
        </w:rPr>
      </w:pPr>
      <w:r w:rsidRPr="008F36B2">
        <w:rPr>
          <w:rFonts w:ascii="Times New Roman" w:hAnsi="Times New Roman" w:cs="Times New Roman"/>
          <w:sz w:val="20"/>
          <w:szCs w:val="20"/>
        </w:rPr>
        <w:t xml:space="preserve">It is verified that the result obtained by the element implemented in </w:t>
      </w:r>
      <w:r w:rsidR="00916D13">
        <w:rPr>
          <w:rFonts w:ascii="Times New Roman" w:hAnsi="Times New Roman" w:cs="Times New Roman"/>
          <w:sz w:val="20"/>
          <w:szCs w:val="20"/>
        </w:rPr>
        <w:t>Abaqus</w:t>
      </w:r>
      <w:r w:rsidRPr="008F36B2">
        <w:rPr>
          <w:rFonts w:ascii="Times New Roman" w:hAnsi="Times New Roman" w:cs="Times New Roman"/>
          <w:sz w:val="20"/>
          <w:szCs w:val="20"/>
        </w:rPr>
        <w:t xml:space="preserve"> for this case also converges perfectly for the analytical solution, for both materials. It is also noted that the results show good agreement with those obtained by ABAQUS, validating the formulation and implementation of the element.</w:t>
      </w:r>
    </w:p>
    <w:p w:rsidR="00526DDB" w:rsidRDefault="00526DDB" w:rsidP="00A10E18">
      <w:pPr>
        <w:pStyle w:val="ListParagraph"/>
        <w:numPr>
          <w:ilvl w:val="0"/>
          <w:numId w:val="3"/>
        </w:numPr>
        <w:spacing w:after="0" w:line="240" w:lineRule="auto"/>
        <w:ind w:left="1077"/>
        <w:rPr>
          <w:rFonts w:ascii="Times New Roman" w:hAnsi="Times New Roman"/>
          <w:b/>
          <w:bCs/>
          <w:color w:val="44546A" w:themeColor="text2"/>
        </w:rPr>
      </w:pPr>
      <w:r w:rsidRPr="000D79A3">
        <w:rPr>
          <w:rFonts w:ascii="Times New Roman" w:hAnsi="Times New Roman"/>
          <w:b/>
          <w:bCs/>
          <w:color w:val="44546A" w:themeColor="text2"/>
        </w:rPr>
        <w:t>CONCLUSION</w:t>
      </w:r>
      <w:r w:rsidR="003065E6">
        <w:rPr>
          <w:rFonts w:ascii="Times New Roman" w:hAnsi="Times New Roman"/>
          <w:b/>
          <w:bCs/>
          <w:color w:val="44546A" w:themeColor="text2"/>
        </w:rPr>
        <w:t>S</w:t>
      </w:r>
    </w:p>
    <w:p w:rsidR="00916D13" w:rsidRPr="00916D13" w:rsidRDefault="00916D13" w:rsidP="00916D13">
      <w:pPr>
        <w:jc w:val="both"/>
        <w:rPr>
          <w:rFonts w:ascii="Times New Roman" w:hAnsi="Times New Roman" w:cs="Times New Roman"/>
          <w:sz w:val="20"/>
          <w:szCs w:val="20"/>
        </w:rPr>
      </w:pPr>
      <w:r w:rsidRPr="00916D13">
        <w:rPr>
          <w:rFonts w:ascii="Times New Roman" w:hAnsi="Times New Roman" w:cs="Times New Roman"/>
          <w:sz w:val="20"/>
          <w:szCs w:val="20"/>
        </w:rPr>
        <w:t xml:space="preserve">This paper discussed a formulation for stability analysis of laminated plates through the Finite Element Method. The formulation presented allows the use of triangular and quadrilateral elements with different interpolation orders. In the numerical examples, the quadratic finite element with quadratic interpolation </w:t>
      </w:r>
      <w:r w:rsidR="008553B9">
        <w:rPr>
          <w:rFonts w:ascii="Times New Roman" w:hAnsi="Times New Roman" w:cs="Times New Roman"/>
          <w:sz w:val="20"/>
          <w:szCs w:val="20"/>
        </w:rPr>
        <w:t>C3D8R</w:t>
      </w:r>
      <w:r w:rsidRPr="00916D13">
        <w:rPr>
          <w:rFonts w:ascii="Times New Roman" w:hAnsi="Times New Roman" w:cs="Times New Roman"/>
          <w:sz w:val="20"/>
          <w:szCs w:val="20"/>
        </w:rPr>
        <w:t xml:space="preserve"> was used to study its behavior. The reduced integration technique was used to alleviate the problem of shear locking.</w:t>
      </w:r>
    </w:p>
    <w:p w:rsidR="00916D13" w:rsidRPr="00916D13" w:rsidRDefault="00916D13" w:rsidP="00916D13">
      <w:pPr>
        <w:tabs>
          <w:tab w:val="num" w:pos="360"/>
        </w:tabs>
        <w:jc w:val="both"/>
        <w:rPr>
          <w:rFonts w:ascii="Times New Roman" w:hAnsi="Times New Roman" w:cs="Times New Roman"/>
          <w:sz w:val="20"/>
          <w:szCs w:val="20"/>
        </w:rPr>
      </w:pPr>
      <w:r w:rsidRPr="00916D13">
        <w:rPr>
          <w:rFonts w:ascii="Times New Roman" w:hAnsi="Times New Roman" w:cs="Times New Roman"/>
          <w:sz w:val="20"/>
          <w:szCs w:val="20"/>
        </w:rPr>
        <w:t>The behavior of these elements was evaluated by comparing the results obtained by FEM with analytical solutions based on classical theory of laminated plates. The results show that the elements provided excellent accuracy results for both cross-ply and angle-ply laminated plates and uni and biaxial loading.</w:t>
      </w:r>
    </w:p>
    <w:p w:rsidR="00916D13" w:rsidRPr="00916D13" w:rsidRDefault="00916D13" w:rsidP="00916D13">
      <w:pPr>
        <w:tabs>
          <w:tab w:val="num" w:pos="360"/>
        </w:tabs>
        <w:jc w:val="both"/>
        <w:rPr>
          <w:rFonts w:ascii="Times New Roman" w:hAnsi="Times New Roman" w:cs="Times New Roman"/>
          <w:sz w:val="20"/>
          <w:szCs w:val="20"/>
        </w:rPr>
      </w:pPr>
      <w:r w:rsidRPr="00916D13">
        <w:rPr>
          <w:rFonts w:ascii="Times New Roman" w:hAnsi="Times New Roman" w:cs="Times New Roman"/>
          <w:sz w:val="20"/>
          <w:szCs w:val="20"/>
        </w:rPr>
        <w:t xml:space="preserve">The example with symmetrical laminated plates presented excellent results, showing good agreement with the classical plate theory, as expected. It is interesting to note that by maintaining the thickness of the board, material and number of layers, only changing the layer structure the critical load of the symmetrical laminate is greater than the critical load of the </w:t>
      </w:r>
      <w:r w:rsidRPr="00916D13">
        <w:rPr>
          <w:rFonts w:ascii="Times New Roman" w:hAnsi="Times New Roman" w:cs="Times New Roman"/>
          <w:i/>
          <w:sz w:val="20"/>
          <w:szCs w:val="20"/>
        </w:rPr>
        <w:t>cross-ply</w:t>
      </w:r>
      <w:r w:rsidRPr="00916D13">
        <w:rPr>
          <w:rFonts w:ascii="Times New Roman" w:hAnsi="Times New Roman" w:cs="Times New Roman"/>
          <w:sz w:val="20"/>
          <w:szCs w:val="20"/>
        </w:rPr>
        <w:t xml:space="preserve"> anti-symmetric laminate. </w:t>
      </w:r>
    </w:p>
    <w:p w:rsidR="00916D13" w:rsidRPr="00916D13" w:rsidRDefault="00916D13" w:rsidP="00916D13">
      <w:pPr>
        <w:tabs>
          <w:tab w:val="num" w:pos="360"/>
        </w:tabs>
        <w:jc w:val="both"/>
        <w:rPr>
          <w:rFonts w:ascii="Times New Roman" w:hAnsi="Times New Roman" w:cs="Times New Roman"/>
          <w:sz w:val="20"/>
          <w:szCs w:val="20"/>
        </w:rPr>
      </w:pPr>
      <w:r w:rsidRPr="00916D13">
        <w:rPr>
          <w:rFonts w:ascii="Times New Roman" w:hAnsi="Times New Roman" w:cs="Times New Roman"/>
          <w:sz w:val="20"/>
          <w:szCs w:val="20"/>
        </w:rPr>
        <w:t>Another interesting aspect is the low reduction of the critical load when the E1 / E2 ratio is increased for both laminated structures. This aspect is important in defining the design of the layer, which will be determined from the characteristics and requirements of the project.</w:t>
      </w:r>
    </w:p>
    <w:p w:rsidR="00916D13" w:rsidRPr="00916D13" w:rsidRDefault="00916D13" w:rsidP="00916D13">
      <w:pPr>
        <w:jc w:val="both"/>
        <w:rPr>
          <w:rFonts w:ascii="Times New Roman" w:hAnsi="Times New Roman" w:cs="Times New Roman"/>
          <w:sz w:val="20"/>
          <w:szCs w:val="20"/>
        </w:rPr>
      </w:pPr>
      <w:r w:rsidRPr="00916D13">
        <w:rPr>
          <w:rFonts w:ascii="Times New Roman" w:hAnsi="Times New Roman" w:cs="Times New Roman"/>
          <w:sz w:val="20"/>
          <w:szCs w:val="20"/>
        </w:rPr>
        <w:t xml:space="preserve">The examples with </w:t>
      </w:r>
      <w:r w:rsidRPr="00916D13">
        <w:rPr>
          <w:rFonts w:ascii="Times New Roman" w:hAnsi="Times New Roman" w:cs="Times New Roman"/>
          <w:i/>
          <w:sz w:val="20"/>
          <w:szCs w:val="20"/>
        </w:rPr>
        <w:t>angle-ply</w:t>
      </w:r>
      <w:r w:rsidRPr="00916D13">
        <w:rPr>
          <w:rFonts w:ascii="Times New Roman" w:hAnsi="Times New Roman" w:cs="Times New Roman"/>
          <w:sz w:val="20"/>
          <w:szCs w:val="20"/>
        </w:rPr>
        <w:t xml:space="preserve"> anti-symmetrical laminated plates showed good results for both material and loading. Note that when increasing the number of layers, from two to eight, while maintaining the thickness of the plate, there is a considerable increase in the value of the critical load. This is a very important observation for the design of laminated plates subjected to compressive loads.</w:t>
      </w:r>
    </w:p>
    <w:p w:rsidR="00916D13" w:rsidRPr="00916D13" w:rsidRDefault="00916D13" w:rsidP="00916D13">
      <w:pPr>
        <w:jc w:val="both"/>
        <w:rPr>
          <w:rFonts w:ascii="Times New Roman" w:hAnsi="Times New Roman" w:cs="Times New Roman"/>
          <w:sz w:val="20"/>
          <w:szCs w:val="20"/>
        </w:rPr>
      </w:pPr>
      <w:r w:rsidRPr="00916D13">
        <w:rPr>
          <w:rFonts w:ascii="Times New Roman" w:hAnsi="Times New Roman" w:cs="Times New Roman"/>
          <w:sz w:val="20"/>
          <w:szCs w:val="20"/>
        </w:rPr>
        <w:t xml:space="preserve">It is observed that the critical load also increases for the </w:t>
      </w:r>
      <w:r w:rsidRPr="00916D13">
        <w:rPr>
          <w:rFonts w:ascii="Times New Roman" w:hAnsi="Times New Roman" w:cs="Times New Roman"/>
          <w:i/>
          <w:sz w:val="20"/>
          <w:szCs w:val="20"/>
        </w:rPr>
        <w:t>angle-ply</w:t>
      </w:r>
      <w:r w:rsidRPr="00916D13">
        <w:rPr>
          <w:rFonts w:ascii="Times New Roman" w:hAnsi="Times New Roman" w:cs="Times New Roman"/>
          <w:sz w:val="20"/>
          <w:szCs w:val="20"/>
        </w:rPr>
        <w:t xml:space="preserve"> symmetrical and anti-symmetrical laminated structure, when the E1 / E2 ratio increases, in contrast to the </w:t>
      </w:r>
      <w:r w:rsidRPr="00916D13">
        <w:rPr>
          <w:rFonts w:ascii="Times New Roman" w:hAnsi="Times New Roman" w:cs="Times New Roman"/>
          <w:i/>
          <w:sz w:val="20"/>
          <w:szCs w:val="20"/>
        </w:rPr>
        <w:t>cross-ply</w:t>
      </w:r>
      <w:r w:rsidRPr="00916D13">
        <w:rPr>
          <w:rFonts w:ascii="Times New Roman" w:hAnsi="Times New Roman" w:cs="Times New Roman"/>
          <w:sz w:val="20"/>
          <w:szCs w:val="20"/>
        </w:rPr>
        <w:t xml:space="preserve"> anti-symmetric laminated structure that decreases. Another important observation is about the type of loading, where it is verified that the critical load for uniaxial loading is always twice the critical load when loading is biaxial.</w:t>
      </w:r>
    </w:p>
    <w:p w:rsidR="00916D13" w:rsidRDefault="00916D13" w:rsidP="00916D13">
      <w:pPr>
        <w:jc w:val="both"/>
        <w:rPr>
          <w:rFonts w:ascii="Times New Roman" w:hAnsi="Times New Roman" w:cs="Times New Roman"/>
          <w:sz w:val="20"/>
          <w:szCs w:val="20"/>
        </w:rPr>
      </w:pPr>
      <w:r w:rsidRPr="00916D13">
        <w:rPr>
          <w:rFonts w:ascii="Times New Roman" w:hAnsi="Times New Roman" w:cs="Times New Roman"/>
          <w:sz w:val="20"/>
          <w:szCs w:val="20"/>
        </w:rPr>
        <w:t xml:space="preserve">The results show that the element provides satisfactory results for practical use. Therefore, these elements can serve as a basis for other studies such as, analysis and optimization of plates using robust and efficient methods, such as genetic algorithms. </w:t>
      </w:r>
    </w:p>
    <w:p w:rsidR="00526DDB" w:rsidRPr="000D79A3" w:rsidRDefault="00526DDB" w:rsidP="00A10E18">
      <w:pPr>
        <w:pStyle w:val="ListParagraph"/>
        <w:widowControl w:val="0"/>
        <w:numPr>
          <w:ilvl w:val="0"/>
          <w:numId w:val="3"/>
        </w:numPr>
        <w:overflowPunct w:val="0"/>
        <w:autoSpaceDE w:val="0"/>
        <w:autoSpaceDN w:val="0"/>
        <w:adjustRightInd w:val="0"/>
        <w:spacing w:after="0" w:line="240" w:lineRule="auto"/>
        <w:ind w:left="1077"/>
        <w:jc w:val="both"/>
        <w:rPr>
          <w:rFonts w:ascii="Times New Roman" w:hAnsi="Times New Roman"/>
          <w:b/>
          <w:color w:val="44546A" w:themeColor="text2"/>
        </w:rPr>
      </w:pPr>
      <w:r w:rsidRPr="000D79A3">
        <w:rPr>
          <w:rFonts w:ascii="Times New Roman" w:hAnsi="Times New Roman"/>
          <w:b/>
          <w:color w:val="44546A" w:themeColor="text2"/>
        </w:rPr>
        <w:t>ACKNOWLEDGEMENTS</w:t>
      </w:r>
    </w:p>
    <w:p w:rsidR="004E23C7" w:rsidRPr="00E802E5" w:rsidRDefault="00E802E5" w:rsidP="004E23C7">
      <w:pPr>
        <w:spacing w:after="120" w:line="240" w:lineRule="auto"/>
        <w:jc w:val="both"/>
        <w:rPr>
          <w:rFonts w:asciiTheme="majorBidi" w:hAnsiTheme="majorBidi" w:cstheme="majorBidi"/>
          <w:sz w:val="20"/>
          <w:szCs w:val="20"/>
        </w:rPr>
      </w:pPr>
      <w:r w:rsidRPr="00E802E5">
        <w:rPr>
          <w:rFonts w:asciiTheme="majorBidi" w:hAnsiTheme="majorBidi" w:cstheme="majorBidi"/>
          <w:sz w:val="20"/>
          <w:szCs w:val="20"/>
        </w:rPr>
        <w:t xml:space="preserve">The authors are grateful to the Civil Engineering Structures Group - GPEEC of the Federal University of Cariri - UFCA </w:t>
      </w:r>
      <w:r>
        <w:rPr>
          <w:rFonts w:asciiTheme="majorBidi" w:hAnsiTheme="majorBidi" w:cstheme="majorBidi"/>
          <w:sz w:val="20"/>
          <w:szCs w:val="20"/>
        </w:rPr>
        <w:t>and for the financial support of</w:t>
      </w:r>
      <w:r w:rsidRPr="00E802E5">
        <w:rPr>
          <w:rFonts w:asciiTheme="majorBidi" w:hAnsiTheme="majorBidi" w:cstheme="majorBidi"/>
          <w:sz w:val="20"/>
          <w:szCs w:val="20"/>
        </w:rPr>
        <w:t xml:space="preserve"> CAPES, CNPQ and Funcap</w:t>
      </w:r>
      <w:r w:rsidR="004E23C7" w:rsidRPr="00E802E5">
        <w:rPr>
          <w:rFonts w:asciiTheme="majorBidi" w:hAnsiTheme="majorBidi" w:cstheme="majorBidi"/>
          <w:sz w:val="20"/>
          <w:szCs w:val="20"/>
        </w:rPr>
        <w:t>.</w:t>
      </w:r>
    </w:p>
    <w:p w:rsidR="00526DDB" w:rsidRDefault="00526DDB" w:rsidP="00A10E18">
      <w:pPr>
        <w:pStyle w:val="Heading5"/>
        <w:numPr>
          <w:ilvl w:val="0"/>
          <w:numId w:val="3"/>
        </w:numPr>
        <w:spacing w:before="0" w:after="0"/>
        <w:ind w:left="1077"/>
        <w:rPr>
          <w:b/>
          <w:color w:val="44546A" w:themeColor="text2"/>
          <w:sz w:val="22"/>
          <w:szCs w:val="22"/>
        </w:rPr>
      </w:pPr>
      <w:r w:rsidRPr="004F3B15">
        <w:rPr>
          <w:b/>
          <w:color w:val="44546A" w:themeColor="text2"/>
          <w:sz w:val="22"/>
          <w:szCs w:val="22"/>
        </w:rPr>
        <w:t>REFERENCES</w:t>
      </w:r>
    </w:p>
    <w:p w:rsidR="00100C5D" w:rsidRPr="002928BA" w:rsidRDefault="00100C5D"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100C5D">
        <w:rPr>
          <w:rFonts w:asciiTheme="majorBidi" w:hAnsiTheme="majorBidi" w:cstheme="majorBidi"/>
          <w:sz w:val="20"/>
          <w:szCs w:val="20"/>
        </w:rPr>
        <w:fldChar w:fldCharType="begin" w:fldLock="1"/>
      </w:r>
      <w:r w:rsidRPr="00100C5D">
        <w:rPr>
          <w:rFonts w:asciiTheme="majorBidi" w:hAnsiTheme="majorBidi" w:cstheme="majorBidi"/>
          <w:sz w:val="20"/>
          <w:szCs w:val="20"/>
        </w:rPr>
        <w:instrText xml:space="preserve">ADDIN Mendeley Bibliography CSL_BIBLIOGRAPHY </w:instrText>
      </w:r>
      <w:r w:rsidRPr="00100C5D">
        <w:rPr>
          <w:rFonts w:asciiTheme="majorBidi" w:hAnsiTheme="majorBidi" w:cstheme="majorBidi"/>
          <w:sz w:val="20"/>
          <w:szCs w:val="20"/>
        </w:rPr>
        <w:fldChar w:fldCharType="separate"/>
      </w:r>
      <w:r w:rsidRPr="002928BA">
        <w:rPr>
          <w:rFonts w:ascii="Times New Roman" w:hAnsi="Times New Roman"/>
          <w:sz w:val="20"/>
          <w:szCs w:val="20"/>
        </w:rPr>
        <w:t>Arekar, V. A. e Bhavsar, B. B. Analytical Study of MERO Connector in Double Layer Grid Structure, 2(2), p. 35–42 2013.</w:t>
      </w:r>
    </w:p>
    <w:p w:rsidR="00100C5D" w:rsidRPr="00C137B7" w:rsidRDefault="00100C5D"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lang w:val="pt-BR"/>
        </w:rPr>
      </w:pPr>
      <w:r w:rsidRPr="00C137B7">
        <w:rPr>
          <w:rFonts w:ascii="Times New Roman" w:hAnsi="Times New Roman"/>
          <w:sz w:val="20"/>
          <w:szCs w:val="20"/>
          <w:lang w:val="pt-BR"/>
        </w:rPr>
        <w:t>M</w:t>
      </w:r>
      <w:r w:rsidR="00ED13D0">
        <w:rPr>
          <w:rFonts w:ascii="Times New Roman" w:hAnsi="Times New Roman"/>
          <w:sz w:val="20"/>
          <w:szCs w:val="20"/>
          <w:lang w:val="pt-BR"/>
        </w:rPr>
        <w:t>ak</w:t>
      </w:r>
      <w:r w:rsidRPr="00C137B7">
        <w:rPr>
          <w:rFonts w:ascii="Times New Roman" w:hAnsi="Times New Roman"/>
          <w:sz w:val="20"/>
          <w:szCs w:val="20"/>
          <w:lang w:val="pt-BR"/>
        </w:rPr>
        <w:t>wski, Z. S. Estructuras espaciales de acero. 2o ed. Editorial Gustavo Gili, Barcelona. 1972.</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Bathe, K. J., (1996), Finite Element Procedures. Prentice-Hall.</w:t>
      </w:r>
    </w:p>
    <w:p w:rsidR="00ED13D0" w:rsidRPr="003F75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lang w:val="pt-BR"/>
        </w:rPr>
      </w:pPr>
      <w:r w:rsidRPr="003F75C9">
        <w:rPr>
          <w:rFonts w:ascii="Times New Roman" w:hAnsi="Times New Roman"/>
          <w:sz w:val="20"/>
          <w:szCs w:val="20"/>
          <w:lang w:val="pt-BR"/>
        </w:rPr>
        <w:t>Belo, I. M., (2006), Análise Eficiente de Compósitos Laminados Planos utilizando-se a Formulação de Elementos Finitos corrigida a-priori sem os Efeitos do Travamento. Dissertação (Mestrado em Engenharia Mecânica), Pontifícia Universidade Católica do Paraná, Paraná.</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Cook, R. D., Malkus, D. S.; Plesha, M. E. E Witt, R. J., (2001), Concepts and Applications of Finite Element Analysis. 4th Edition, John Wiley &amp; Sons.</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Crisfield, M. A., (1991), Non-linear Finite Element Analysis of Solids and Structures, vol. 1, John Wiley and Sons.</w:t>
      </w:r>
    </w:p>
    <w:p w:rsidR="00ED13D0" w:rsidRPr="003F75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lang w:val="pt-BR"/>
        </w:rPr>
      </w:pPr>
      <w:r w:rsidRPr="003F75C9">
        <w:rPr>
          <w:rFonts w:ascii="Times New Roman" w:hAnsi="Times New Roman"/>
          <w:sz w:val="20"/>
          <w:szCs w:val="20"/>
          <w:lang w:val="pt-BR"/>
        </w:rPr>
        <w:t>Holanda, A. S., (2000), Análise do Equilíbrio e Estabilidade de placas com Restrições de Contato. Tese (Doutorado em Ciências em Engenharia Civil), Pontifícia Universidade Católica do Rio de Janeiro, Rio de Janeiro.</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Jones, R. M., (1999), Mechanics of Composite Materials. 2 ed. Philadelphia: Taylor &amp; Francis.</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Martha, L. F.; Parente Jr., E. (2002), An Object-Oriented Framework for Finite Element Programming. Proceedings of Fifth World Congress on Computational Mechanics (WCCM V), Vienna: 2002, pp. 1–10.</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Reddy, J. N., (1996), Mechanics of Laminated Composite Plates – Theory and Analysis. New York: CRC Press.</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Vasiliev, V. V.; Morozov, E. V., (2001). Mechanics and Analysis of Composite Materials, Elsevier Science Ltd.</w:t>
      </w:r>
    </w:p>
    <w:p w:rsidR="00ED13D0" w:rsidRPr="00783FC9" w:rsidRDefault="00ED13D0" w:rsidP="00783FC9">
      <w:pPr>
        <w:numPr>
          <w:ilvl w:val="0"/>
          <w:numId w:val="2"/>
        </w:numPr>
        <w:autoSpaceDE w:val="0"/>
        <w:autoSpaceDN w:val="0"/>
        <w:adjustRightInd w:val="0"/>
        <w:spacing w:after="120" w:line="240" w:lineRule="auto"/>
        <w:ind w:left="714" w:hanging="357"/>
        <w:jc w:val="both"/>
        <w:rPr>
          <w:rFonts w:ascii="Times New Roman" w:hAnsi="Times New Roman"/>
          <w:sz w:val="20"/>
          <w:szCs w:val="20"/>
        </w:rPr>
      </w:pPr>
      <w:r w:rsidRPr="00783FC9">
        <w:rPr>
          <w:rFonts w:ascii="Times New Roman" w:hAnsi="Times New Roman"/>
          <w:sz w:val="20"/>
          <w:szCs w:val="20"/>
        </w:rPr>
        <w:t>Zienkiewicz, O. C.; Taylor, R. L., (2000), The Finite Element Method. 5ª ed. Butterworth-Heinemann.</w:t>
      </w:r>
    </w:p>
    <w:p w:rsidR="00ED13D0" w:rsidRPr="00783FC9" w:rsidRDefault="00783FC9" w:rsidP="00783FC9">
      <w:pPr>
        <w:autoSpaceDE w:val="0"/>
        <w:autoSpaceDN w:val="0"/>
        <w:adjustRightInd w:val="0"/>
        <w:spacing w:after="120" w:line="240" w:lineRule="auto"/>
        <w:ind w:left="714"/>
        <w:jc w:val="both"/>
        <w:rPr>
          <w:rFonts w:ascii="Times New Roman" w:hAnsi="Times New Roman"/>
          <w:sz w:val="20"/>
          <w:szCs w:val="20"/>
        </w:rPr>
      </w:pPr>
      <w:r>
        <w:rPr>
          <w:rFonts w:ascii="Times New Roman" w:hAnsi="Times New Roman"/>
          <w:sz w:val="20"/>
          <w:szCs w:val="20"/>
        </w:rPr>
        <w:t xml:space="preserve"> </w:t>
      </w:r>
    </w:p>
    <w:p w:rsidR="0044570C" w:rsidRPr="00100C5D" w:rsidRDefault="00100C5D" w:rsidP="00A10E18">
      <w:pPr>
        <w:jc w:val="center"/>
        <w:rPr>
          <w:rFonts w:asciiTheme="majorBidi" w:hAnsiTheme="majorBidi" w:cstheme="majorBidi"/>
          <w:b/>
          <w:color w:val="44546A" w:themeColor="text2"/>
          <w:sz w:val="20"/>
          <w:szCs w:val="20"/>
        </w:rPr>
      </w:pPr>
      <w:r w:rsidRPr="00100C5D">
        <w:fldChar w:fldCharType="end"/>
      </w:r>
      <w:r w:rsidR="0044570C" w:rsidRPr="00100C5D">
        <w:rPr>
          <w:rFonts w:asciiTheme="majorBidi" w:hAnsiTheme="majorBidi" w:cstheme="majorBidi"/>
          <w:b/>
          <w:color w:val="44546A" w:themeColor="text2"/>
          <w:sz w:val="20"/>
          <w:szCs w:val="20"/>
        </w:rPr>
        <w:t>CITE AN ARTICLE</w:t>
      </w:r>
    </w:p>
    <w:p w:rsidR="0044570C" w:rsidRDefault="0044570C" w:rsidP="0044570C">
      <w:pPr>
        <w:autoSpaceDE w:val="0"/>
        <w:autoSpaceDN w:val="0"/>
        <w:adjustRightInd w:val="0"/>
        <w:spacing w:after="0" w:line="240" w:lineRule="auto"/>
        <w:jc w:val="both"/>
        <w:rPr>
          <w:rFonts w:asciiTheme="majorBidi" w:hAnsiTheme="majorBidi" w:cstheme="majorBidi"/>
          <w:sz w:val="20"/>
          <w:szCs w:val="20"/>
        </w:rPr>
      </w:pPr>
      <w:r w:rsidRPr="00100C5D">
        <w:rPr>
          <w:rFonts w:asciiTheme="majorBidi" w:hAnsiTheme="majorBidi" w:cstheme="majorBidi"/>
          <w:sz w:val="20"/>
          <w:szCs w:val="20"/>
        </w:rPr>
        <w:t xml:space="preserve">It will get done by IJESRT Team </w:t>
      </w:r>
    </w:p>
    <w:p w:rsidR="000C3814" w:rsidRPr="00100C5D" w:rsidRDefault="000C3814" w:rsidP="0044570C">
      <w:pPr>
        <w:autoSpaceDE w:val="0"/>
        <w:autoSpaceDN w:val="0"/>
        <w:adjustRightInd w:val="0"/>
        <w:spacing w:after="0" w:line="240" w:lineRule="auto"/>
        <w:jc w:val="both"/>
        <w:rPr>
          <w:rFonts w:asciiTheme="majorBidi" w:hAnsiTheme="majorBidi" w:cstheme="majorBidi"/>
          <w:sz w:val="20"/>
          <w:szCs w:val="20"/>
        </w:rPr>
      </w:pPr>
    </w:p>
    <w:sectPr w:rsidR="000C3814" w:rsidRPr="00100C5D" w:rsidSect="008E2711">
      <w:headerReference w:type="default" r:id="rId217"/>
      <w:footerReference w:type="default" r:id="rId218"/>
      <w:type w:val="continuous"/>
      <w:pgSz w:w="11907" w:h="16839" w:code="9"/>
      <w:pgMar w:top="1440" w:right="1440" w:bottom="1440" w:left="1440" w:header="720" w:footer="720" w:gutter="0"/>
      <w:pgNumType w:start="53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996" w:rsidRDefault="00F50996" w:rsidP="00C556D7">
      <w:pPr>
        <w:spacing w:after="0" w:line="240" w:lineRule="auto"/>
      </w:pPr>
      <w:r>
        <w:separator/>
      </w:r>
    </w:p>
  </w:endnote>
  <w:endnote w:type="continuationSeparator" w:id="0">
    <w:p w:rsidR="00F50996" w:rsidRDefault="00F50996" w:rsidP="00C55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132" w:rsidRDefault="00C56132" w:rsidP="00E058D9">
    <w:pPr>
      <w:pBdr>
        <w:top w:val="dotDash" w:sz="4" w:space="1" w:color="44546A" w:themeColor="text2"/>
      </w:pBdr>
      <w:spacing w:after="0"/>
      <w:jc w:val="right"/>
      <w:rPr>
        <w:rFonts w:ascii="Times New Roman" w:hAnsi="Times New Roman"/>
        <w:b/>
        <w:i/>
        <w:color w:val="1F497D"/>
        <w:sz w:val="20"/>
        <w:szCs w:val="20"/>
      </w:rPr>
    </w:pPr>
    <w:r w:rsidRPr="00827E76">
      <w:rPr>
        <w:rFonts w:ascii="Times New Roman" w:hAnsi="Times New Roman"/>
        <w:bCs/>
        <w:iCs/>
        <w:color w:val="1F497D"/>
        <w:sz w:val="20"/>
        <w:szCs w:val="20"/>
      </w:rPr>
      <w:t xml:space="preserve">http: // </w:t>
    </w:r>
    <w:hyperlink r:id="rId1" w:history="1">
      <w:r w:rsidRPr="00EB2D54">
        <w:rPr>
          <w:rStyle w:val="Hyperlink"/>
          <w:rFonts w:ascii="Times New Roman" w:hAnsi="Times New Roman"/>
          <w:iCs/>
          <w:sz w:val="20"/>
          <w:szCs w:val="20"/>
        </w:rPr>
        <w:t>www.ijesrt.com</w:t>
      </w:r>
    </w:hyperlink>
    <w:r>
      <w:rPr>
        <w:rFonts w:ascii="Times New Roman" w:hAnsi="Times New Roman"/>
        <w:iCs/>
        <w:color w:val="1F497D"/>
        <w:sz w:val="20"/>
        <w:szCs w:val="20"/>
      </w:rPr>
      <w:t xml:space="preserve">                 </w:t>
    </w:r>
    <w:r>
      <w:rPr>
        <w:rFonts w:ascii="Times New Roman" w:hAnsi="Times New Roman"/>
        <w:b/>
        <w:bCs/>
        <w:color w:val="1F497D"/>
        <w:sz w:val="20"/>
        <w:szCs w:val="20"/>
      </w:rPr>
      <w:t xml:space="preserve">© </w:t>
    </w:r>
    <w:r w:rsidRPr="00827E76">
      <w:rPr>
        <w:rFonts w:ascii="Times New Roman" w:hAnsi="Times New Roman"/>
        <w:b/>
        <w:i/>
        <w:color w:val="1F497D"/>
        <w:sz w:val="20"/>
        <w:szCs w:val="20"/>
      </w:rPr>
      <w:t>International Journal of Engineering Sciences &amp; Research Technology</w:t>
    </w:r>
  </w:p>
  <w:p w:rsidR="00C56132" w:rsidRPr="00E058D9" w:rsidRDefault="00C56132" w:rsidP="00971033">
    <w:pPr>
      <w:pStyle w:val="Footer"/>
      <w:jc w:val="center"/>
      <w:rPr>
        <w:noProof/>
        <w:color w:val="44546A" w:themeColor="text2"/>
      </w:rPr>
    </w:pPr>
    <w:r w:rsidRPr="00E13B4C">
      <w:rPr>
        <w:color w:val="44546A" w:themeColor="text2"/>
      </w:rPr>
      <w:t xml:space="preserve"> [</w:t>
    </w:r>
    <w:sdt>
      <w:sdtPr>
        <w:rPr>
          <w:color w:val="44546A" w:themeColor="text2"/>
        </w:rPr>
        <w:id w:val="669369868"/>
        <w:docPartObj>
          <w:docPartGallery w:val="Page Numbers (Bottom of Page)"/>
          <w:docPartUnique/>
        </w:docPartObj>
      </w:sdtPr>
      <w:sdtEndPr>
        <w:rPr>
          <w:noProof/>
        </w:rPr>
      </w:sdtEndPr>
      <w:sdtContent>
        <w:r w:rsidRPr="00E13B4C">
          <w:rPr>
            <w:color w:val="44546A" w:themeColor="text2"/>
          </w:rPr>
          <w:fldChar w:fldCharType="begin"/>
        </w:r>
        <w:r w:rsidRPr="00E13B4C">
          <w:rPr>
            <w:color w:val="44546A" w:themeColor="text2"/>
          </w:rPr>
          <w:instrText xml:space="preserve"> PAGE   \* MERGEFORMAT </w:instrText>
        </w:r>
        <w:r w:rsidRPr="00E13B4C">
          <w:rPr>
            <w:color w:val="44546A" w:themeColor="text2"/>
          </w:rPr>
          <w:fldChar w:fldCharType="separate"/>
        </w:r>
        <w:r w:rsidR="00F50996">
          <w:rPr>
            <w:noProof/>
            <w:color w:val="44546A" w:themeColor="text2"/>
          </w:rPr>
          <w:t>531</w:t>
        </w:r>
        <w:r w:rsidRPr="00E13B4C">
          <w:rPr>
            <w:noProof/>
            <w:color w:val="44546A" w:themeColor="text2"/>
          </w:rPr>
          <w:fldChar w:fldCharType="end"/>
        </w:r>
        <w:r w:rsidRPr="00E13B4C">
          <w:rPr>
            <w:noProof/>
            <w:color w:val="44546A" w:themeColor="text2"/>
          </w:rPr>
          <w:t>]</w:t>
        </w:r>
      </w:sdtContent>
    </w:sdt>
  </w:p>
  <w:p w:rsidR="00C56132" w:rsidRDefault="00C5613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996" w:rsidRDefault="00F50996" w:rsidP="00C556D7">
      <w:pPr>
        <w:spacing w:after="0" w:line="240" w:lineRule="auto"/>
      </w:pPr>
      <w:r>
        <w:separator/>
      </w:r>
    </w:p>
  </w:footnote>
  <w:footnote w:type="continuationSeparator" w:id="0">
    <w:p w:rsidR="00F50996" w:rsidRDefault="00F50996" w:rsidP="00C556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132" w:rsidRPr="00167C79" w:rsidRDefault="00C56132" w:rsidP="00C556D7">
    <w:pPr>
      <w:pStyle w:val="Header"/>
      <w:jc w:val="both"/>
      <w:rPr>
        <w:rFonts w:ascii="Times New Roman" w:hAnsi="Times New Roman"/>
        <w:b/>
        <w:color w:val="44546A" w:themeColor="text2"/>
        <w:sz w:val="20"/>
        <w:szCs w:val="20"/>
      </w:rPr>
    </w:pPr>
    <w:r w:rsidRPr="002F3187">
      <w:rPr>
        <w:rFonts w:ascii="Times New Roman" w:hAnsi="Times New Roman"/>
        <w:b/>
        <w:noProof/>
        <w:color w:val="44546A" w:themeColor="text2"/>
      </w:rPr>
      <w:drawing>
        <wp:inline distT="0" distB="0" distL="0" distR="0">
          <wp:extent cx="1809750" cy="606222"/>
          <wp:effectExtent l="0" t="0" r="0" b="3810"/>
          <wp:docPr id="3" name="Picture 3" descr="E:\Somil work\website\IJESRT\ijesrt_html\images\indexed in\RID_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omil work\website\IJESRT\ijesrt_html\images\indexed in\RID_T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1689" cy="616921"/>
                  </a:xfrm>
                  <a:prstGeom prst="rect">
                    <a:avLst/>
                  </a:prstGeom>
                  <a:noFill/>
                  <a:ln>
                    <a:noFill/>
                  </a:ln>
                </pic:spPr>
              </pic:pic>
            </a:graphicData>
          </a:graphic>
        </wp:inline>
      </w:drawing>
    </w:r>
    <w:r>
      <w:rPr>
        <w:rFonts w:ascii="Times New Roman" w:hAnsi="Times New Roman"/>
        <w:b/>
        <w:color w:val="44546A" w:themeColor="text2"/>
      </w:rPr>
      <w:tab/>
      <w:t xml:space="preserve"> </w:t>
    </w:r>
    <w:r w:rsidRPr="00167C79">
      <w:rPr>
        <w:rFonts w:ascii="Times New Roman" w:hAnsi="Times New Roman"/>
        <w:b/>
        <w:color w:val="44546A" w:themeColor="text2"/>
      </w:rPr>
      <w:tab/>
      <w:t>ISSN: 2277-9655</w:t>
    </w:r>
  </w:p>
  <w:p w:rsidR="00C56132" w:rsidRPr="00167C79" w:rsidRDefault="00C56132" w:rsidP="00115919">
    <w:pPr>
      <w:pStyle w:val="Header"/>
      <w:rPr>
        <w:rFonts w:ascii="Times New Roman" w:hAnsi="Times New Roman"/>
        <w:b/>
        <w:color w:val="44546A" w:themeColor="text2"/>
      </w:rPr>
    </w:pPr>
    <w:r>
      <w:rPr>
        <w:rFonts w:ascii="Times New Roman" w:hAnsi="Times New Roman"/>
        <w:b/>
        <w:color w:val="44546A" w:themeColor="text2"/>
      </w:rPr>
      <w:t>[Silva</w:t>
    </w:r>
    <w:r w:rsidRPr="00167C79">
      <w:rPr>
        <w:rFonts w:ascii="Times New Roman" w:hAnsi="Times New Roman"/>
        <w:b/>
        <w:color w:val="44546A" w:themeColor="text2"/>
      </w:rPr>
      <w:t xml:space="preserve">* </w:t>
    </w:r>
    <w:r w:rsidRPr="00167C79">
      <w:rPr>
        <w:rFonts w:ascii="Times New Roman" w:hAnsi="Times New Roman"/>
        <w:b/>
        <w:i/>
        <w:color w:val="44546A" w:themeColor="text2"/>
      </w:rPr>
      <w:t>et al.,</w:t>
    </w:r>
    <w:r w:rsidR="009A168A">
      <w:rPr>
        <w:rFonts w:ascii="Times New Roman" w:hAnsi="Times New Roman"/>
        <w:b/>
        <w:color w:val="44546A" w:themeColor="text2"/>
      </w:rPr>
      <w:t xml:space="preserve"> 7(6</w:t>
    </w:r>
    <w:r w:rsidRPr="00167C79">
      <w:rPr>
        <w:rFonts w:ascii="Times New Roman" w:hAnsi="Times New Roman"/>
        <w:b/>
        <w:color w:val="44546A" w:themeColor="text2"/>
      </w:rPr>
      <w:t xml:space="preserve">): </w:t>
    </w:r>
    <w:r>
      <w:rPr>
        <w:rFonts w:ascii="Times New Roman" w:hAnsi="Times New Roman"/>
        <w:b/>
        <w:color w:val="44546A" w:themeColor="text2"/>
      </w:rPr>
      <w:t>J</w:t>
    </w:r>
    <w:r w:rsidRPr="008553B9">
      <w:rPr>
        <w:rFonts w:ascii="Times New Roman" w:hAnsi="Times New Roman"/>
        <w:b/>
        <w:color w:val="44546A" w:themeColor="text2"/>
      </w:rPr>
      <w:t>une</w:t>
    </w:r>
    <w:r w:rsidRPr="00167C79">
      <w:rPr>
        <w:rFonts w:ascii="Times New Roman" w:hAnsi="Times New Roman"/>
        <w:b/>
        <w:color w:val="44546A" w:themeColor="text2"/>
      </w:rPr>
      <w:t xml:space="preserve">, </w:t>
    </w:r>
    <w:r>
      <w:rPr>
        <w:rFonts w:ascii="Times New Roman" w:hAnsi="Times New Roman"/>
        <w:b/>
        <w:color w:val="44546A" w:themeColor="text2"/>
      </w:rPr>
      <w:t>2018</w:t>
    </w:r>
    <w:r w:rsidRPr="00167C79">
      <w:rPr>
        <w:rFonts w:ascii="Times New Roman" w:hAnsi="Times New Roman"/>
        <w:b/>
        <w:color w:val="44546A" w:themeColor="text2"/>
      </w:rPr>
      <w:t xml:space="preserve">] </w:t>
    </w:r>
    <w:r w:rsidRPr="00167C79">
      <w:rPr>
        <w:rFonts w:ascii="Times New Roman" w:hAnsi="Times New Roman"/>
        <w:b/>
        <w:color w:val="44546A" w:themeColor="text2"/>
      </w:rPr>
      <w:tab/>
    </w:r>
    <w:r w:rsidRPr="00167C79">
      <w:rPr>
        <w:rFonts w:ascii="Times New Roman" w:hAnsi="Times New Roman"/>
        <w:b/>
        <w:color w:val="44546A" w:themeColor="text2"/>
      </w:rPr>
      <w:tab/>
      <w:t xml:space="preserve">Impact Factor: </w:t>
    </w:r>
    <w:r w:rsidRPr="007D3296">
      <w:rPr>
        <w:rFonts w:ascii="Times New Roman" w:hAnsi="Times New Roman"/>
        <w:b/>
        <w:color w:val="44546A" w:themeColor="text2"/>
      </w:rPr>
      <w:t>5.164</w:t>
    </w:r>
  </w:p>
  <w:p w:rsidR="00C56132" w:rsidRPr="00167C79" w:rsidRDefault="00C56132" w:rsidP="00C56420">
    <w:pPr>
      <w:pStyle w:val="Header"/>
      <w:pBdr>
        <w:bottom w:val="dotDash" w:sz="4" w:space="1" w:color="44546A" w:themeColor="text2"/>
      </w:pBdr>
      <w:rPr>
        <w:rFonts w:ascii="Times New Roman" w:hAnsi="Times New Roman"/>
        <w:color w:val="44546A" w:themeColor="text2"/>
      </w:rPr>
    </w:pPr>
    <w:r w:rsidRPr="00167C79">
      <w:rPr>
        <w:rFonts w:ascii="Times New Roman" w:hAnsi="Times New Roman"/>
        <w:b/>
        <w:color w:val="44546A" w:themeColor="text2"/>
      </w:rPr>
      <w:t xml:space="preserve">IC™ Value: 3.00 </w:t>
    </w:r>
    <w:r w:rsidRPr="00167C79">
      <w:rPr>
        <w:rFonts w:ascii="Times New Roman" w:hAnsi="Times New Roman"/>
        <w:b/>
        <w:color w:val="44546A" w:themeColor="text2"/>
      </w:rPr>
      <w:tab/>
    </w:r>
    <w:r w:rsidRPr="00167C79">
      <w:rPr>
        <w:rFonts w:ascii="Times New Roman" w:hAnsi="Times New Roman"/>
        <w:b/>
        <w:color w:val="44546A" w:themeColor="text2"/>
      </w:rPr>
      <w:tab/>
      <w:t>CODEN</w:t>
    </w:r>
    <w:r>
      <w:rPr>
        <w:rFonts w:ascii="Times New Roman" w:hAnsi="Times New Roman"/>
        <w:b/>
        <w:color w:val="44546A" w:themeColor="text2"/>
      </w:rPr>
      <w:t>:</w:t>
    </w:r>
    <w:r w:rsidRPr="00167C79">
      <w:rPr>
        <w:rFonts w:ascii="Times New Roman" w:hAnsi="Times New Roman"/>
        <w:b/>
        <w:color w:val="44546A" w:themeColor="text2"/>
      </w:rPr>
      <w:t xml:space="preserve"> IJESS7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3B14"/>
    <w:multiLevelType w:val="multilevel"/>
    <w:tmpl w:val="7046C946"/>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02A46E7"/>
    <w:multiLevelType w:val="hybridMultilevel"/>
    <w:tmpl w:val="9E7A207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8B217FA"/>
    <w:multiLevelType w:val="hybridMultilevel"/>
    <w:tmpl w:val="EE68CE3A"/>
    <w:lvl w:ilvl="0" w:tplc="59D25C9A">
      <w:start w:val="1"/>
      <w:numFmt w:val="lowerLetter"/>
      <w:lvlText w:val="(%1)"/>
      <w:lvlJc w:val="left"/>
      <w:pPr>
        <w:ind w:left="1656" w:hanging="360"/>
      </w:pPr>
      <w:rPr>
        <w:rFonts w:hint="default"/>
      </w:rPr>
    </w:lvl>
    <w:lvl w:ilvl="1" w:tplc="04160019" w:tentative="1">
      <w:start w:val="1"/>
      <w:numFmt w:val="lowerLetter"/>
      <w:lvlText w:val="%2."/>
      <w:lvlJc w:val="left"/>
      <w:pPr>
        <w:ind w:left="2376" w:hanging="360"/>
      </w:pPr>
    </w:lvl>
    <w:lvl w:ilvl="2" w:tplc="0416001B" w:tentative="1">
      <w:start w:val="1"/>
      <w:numFmt w:val="lowerRoman"/>
      <w:lvlText w:val="%3."/>
      <w:lvlJc w:val="right"/>
      <w:pPr>
        <w:ind w:left="3096" w:hanging="180"/>
      </w:pPr>
    </w:lvl>
    <w:lvl w:ilvl="3" w:tplc="0416000F" w:tentative="1">
      <w:start w:val="1"/>
      <w:numFmt w:val="decimal"/>
      <w:lvlText w:val="%4."/>
      <w:lvlJc w:val="left"/>
      <w:pPr>
        <w:ind w:left="3816" w:hanging="360"/>
      </w:pPr>
    </w:lvl>
    <w:lvl w:ilvl="4" w:tplc="04160019" w:tentative="1">
      <w:start w:val="1"/>
      <w:numFmt w:val="lowerLetter"/>
      <w:lvlText w:val="%5."/>
      <w:lvlJc w:val="left"/>
      <w:pPr>
        <w:ind w:left="4536" w:hanging="360"/>
      </w:pPr>
    </w:lvl>
    <w:lvl w:ilvl="5" w:tplc="0416001B" w:tentative="1">
      <w:start w:val="1"/>
      <w:numFmt w:val="lowerRoman"/>
      <w:lvlText w:val="%6."/>
      <w:lvlJc w:val="right"/>
      <w:pPr>
        <w:ind w:left="5256" w:hanging="180"/>
      </w:pPr>
    </w:lvl>
    <w:lvl w:ilvl="6" w:tplc="0416000F" w:tentative="1">
      <w:start w:val="1"/>
      <w:numFmt w:val="decimal"/>
      <w:lvlText w:val="%7."/>
      <w:lvlJc w:val="left"/>
      <w:pPr>
        <w:ind w:left="5976" w:hanging="360"/>
      </w:pPr>
    </w:lvl>
    <w:lvl w:ilvl="7" w:tplc="04160019" w:tentative="1">
      <w:start w:val="1"/>
      <w:numFmt w:val="lowerLetter"/>
      <w:lvlText w:val="%8."/>
      <w:lvlJc w:val="left"/>
      <w:pPr>
        <w:ind w:left="6696" w:hanging="360"/>
      </w:pPr>
    </w:lvl>
    <w:lvl w:ilvl="8" w:tplc="0416001B" w:tentative="1">
      <w:start w:val="1"/>
      <w:numFmt w:val="lowerRoman"/>
      <w:lvlText w:val="%9."/>
      <w:lvlJc w:val="right"/>
      <w:pPr>
        <w:ind w:left="7416" w:hanging="180"/>
      </w:pPr>
    </w:lvl>
  </w:abstractNum>
  <w:abstractNum w:abstractNumId="3" w15:restartNumberingAfterBreak="0">
    <w:nsid w:val="1E281F21"/>
    <w:multiLevelType w:val="hybridMultilevel"/>
    <w:tmpl w:val="C0A4C60E"/>
    <w:lvl w:ilvl="0" w:tplc="1ECE5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A2743"/>
    <w:multiLevelType w:val="hybridMultilevel"/>
    <w:tmpl w:val="CCC2A226"/>
    <w:lvl w:ilvl="0" w:tplc="1A4299FA">
      <w:start w:val="1"/>
      <w:numFmt w:val="lowerLetter"/>
      <w:lvlText w:val="(%1)"/>
      <w:lvlJc w:val="left"/>
      <w:pPr>
        <w:ind w:left="720" w:hanging="360"/>
      </w:pPr>
      <w:rPr>
        <w:rFonts w:ascii="Calibri" w:hAnsi="Calibri" w:cs="Calibri" w:hint="default"/>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8C00688"/>
    <w:multiLevelType w:val="hybridMultilevel"/>
    <w:tmpl w:val="9986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665AA2"/>
    <w:multiLevelType w:val="hybridMultilevel"/>
    <w:tmpl w:val="BD9464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9902665"/>
    <w:multiLevelType w:val="hybridMultilevel"/>
    <w:tmpl w:val="BD9464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E2C5931"/>
    <w:multiLevelType w:val="hybridMultilevel"/>
    <w:tmpl w:val="5612453A"/>
    <w:lvl w:ilvl="0" w:tplc="3488BC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4C6192"/>
    <w:multiLevelType w:val="hybridMultilevel"/>
    <w:tmpl w:val="69C056CC"/>
    <w:lvl w:ilvl="0" w:tplc="34F2B95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50C85EAB"/>
    <w:multiLevelType w:val="multilevel"/>
    <w:tmpl w:val="38380CBA"/>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517F3B47"/>
    <w:multiLevelType w:val="hybridMultilevel"/>
    <w:tmpl w:val="F2AE8F24"/>
    <w:lvl w:ilvl="0" w:tplc="B0E86576">
      <w:start w:val="1"/>
      <w:numFmt w:val="lowerLetter"/>
      <w:lvlText w:val="(%1)"/>
      <w:lvlJc w:val="left"/>
      <w:pPr>
        <w:ind w:left="1074" w:hanging="360"/>
      </w:pPr>
      <w:rPr>
        <w:rFonts w:hint="default"/>
      </w:rPr>
    </w:lvl>
    <w:lvl w:ilvl="1" w:tplc="04160019" w:tentative="1">
      <w:start w:val="1"/>
      <w:numFmt w:val="lowerLetter"/>
      <w:lvlText w:val="%2."/>
      <w:lvlJc w:val="left"/>
      <w:pPr>
        <w:ind w:left="1794" w:hanging="360"/>
      </w:pPr>
    </w:lvl>
    <w:lvl w:ilvl="2" w:tplc="0416001B" w:tentative="1">
      <w:start w:val="1"/>
      <w:numFmt w:val="lowerRoman"/>
      <w:lvlText w:val="%3."/>
      <w:lvlJc w:val="right"/>
      <w:pPr>
        <w:ind w:left="2514" w:hanging="180"/>
      </w:pPr>
    </w:lvl>
    <w:lvl w:ilvl="3" w:tplc="0416000F" w:tentative="1">
      <w:start w:val="1"/>
      <w:numFmt w:val="decimal"/>
      <w:lvlText w:val="%4."/>
      <w:lvlJc w:val="left"/>
      <w:pPr>
        <w:ind w:left="3234" w:hanging="360"/>
      </w:pPr>
    </w:lvl>
    <w:lvl w:ilvl="4" w:tplc="04160019" w:tentative="1">
      <w:start w:val="1"/>
      <w:numFmt w:val="lowerLetter"/>
      <w:lvlText w:val="%5."/>
      <w:lvlJc w:val="left"/>
      <w:pPr>
        <w:ind w:left="3954" w:hanging="360"/>
      </w:pPr>
    </w:lvl>
    <w:lvl w:ilvl="5" w:tplc="0416001B" w:tentative="1">
      <w:start w:val="1"/>
      <w:numFmt w:val="lowerRoman"/>
      <w:lvlText w:val="%6."/>
      <w:lvlJc w:val="right"/>
      <w:pPr>
        <w:ind w:left="4674" w:hanging="180"/>
      </w:pPr>
    </w:lvl>
    <w:lvl w:ilvl="6" w:tplc="0416000F" w:tentative="1">
      <w:start w:val="1"/>
      <w:numFmt w:val="decimal"/>
      <w:lvlText w:val="%7."/>
      <w:lvlJc w:val="left"/>
      <w:pPr>
        <w:ind w:left="5394" w:hanging="360"/>
      </w:pPr>
    </w:lvl>
    <w:lvl w:ilvl="7" w:tplc="04160019" w:tentative="1">
      <w:start w:val="1"/>
      <w:numFmt w:val="lowerLetter"/>
      <w:lvlText w:val="%8."/>
      <w:lvlJc w:val="left"/>
      <w:pPr>
        <w:ind w:left="6114" w:hanging="360"/>
      </w:pPr>
    </w:lvl>
    <w:lvl w:ilvl="8" w:tplc="0416001B" w:tentative="1">
      <w:start w:val="1"/>
      <w:numFmt w:val="lowerRoman"/>
      <w:lvlText w:val="%9."/>
      <w:lvlJc w:val="right"/>
      <w:pPr>
        <w:ind w:left="6834" w:hanging="180"/>
      </w:pPr>
    </w:lvl>
  </w:abstractNum>
  <w:abstractNum w:abstractNumId="12" w15:restartNumberingAfterBreak="0">
    <w:nsid w:val="587F5929"/>
    <w:multiLevelType w:val="hybridMultilevel"/>
    <w:tmpl w:val="45C2A1A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ED3103F"/>
    <w:multiLevelType w:val="hybridMultilevel"/>
    <w:tmpl w:val="A384ACEA"/>
    <w:lvl w:ilvl="0" w:tplc="73FA9AF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B29635D"/>
    <w:multiLevelType w:val="hybridMultilevel"/>
    <w:tmpl w:val="69C056CC"/>
    <w:lvl w:ilvl="0" w:tplc="34F2B95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6D047D5B"/>
    <w:multiLevelType w:val="hybridMultilevel"/>
    <w:tmpl w:val="BD9464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70DD17E4"/>
    <w:multiLevelType w:val="hybridMultilevel"/>
    <w:tmpl w:val="BD9464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3"/>
  </w:num>
  <w:num w:numId="3">
    <w:abstractNumId w:val="8"/>
  </w:num>
  <w:num w:numId="4">
    <w:abstractNumId w:val="2"/>
  </w:num>
  <w:num w:numId="5">
    <w:abstractNumId w:val="16"/>
  </w:num>
  <w:num w:numId="6">
    <w:abstractNumId w:val="13"/>
  </w:num>
  <w:num w:numId="7">
    <w:abstractNumId w:val="4"/>
  </w:num>
  <w:num w:numId="8">
    <w:abstractNumId w:val="11"/>
  </w:num>
  <w:num w:numId="9">
    <w:abstractNumId w:val="12"/>
  </w:num>
  <w:num w:numId="10">
    <w:abstractNumId w:val="7"/>
  </w:num>
  <w:num w:numId="11">
    <w:abstractNumId w:val="15"/>
  </w:num>
  <w:num w:numId="12">
    <w:abstractNumId w:val="6"/>
  </w:num>
  <w:num w:numId="13">
    <w:abstractNumId w:val="14"/>
  </w:num>
  <w:num w:numId="14">
    <w:abstractNumId w:val="9"/>
  </w:num>
  <w:num w:numId="15">
    <w:abstractNumId w:val="0"/>
  </w:num>
  <w:num w:numId="16">
    <w:abstractNumId w:val="1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E3B"/>
    <w:rsid w:val="00002102"/>
    <w:rsid w:val="0001702E"/>
    <w:rsid w:val="00027903"/>
    <w:rsid w:val="00034CAE"/>
    <w:rsid w:val="000364F6"/>
    <w:rsid w:val="0005384F"/>
    <w:rsid w:val="00055548"/>
    <w:rsid w:val="000618B3"/>
    <w:rsid w:val="00066D55"/>
    <w:rsid w:val="000715CF"/>
    <w:rsid w:val="00081E20"/>
    <w:rsid w:val="00085B00"/>
    <w:rsid w:val="000A7596"/>
    <w:rsid w:val="000A75BD"/>
    <w:rsid w:val="000B1932"/>
    <w:rsid w:val="000B33BB"/>
    <w:rsid w:val="000B53B2"/>
    <w:rsid w:val="000C3814"/>
    <w:rsid w:val="000D79A3"/>
    <w:rsid w:val="000D7A8A"/>
    <w:rsid w:val="000E0579"/>
    <w:rsid w:val="00100C5D"/>
    <w:rsid w:val="0011097F"/>
    <w:rsid w:val="00115919"/>
    <w:rsid w:val="001669B3"/>
    <w:rsid w:val="00167C79"/>
    <w:rsid w:val="00170BC2"/>
    <w:rsid w:val="00174B6C"/>
    <w:rsid w:val="00185421"/>
    <w:rsid w:val="001861CC"/>
    <w:rsid w:val="00186ABD"/>
    <w:rsid w:val="001C0F2F"/>
    <w:rsid w:val="001D552B"/>
    <w:rsid w:val="001F75CB"/>
    <w:rsid w:val="00205839"/>
    <w:rsid w:val="00213C47"/>
    <w:rsid w:val="002321FF"/>
    <w:rsid w:val="00237193"/>
    <w:rsid w:val="00242112"/>
    <w:rsid w:val="00247C81"/>
    <w:rsid w:val="00251093"/>
    <w:rsid w:val="00252393"/>
    <w:rsid w:val="0028077A"/>
    <w:rsid w:val="002928BA"/>
    <w:rsid w:val="00297341"/>
    <w:rsid w:val="002A3812"/>
    <w:rsid w:val="002B0BD6"/>
    <w:rsid w:val="002D5158"/>
    <w:rsid w:val="002E734E"/>
    <w:rsid w:val="002F3187"/>
    <w:rsid w:val="002F5370"/>
    <w:rsid w:val="00303848"/>
    <w:rsid w:val="003065E6"/>
    <w:rsid w:val="00306E99"/>
    <w:rsid w:val="00316135"/>
    <w:rsid w:val="0032620D"/>
    <w:rsid w:val="00337B20"/>
    <w:rsid w:val="00361C32"/>
    <w:rsid w:val="003704EF"/>
    <w:rsid w:val="003856F8"/>
    <w:rsid w:val="00387099"/>
    <w:rsid w:val="00392E87"/>
    <w:rsid w:val="00394730"/>
    <w:rsid w:val="003A115A"/>
    <w:rsid w:val="003A1A21"/>
    <w:rsid w:val="003B2407"/>
    <w:rsid w:val="003C0C79"/>
    <w:rsid w:val="003C3221"/>
    <w:rsid w:val="003D2D9F"/>
    <w:rsid w:val="003E0E8F"/>
    <w:rsid w:val="003F5A34"/>
    <w:rsid w:val="003F5E16"/>
    <w:rsid w:val="003F6F2B"/>
    <w:rsid w:val="003F75C9"/>
    <w:rsid w:val="00410108"/>
    <w:rsid w:val="0041052F"/>
    <w:rsid w:val="00411873"/>
    <w:rsid w:val="00415021"/>
    <w:rsid w:val="00433193"/>
    <w:rsid w:val="0044570C"/>
    <w:rsid w:val="00453445"/>
    <w:rsid w:val="004623B5"/>
    <w:rsid w:val="0047126E"/>
    <w:rsid w:val="004715A2"/>
    <w:rsid w:val="00472CBD"/>
    <w:rsid w:val="00496C22"/>
    <w:rsid w:val="004978B5"/>
    <w:rsid w:val="004A26D4"/>
    <w:rsid w:val="004A2BF0"/>
    <w:rsid w:val="004A559A"/>
    <w:rsid w:val="004C0D45"/>
    <w:rsid w:val="004C6916"/>
    <w:rsid w:val="004D5DC8"/>
    <w:rsid w:val="004D6171"/>
    <w:rsid w:val="004E23C7"/>
    <w:rsid w:val="004E3FCC"/>
    <w:rsid w:val="004E5B90"/>
    <w:rsid w:val="004E6EFB"/>
    <w:rsid w:val="004E7A9E"/>
    <w:rsid w:val="005060D7"/>
    <w:rsid w:val="0050705B"/>
    <w:rsid w:val="005165E7"/>
    <w:rsid w:val="00524114"/>
    <w:rsid w:val="00526DDB"/>
    <w:rsid w:val="00544286"/>
    <w:rsid w:val="00547039"/>
    <w:rsid w:val="00571C0E"/>
    <w:rsid w:val="00573153"/>
    <w:rsid w:val="005752DA"/>
    <w:rsid w:val="00577B07"/>
    <w:rsid w:val="005851B1"/>
    <w:rsid w:val="0058558B"/>
    <w:rsid w:val="00594ED6"/>
    <w:rsid w:val="005A5223"/>
    <w:rsid w:val="005B68AD"/>
    <w:rsid w:val="005B7426"/>
    <w:rsid w:val="005C4F9D"/>
    <w:rsid w:val="005D6D8B"/>
    <w:rsid w:val="006031EB"/>
    <w:rsid w:val="00614D66"/>
    <w:rsid w:val="00625A2D"/>
    <w:rsid w:val="00632336"/>
    <w:rsid w:val="00637E30"/>
    <w:rsid w:val="00656B34"/>
    <w:rsid w:val="006613DE"/>
    <w:rsid w:val="00663268"/>
    <w:rsid w:val="00674A05"/>
    <w:rsid w:val="006904C7"/>
    <w:rsid w:val="00691F12"/>
    <w:rsid w:val="00693A24"/>
    <w:rsid w:val="006962A4"/>
    <w:rsid w:val="00697A50"/>
    <w:rsid w:val="006C04CF"/>
    <w:rsid w:val="006C482C"/>
    <w:rsid w:val="006D217B"/>
    <w:rsid w:val="0070730F"/>
    <w:rsid w:val="0071236C"/>
    <w:rsid w:val="0075169A"/>
    <w:rsid w:val="00765CBC"/>
    <w:rsid w:val="00780ADC"/>
    <w:rsid w:val="00783FC9"/>
    <w:rsid w:val="007870FD"/>
    <w:rsid w:val="00797837"/>
    <w:rsid w:val="007B2EF6"/>
    <w:rsid w:val="007D1918"/>
    <w:rsid w:val="007D239D"/>
    <w:rsid w:val="007D3296"/>
    <w:rsid w:val="007E49F3"/>
    <w:rsid w:val="007E6078"/>
    <w:rsid w:val="007F0261"/>
    <w:rsid w:val="007F1140"/>
    <w:rsid w:val="007F3EA1"/>
    <w:rsid w:val="0083435D"/>
    <w:rsid w:val="00844719"/>
    <w:rsid w:val="00844938"/>
    <w:rsid w:val="008553B9"/>
    <w:rsid w:val="00881186"/>
    <w:rsid w:val="008B5203"/>
    <w:rsid w:val="008C7704"/>
    <w:rsid w:val="008D47D5"/>
    <w:rsid w:val="008E2711"/>
    <w:rsid w:val="008F36B2"/>
    <w:rsid w:val="00905DC1"/>
    <w:rsid w:val="00916D13"/>
    <w:rsid w:val="0092647E"/>
    <w:rsid w:val="0093005F"/>
    <w:rsid w:val="00934F7E"/>
    <w:rsid w:val="00936F08"/>
    <w:rsid w:val="00937353"/>
    <w:rsid w:val="0096160E"/>
    <w:rsid w:val="00971033"/>
    <w:rsid w:val="00977E6A"/>
    <w:rsid w:val="009830D3"/>
    <w:rsid w:val="009A168A"/>
    <w:rsid w:val="009A2C01"/>
    <w:rsid w:val="009D0FC2"/>
    <w:rsid w:val="009F610E"/>
    <w:rsid w:val="00A10E18"/>
    <w:rsid w:val="00A32349"/>
    <w:rsid w:val="00A33006"/>
    <w:rsid w:val="00A56EBA"/>
    <w:rsid w:val="00A71E07"/>
    <w:rsid w:val="00A747D0"/>
    <w:rsid w:val="00A846B7"/>
    <w:rsid w:val="00A918FF"/>
    <w:rsid w:val="00A91C5A"/>
    <w:rsid w:val="00A921E2"/>
    <w:rsid w:val="00A95514"/>
    <w:rsid w:val="00AA5491"/>
    <w:rsid w:val="00AE37C1"/>
    <w:rsid w:val="00AE56E7"/>
    <w:rsid w:val="00AF175A"/>
    <w:rsid w:val="00AF63F4"/>
    <w:rsid w:val="00B07F98"/>
    <w:rsid w:val="00B271C2"/>
    <w:rsid w:val="00B44900"/>
    <w:rsid w:val="00B47D14"/>
    <w:rsid w:val="00B54408"/>
    <w:rsid w:val="00B61DB8"/>
    <w:rsid w:val="00B643E4"/>
    <w:rsid w:val="00B76621"/>
    <w:rsid w:val="00B82836"/>
    <w:rsid w:val="00B82E3B"/>
    <w:rsid w:val="00BC0D4C"/>
    <w:rsid w:val="00BC4970"/>
    <w:rsid w:val="00BE05B7"/>
    <w:rsid w:val="00BE11FD"/>
    <w:rsid w:val="00BE5B25"/>
    <w:rsid w:val="00C137B7"/>
    <w:rsid w:val="00C148AE"/>
    <w:rsid w:val="00C14D44"/>
    <w:rsid w:val="00C237F6"/>
    <w:rsid w:val="00C31909"/>
    <w:rsid w:val="00C34324"/>
    <w:rsid w:val="00C556D7"/>
    <w:rsid w:val="00C56132"/>
    <w:rsid w:val="00C56420"/>
    <w:rsid w:val="00C5653F"/>
    <w:rsid w:val="00C824C4"/>
    <w:rsid w:val="00C8572B"/>
    <w:rsid w:val="00C85BB4"/>
    <w:rsid w:val="00C957D2"/>
    <w:rsid w:val="00CB4B10"/>
    <w:rsid w:val="00CE324C"/>
    <w:rsid w:val="00CE5A19"/>
    <w:rsid w:val="00D1367A"/>
    <w:rsid w:val="00D51A47"/>
    <w:rsid w:val="00D76E59"/>
    <w:rsid w:val="00D86138"/>
    <w:rsid w:val="00D9472C"/>
    <w:rsid w:val="00DA361A"/>
    <w:rsid w:val="00DB5D1E"/>
    <w:rsid w:val="00DB6AFF"/>
    <w:rsid w:val="00DC7CF7"/>
    <w:rsid w:val="00DD3822"/>
    <w:rsid w:val="00DE7561"/>
    <w:rsid w:val="00DF4225"/>
    <w:rsid w:val="00DF6C21"/>
    <w:rsid w:val="00E058D9"/>
    <w:rsid w:val="00E06ECD"/>
    <w:rsid w:val="00E17089"/>
    <w:rsid w:val="00E2798A"/>
    <w:rsid w:val="00E31EE1"/>
    <w:rsid w:val="00E47F92"/>
    <w:rsid w:val="00E61D12"/>
    <w:rsid w:val="00E7063E"/>
    <w:rsid w:val="00E802E5"/>
    <w:rsid w:val="00E81599"/>
    <w:rsid w:val="00E91DF4"/>
    <w:rsid w:val="00EA6189"/>
    <w:rsid w:val="00EB24BA"/>
    <w:rsid w:val="00EB588E"/>
    <w:rsid w:val="00EB6CE5"/>
    <w:rsid w:val="00ED13D0"/>
    <w:rsid w:val="00ED5559"/>
    <w:rsid w:val="00F001A7"/>
    <w:rsid w:val="00F025D2"/>
    <w:rsid w:val="00F1539F"/>
    <w:rsid w:val="00F24C9B"/>
    <w:rsid w:val="00F326A5"/>
    <w:rsid w:val="00F42C71"/>
    <w:rsid w:val="00F50996"/>
    <w:rsid w:val="00F553E8"/>
    <w:rsid w:val="00F56268"/>
    <w:rsid w:val="00F827F1"/>
    <w:rsid w:val="00F87693"/>
    <w:rsid w:val="00FC5656"/>
    <w:rsid w:val="00FD014E"/>
    <w:rsid w:val="00FE178C"/>
    <w:rsid w:val="00FE27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3E2B40-0314-4CB0-B897-038147121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85421"/>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5B7426"/>
    <w:pPr>
      <w:keepNext/>
      <w:keepLines/>
      <w:spacing w:before="200" w:after="0"/>
      <w:outlineLvl w:val="2"/>
    </w:pPr>
    <w:rPr>
      <w:rFonts w:asciiTheme="majorHAnsi" w:eastAsiaTheme="majorEastAsia" w:hAnsiTheme="majorHAnsi" w:cstheme="majorBidi"/>
      <w:b/>
      <w:bCs/>
      <w:color w:val="5B9BD5" w:themeColor="accent1"/>
    </w:rPr>
  </w:style>
  <w:style w:type="paragraph" w:styleId="Heading5">
    <w:name w:val="heading 5"/>
    <w:basedOn w:val="Normal"/>
    <w:next w:val="Normal"/>
    <w:link w:val="Heading5Char"/>
    <w:qFormat/>
    <w:rsid w:val="00526DDB"/>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6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D7"/>
  </w:style>
  <w:style w:type="paragraph" w:styleId="Footer">
    <w:name w:val="footer"/>
    <w:basedOn w:val="Normal"/>
    <w:link w:val="FooterChar"/>
    <w:uiPriority w:val="99"/>
    <w:unhideWhenUsed/>
    <w:rsid w:val="00C556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D7"/>
  </w:style>
  <w:style w:type="character" w:styleId="Hyperlink">
    <w:name w:val="Hyperlink"/>
    <w:uiPriority w:val="99"/>
    <w:rsid w:val="00E058D9"/>
    <w:rPr>
      <w:rFonts w:cs="Times New Roman"/>
      <w:color w:val="0000FF"/>
      <w:u w:val="single"/>
    </w:rPr>
  </w:style>
  <w:style w:type="paragraph" w:styleId="ListParagraph">
    <w:name w:val="List Paragraph"/>
    <w:basedOn w:val="Normal"/>
    <w:uiPriority w:val="34"/>
    <w:qFormat/>
    <w:rsid w:val="00A71E07"/>
    <w:pPr>
      <w:ind w:left="720"/>
      <w:contextualSpacing/>
    </w:pPr>
  </w:style>
  <w:style w:type="character" w:customStyle="1" w:styleId="Heading5Char">
    <w:name w:val="Heading 5 Char"/>
    <w:basedOn w:val="DefaultParagraphFont"/>
    <w:link w:val="Heading5"/>
    <w:rsid w:val="00526DDB"/>
    <w:rPr>
      <w:rFonts w:ascii="Times New Roman" w:eastAsia="PMingLiU" w:hAnsi="Times New Roman" w:cs="Times New Roman"/>
      <w:sz w:val="18"/>
      <w:szCs w:val="18"/>
    </w:rPr>
  </w:style>
  <w:style w:type="paragraph" w:styleId="BalloonText">
    <w:name w:val="Balloon Text"/>
    <w:basedOn w:val="Normal"/>
    <w:link w:val="BalloonTextChar"/>
    <w:uiPriority w:val="99"/>
    <w:semiHidden/>
    <w:unhideWhenUsed/>
    <w:rsid w:val="001159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919"/>
    <w:rPr>
      <w:rFonts w:ascii="Tahoma" w:hAnsi="Tahoma" w:cs="Tahoma"/>
      <w:sz w:val="16"/>
      <w:szCs w:val="16"/>
    </w:rPr>
  </w:style>
  <w:style w:type="paragraph" w:customStyle="1" w:styleId="corpodotexto">
    <w:name w:val="corpo do texto"/>
    <w:basedOn w:val="Normal"/>
    <w:rsid w:val="00881186"/>
    <w:pPr>
      <w:spacing w:after="120" w:line="240" w:lineRule="auto"/>
      <w:jc w:val="both"/>
    </w:pPr>
    <w:rPr>
      <w:rFonts w:ascii="Garamond" w:eastAsia="Times New Roman" w:hAnsi="Garamond" w:cs="Times New Roman"/>
      <w:sz w:val="24"/>
      <w:szCs w:val="24"/>
      <w:lang w:val="pt-PT" w:eastAsia="pt-BR"/>
    </w:rPr>
  </w:style>
  <w:style w:type="character" w:styleId="PlaceholderText">
    <w:name w:val="Placeholder Text"/>
    <w:basedOn w:val="DefaultParagraphFont"/>
    <w:uiPriority w:val="99"/>
    <w:semiHidden/>
    <w:rsid w:val="003B2407"/>
    <w:rPr>
      <w:color w:val="808080"/>
    </w:rPr>
  </w:style>
  <w:style w:type="paragraph" w:customStyle="1" w:styleId="refernciabibliogrfica">
    <w:name w:val="referência bibliográfica"/>
    <w:basedOn w:val="Normal"/>
    <w:rsid w:val="00242112"/>
    <w:pPr>
      <w:spacing w:after="0" w:line="240" w:lineRule="auto"/>
      <w:ind w:left="340" w:hanging="340"/>
      <w:jc w:val="both"/>
    </w:pPr>
    <w:rPr>
      <w:rFonts w:ascii="Garamond" w:eastAsia="Times New Roman" w:hAnsi="Garamond" w:cs="Times New Roman"/>
      <w:szCs w:val="24"/>
      <w:lang w:val="pt-PT" w:eastAsia="pt-BR"/>
    </w:rPr>
  </w:style>
  <w:style w:type="table" w:styleId="TableGrid">
    <w:name w:val="Table Grid"/>
    <w:basedOn w:val="TableNormal"/>
    <w:uiPriority w:val="39"/>
    <w:rsid w:val="002321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B7426"/>
    <w:rPr>
      <w:rFonts w:asciiTheme="majorHAnsi" w:eastAsiaTheme="majorEastAsia" w:hAnsiTheme="majorHAnsi" w:cstheme="majorBidi"/>
      <w:b/>
      <w:bCs/>
      <w:color w:val="5B9BD5" w:themeColor="accent1"/>
    </w:rPr>
  </w:style>
  <w:style w:type="character" w:customStyle="1" w:styleId="Heading2Char">
    <w:name w:val="Heading 2 Char"/>
    <w:basedOn w:val="DefaultParagraphFont"/>
    <w:link w:val="Heading2"/>
    <w:uiPriority w:val="9"/>
    <w:semiHidden/>
    <w:rsid w:val="00185421"/>
    <w:rPr>
      <w:rFonts w:asciiTheme="majorHAnsi" w:eastAsiaTheme="majorEastAsia" w:hAnsiTheme="majorHAnsi" w:cstheme="majorBidi"/>
      <w:b/>
      <w:bCs/>
      <w:color w:val="5B9BD5" w:themeColor="accent1"/>
      <w:sz w:val="26"/>
      <w:szCs w:val="26"/>
    </w:rPr>
  </w:style>
  <w:style w:type="paragraph" w:styleId="Caption">
    <w:name w:val="caption"/>
    <w:basedOn w:val="Normal"/>
    <w:next w:val="Normal"/>
    <w:qFormat/>
    <w:rsid w:val="00691F12"/>
    <w:pPr>
      <w:spacing w:after="0" w:line="240" w:lineRule="auto"/>
    </w:pPr>
    <w:rPr>
      <w:rFonts w:ascii="Times New Roman" w:eastAsia="Times New Roman" w:hAnsi="Times New Roman" w:cs="Times New Roman"/>
      <w:b/>
      <w:bCs/>
      <w:sz w:val="20"/>
      <w:szCs w:val="20"/>
      <w:lang w:eastAsia="pt-BR"/>
    </w:rPr>
  </w:style>
  <w:style w:type="paragraph" w:customStyle="1" w:styleId="Paragraphcilamce2013">
    <w:name w:val="Paragraph cilamce2013"/>
    <w:basedOn w:val="Normal"/>
    <w:autoRedefine/>
    <w:qFormat/>
    <w:rsid w:val="0071236C"/>
    <w:pPr>
      <w:spacing w:before="120" w:after="120" w:line="240" w:lineRule="auto"/>
      <w:ind w:firstLine="425"/>
      <w:jc w:val="both"/>
    </w:pPr>
    <w:rPr>
      <w:rFonts w:ascii="Times New Roman" w:eastAsia="Calibri" w:hAnsi="Times New Roman" w:cs="Times New Roman"/>
      <w:sz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026478">
      <w:bodyDiv w:val="1"/>
      <w:marLeft w:val="0"/>
      <w:marRight w:val="0"/>
      <w:marTop w:val="0"/>
      <w:marBottom w:val="0"/>
      <w:divBdr>
        <w:top w:val="none" w:sz="0" w:space="0" w:color="auto"/>
        <w:left w:val="none" w:sz="0" w:space="0" w:color="auto"/>
        <w:bottom w:val="none" w:sz="0" w:space="0" w:color="auto"/>
        <w:right w:val="none" w:sz="0" w:space="0" w:color="auto"/>
      </w:divBdr>
    </w:div>
    <w:div w:id="884371324">
      <w:bodyDiv w:val="1"/>
      <w:marLeft w:val="0"/>
      <w:marRight w:val="0"/>
      <w:marTop w:val="0"/>
      <w:marBottom w:val="0"/>
      <w:divBdr>
        <w:top w:val="none" w:sz="0" w:space="0" w:color="auto"/>
        <w:left w:val="none" w:sz="0" w:space="0" w:color="auto"/>
        <w:bottom w:val="none" w:sz="0" w:space="0" w:color="auto"/>
        <w:right w:val="none" w:sz="0" w:space="0" w:color="auto"/>
      </w:divBdr>
    </w:div>
    <w:div w:id="1421222841">
      <w:bodyDiv w:val="1"/>
      <w:marLeft w:val="0"/>
      <w:marRight w:val="0"/>
      <w:marTop w:val="0"/>
      <w:marBottom w:val="0"/>
      <w:divBdr>
        <w:top w:val="none" w:sz="0" w:space="0" w:color="auto"/>
        <w:left w:val="none" w:sz="0" w:space="0" w:color="auto"/>
        <w:bottom w:val="none" w:sz="0" w:space="0" w:color="auto"/>
        <w:right w:val="none" w:sz="0" w:space="0" w:color="auto"/>
      </w:divBdr>
      <w:divsChild>
        <w:div w:id="190386613">
          <w:marLeft w:val="0"/>
          <w:marRight w:val="0"/>
          <w:marTop w:val="0"/>
          <w:marBottom w:val="0"/>
          <w:divBdr>
            <w:top w:val="none" w:sz="0" w:space="0" w:color="auto"/>
            <w:left w:val="none" w:sz="0" w:space="0" w:color="auto"/>
            <w:bottom w:val="none" w:sz="0" w:space="0" w:color="auto"/>
            <w:right w:val="none" w:sz="0" w:space="0" w:color="auto"/>
          </w:divBdr>
          <w:divsChild>
            <w:div w:id="157354352">
              <w:marLeft w:val="60"/>
              <w:marRight w:val="0"/>
              <w:marTop w:val="0"/>
              <w:marBottom w:val="0"/>
              <w:divBdr>
                <w:top w:val="none" w:sz="0" w:space="0" w:color="auto"/>
                <w:left w:val="none" w:sz="0" w:space="0" w:color="auto"/>
                <w:bottom w:val="none" w:sz="0" w:space="0" w:color="auto"/>
                <w:right w:val="none" w:sz="0" w:space="0" w:color="auto"/>
              </w:divBdr>
              <w:divsChild>
                <w:div w:id="911429094">
                  <w:marLeft w:val="0"/>
                  <w:marRight w:val="0"/>
                  <w:marTop w:val="0"/>
                  <w:marBottom w:val="0"/>
                  <w:divBdr>
                    <w:top w:val="none" w:sz="0" w:space="0" w:color="auto"/>
                    <w:left w:val="none" w:sz="0" w:space="0" w:color="auto"/>
                    <w:bottom w:val="none" w:sz="0" w:space="0" w:color="auto"/>
                    <w:right w:val="none" w:sz="0" w:space="0" w:color="auto"/>
                  </w:divBdr>
                  <w:divsChild>
                    <w:div w:id="812453750">
                      <w:marLeft w:val="0"/>
                      <w:marRight w:val="0"/>
                      <w:marTop w:val="0"/>
                      <w:marBottom w:val="120"/>
                      <w:divBdr>
                        <w:top w:val="single" w:sz="6" w:space="0" w:color="F5F5F5"/>
                        <w:left w:val="single" w:sz="6" w:space="0" w:color="F5F5F5"/>
                        <w:bottom w:val="single" w:sz="6" w:space="0" w:color="F5F5F5"/>
                        <w:right w:val="single" w:sz="6" w:space="0" w:color="F5F5F5"/>
                      </w:divBdr>
                      <w:divsChild>
                        <w:div w:id="748425345">
                          <w:marLeft w:val="0"/>
                          <w:marRight w:val="0"/>
                          <w:marTop w:val="0"/>
                          <w:marBottom w:val="0"/>
                          <w:divBdr>
                            <w:top w:val="none" w:sz="0" w:space="0" w:color="auto"/>
                            <w:left w:val="none" w:sz="0" w:space="0" w:color="auto"/>
                            <w:bottom w:val="none" w:sz="0" w:space="0" w:color="auto"/>
                            <w:right w:val="none" w:sz="0" w:space="0" w:color="auto"/>
                          </w:divBdr>
                          <w:divsChild>
                            <w:div w:id="105624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1416244">
          <w:marLeft w:val="0"/>
          <w:marRight w:val="0"/>
          <w:marTop w:val="0"/>
          <w:marBottom w:val="0"/>
          <w:divBdr>
            <w:top w:val="none" w:sz="0" w:space="0" w:color="auto"/>
            <w:left w:val="none" w:sz="0" w:space="0" w:color="auto"/>
            <w:bottom w:val="none" w:sz="0" w:space="0" w:color="auto"/>
            <w:right w:val="none" w:sz="0" w:space="0" w:color="auto"/>
          </w:divBdr>
          <w:divsChild>
            <w:div w:id="541209649">
              <w:marLeft w:val="0"/>
              <w:marRight w:val="60"/>
              <w:marTop w:val="0"/>
              <w:marBottom w:val="0"/>
              <w:divBdr>
                <w:top w:val="none" w:sz="0" w:space="0" w:color="auto"/>
                <w:left w:val="none" w:sz="0" w:space="0" w:color="auto"/>
                <w:bottom w:val="none" w:sz="0" w:space="0" w:color="auto"/>
                <w:right w:val="none" w:sz="0" w:space="0" w:color="auto"/>
              </w:divBdr>
              <w:divsChild>
                <w:div w:id="1075660686">
                  <w:marLeft w:val="0"/>
                  <w:marRight w:val="0"/>
                  <w:marTop w:val="0"/>
                  <w:marBottom w:val="120"/>
                  <w:divBdr>
                    <w:top w:val="single" w:sz="6" w:space="0" w:color="C0C0C0"/>
                    <w:left w:val="single" w:sz="6" w:space="0" w:color="D9D9D9"/>
                    <w:bottom w:val="single" w:sz="6" w:space="0" w:color="D9D9D9"/>
                    <w:right w:val="single" w:sz="6" w:space="0" w:color="D9D9D9"/>
                  </w:divBdr>
                  <w:divsChild>
                    <w:div w:id="638654288">
                      <w:marLeft w:val="0"/>
                      <w:marRight w:val="0"/>
                      <w:marTop w:val="0"/>
                      <w:marBottom w:val="0"/>
                      <w:divBdr>
                        <w:top w:val="none" w:sz="0" w:space="0" w:color="auto"/>
                        <w:left w:val="none" w:sz="0" w:space="0" w:color="auto"/>
                        <w:bottom w:val="none" w:sz="0" w:space="0" w:color="auto"/>
                        <w:right w:val="none" w:sz="0" w:space="0" w:color="auto"/>
                      </w:divBdr>
                      <w:divsChild>
                        <w:div w:id="375859287">
                          <w:marLeft w:val="0"/>
                          <w:marRight w:val="0"/>
                          <w:marTop w:val="0"/>
                          <w:marBottom w:val="0"/>
                          <w:divBdr>
                            <w:top w:val="none" w:sz="0" w:space="0" w:color="auto"/>
                            <w:left w:val="none" w:sz="0" w:space="0" w:color="auto"/>
                            <w:bottom w:val="none" w:sz="0" w:space="0" w:color="auto"/>
                            <w:right w:val="none" w:sz="0" w:space="0" w:color="auto"/>
                          </w:divBdr>
                          <w:divsChild>
                            <w:div w:id="2069304585">
                              <w:marLeft w:val="0"/>
                              <w:marRight w:val="0"/>
                              <w:marTop w:val="0"/>
                              <w:marBottom w:val="0"/>
                              <w:divBdr>
                                <w:top w:val="none" w:sz="0" w:space="0" w:color="auto"/>
                                <w:left w:val="none" w:sz="0" w:space="0" w:color="auto"/>
                                <w:bottom w:val="none" w:sz="0" w:space="0" w:color="auto"/>
                                <w:right w:val="none" w:sz="0" w:space="0" w:color="auto"/>
                              </w:divBdr>
                              <w:divsChild>
                                <w:div w:id="95193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30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5.wmf"/><Relationship Id="rId21" Type="http://schemas.openxmlformats.org/officeDocument/2006/relationships/image" Target="media/image14.wmf"/><Relationship Id="rId42" Type="http://schemas.openxmlformats.org/officeDocument/2006/relationships/oleObject" Target="embeddings/oleObject11.bin"/><Relationship Id="rId63" Type="http://schemas.openxmlformats.org/officeDocument/2006/relationships/image" Target="media/image35.wmf"/><Relationship Id="rId84" Type="http://schemas.openxmlformats.org/officeDocument/2006/relationships/oleObject" Target="embeddings/oleObject29.bin"/><Relationship Id="rId138" Type="http://schemas.openxmlformats.org/officeDocument/2006/relationships/oleObject" Target="embeddings/oleObject56.bin"/><Relationship Id="rId159" Type="http://schemas.openxmlformats.org/officeDocument/2006/relationships/image" Target="media/image86.wmf"/><Relationship Id="rId170" Type="http://schemas.openxmlformats.org/officeDocument/2006/relationships/image" Target="media/image91.wmf"/><Relationship Id="rId191" Type="http://schemas.openxmlformats.org/officeDocument/2006/relationships/oleObject" Target="embeddings/oleObject83.bin"/><Relationship Id="rId205" Type="http://schemas.openxmlformats.org/officeDocument/2006/relationships/image" Target="media/image112.wmf"/><Relationship Id="rId107" Type="http://schemas.openxmlformats.org/officeDocument/2006/relationships/image" Target="media/image60.wmf"/><Relationship Id="rId11" Type="http://schemas.openxmlformats.org/officeDocument/2006/relationships/image" Target="media/image4.png"/><Relationship Id="rId32" Type="http://schemas.openxmlformats.org/officeDocument/2006/relationships/oleObject" Target="embeddings/oleObject6.bin"/><Relationship Id="rId53" Type="http://schemas.openxmlformats.org/officeDocument/2006/relationships/image" Target="media/image30.wmf"/><Relationship Id="rId74" Type="http://schemas.openxmlformats.org/officeDocument/2006/relationships/image" Target="media/image42.png"/><Relationship Id="rId128" Type="http://schemas.openxmlformats.org/officeDocument/2006/relationships/oleObject" Target="embeddings/oleObject51.bin"/><Relationship Id="rId149" Type="http://schemas.openxmlformats.org/officeDocument/2006/relationships/image" Target="media/image81.wmf"/><Relationship Id="rId5" Type="http://schemas.openxmlformats.org/officeDocument/2006/relationships/webSettings" Target="webSettings.xml"/><Relationship Id="rId95" Type="http://schemas.openxmlformats.org/officeDocument/2006/relationships/image" Target="media/image54.wmf"/><Relationship Id="rId160" Type="http://schemas.openxmlformats.org/officeDocument/2006/relationships/oleObject" Target="embeddings/oleObject67.bin"/><Relationship Id="rId181" Type="http://schemas.openxmlformats.org/officeDocument/2006/relationships/oleObject" Target="embeddings/oleObject78.bin"/><Relationship Id="rId216" Type="http://schemas.openxmlformats.org/officeDocument/2006/relationships/image" Target="media/image121.png"/><Relationship Id="rId22" Type="http://schemas.openxmlformats.org/officeDocument/2006/relationships/oleObject" Target="embeddings/oleObject1.bin"/><Relationship Id="rId43" Type="http://schemas.openxmlformats.org/officeDocument/2006/relationships/image" Target="media/image25.wmf"/><Relationship Id="rId64" Type="http://schemas.openxmlformats.org/officeDocument/2006/relationships/oleObject" Target="embeddings/oleObject22.bin"/><Relationship Id="rId118" Type="http://schemas.openxmlformats.org/officeDocument/2006/relationships/oleObject" Target="embeddings/oleObject46.bin"/><Relationship Id="rId139" Type="http://schemas.openxmlformats.org/officeDocument/2006/relationships/image" Target="media/image76.wmf"/><Relationship Id="rId85" Type="http://schemas.openxmlformats.org/officeDocument/2006/relationships/image" Target="media/image49.wmf"/><Relationship Id="rId150" Type="http://schemas.openxmlformats.org/officeDocument/2006/relationships/oleObject" Target="embeddings/oleObject62.bin"/><Relationship Id="rId171" Type="http://schemas.openxmlformats.org/officeDocument/2006/relationships/oleObject" Target="embeddings/oleObject73.bin"/><Relationship Id="rId192" Type="http://schemas.openxmlformats.org/officeDocument/2006/relationships/image" Target="media/image102.wmf"/><Relationship Id="rId206" Type="http://schemas.openxmlformats.org/officeDocument/2006/relationships/oleObject" Target="embeddings/oleObject87.bin"/><Relationship Id="rId12" Type="http://schemas.openxmlformats.org/officeDocument/2006/relationships/image" Target="media/image5.png"/><Relationship Id="rId33" Type="http://schemas.openxmlformats.org/officeDocument/2006/relationships/image" Target="media/image20.wmf"/><Relationship Id="rId108" Type="http://schemas.openxmlformats.org/officeDocument/2006/relationships/oleObject" Target="embeddings/oleObject41.bin"/><Relationship Id="rId129" Type="http://schemas.openxmlformats.org/officeDocument/2006/relationships/oleObject" Target="embeddings/oleObject52.bin"/><Relationship Id="rId54" Type="http://schemas.openxmlformats.org/officeDocument/2006/relationships/oleObject" Target="embeddings/oleObject17.bin"/><Relationship Id="rId75" Type="http://schemas.openxmlformats.org/officeDocument/2006/relationships/image" Target="media/image43.png"/><Relationship Id="rId96" Type="http://schemas.openxmlformats.org/officeDocument/2006/relationships/oleObject" Target="embeddings/oleObject35.bin"/><Relationship Id="rId140" Type="http://schemas.openxmlformats.org/officeDocument/2006/relationships/oleObject" Target="embeddings/oleObject57.bin"/><Relationship Id="rId161" Type="http://schemas.openxmlformats.org/officeDocument/2006/relationships/oleObject" Target="embeddings/oleObject68.bin"/><Relationship Id="rId182" Type="http://schemas.openxmlformats.org/officeDocument/2006/relationships/image" Target="media/image97.wmf"/><Relationship Id="rId217" Type="http://schemas.openxmlformats.org/officeDocument/2006/relationships/header" Target="header1.xml"/><Relationship Id="rId6" Type="http://schemas.openxmlformats.org/officeDocument/2006/relationships/footnotes" Target="footnotes.xml"/><Relationship Id="rId23" Type="http://schemas.openxmlformats.org/officeDocument/2006/relationships/image" Target="media/image15.wmf"/><Relationship Id="rId119" Type="http://schemas.openxmlformats.org/officeDocument/2006/relationships/image" Target="media/image66.wmf"/><Relationship Id="rId44" Type="http://schemas.openxmlformats.org/officeDocument/2006/relationships/oleObject" Target="embeddings/oleObject12.bin"/><Relationship Id="rId65" Type="http://schemas.openxmlformats.org/officeDocument/2006/relationships/image" Target="media/image36.wmf"/><Relationship Id="rId86" Type="http://schemas.openxmlformats.org/officeDocument/2006/relationships/oleObject" Target="embeddings/oleObject30.bin"/><Relationship Id="rId130" Type="http://schemas.openxmlformats.org/officeDocument/2006/relationships/image" Target="media/image71.wmf"/><Relationship Id="rId151" Type="http://schemas.openxmlformats.org/officeDocument/2006/relationships/image" Target="media/image82.wmf"/><Relationship Id="rId172" Type="http://schemas.openxmlformats.org/officeDocument/2006/relationships/image" Target="media/image92.wmf"/><Relationship Id="rId193" Type="http://schemas.openxmlformats.org/officeDocument/2006/relationships/oleObject" Target="embeddings/oleObject84.bin"/><Relationship Id="rId207" Type="http://schemas.openxmlformats.org/officeDocument/2006/relationships/image" Target="media/image113.emf"/><Relationship Id="rId13" Type="http://schemas.openxmlformats.org/officeDocument/2006/relationships/image" Target="media/image6.png"/><Relationship Id="rId109" Type="http://schemas.openxmlformats.org/officeDocument/2006/relationships/image" Target="media/image61.wmf"/><Relationship Id="rId34" Type="http://schemas.openxmlformats.org/officeDocument/2006/relationships/oleObject" Target="embeddings/oleObject7.bin"/><Relationship Id="rId55" Type="http://schemas.openxmlformats.org/officeDocument/2006/relationships/image" Target="media/image31.wmf"/><Relationship Id="rId76" Type="http://schemas.openxmlformats.org/officeDocument/2006/relationships/image" Target="media/image44.png"/><Relationship Id="rId97" Type="http://schemas.openxmlformats.org/officeDocument/2006/relationships/image" Target="media/image55.wmf"/><Relationship Id="rId120" Type="http://schemas.openxmlformats.org/officeDocument/2006/relationships/oleObject" Target="embeddings/oleObject47.bin"/><Relationship Id="rId141" Type="http://schemas.openxmlformats.org/officeDocument/2006/relationships/image" Target="media/image77.wmf"/><Relationship Id="rId7" Type="http://schemas.openxmlformats.org/officeDocument/2006/relationships/endnotes" Target="endnotes.xml"/><Relationship Id="rId162" Type="http://schemas.openxmlformats.org/officeDocument/2006/relationships/image" Target="media/image87.wmf"/><Relationship Id="rId183" Type="http://schemas.openxmlformats.org/officeDocument/2006/relationships/oleObject" Target="embeddings/oleObject79.bin"/><Relationship Id="rId218" Type="http://schemas.openxmlformats.org/officeDocument/2006/relationships/footer" Target="footer1.xml"/><Relationship Id="rId24" Type="http://schemas.openxmlformats.org/officeDocument/2006/relationships/oleObject" Target="embeddings/oleObject2.bin"/><Relationship Id="rId45" Type="http://schemas.openxmlformats.org/officeDocument/2006/relationships/image" Target="media/image26.wmf"/><Relationship Id="rId66" Type="http://schemas.openxmlformats.org/officeDocument/2006/relationships/oleObject" Target="embeddings/oleObject23.bin"/><Relationship Id="rId87" Type="http://schemas.openxmlformats.org/officeDocument/2006/relationships/image" Target="media/image50.wmf"/><Relationship Id="rId110" Type="http://schemas.openxmlformats.org/officeDocument/2006/relationships/oleObject" Target="embeddings/oleObject42.bin"/><Relationship Id="rId131" Type="http://schemas.openxmlformats.org/officeDocument/2006/relationships/oleObject" Target="embeddings/oleObject53.bin"/><Relationship Id="rId152" Type="http://schemas.openxmlformats.org/officeDocument/2006/relationships/oleObject" Target="embeddings/oleObject63.bin"/><Relationship Id="rId173" Type="http://schemas.openxmlformats.org/officeDocument/2006/relationships/oleObject" Target="embeddings/oleObject74.bin"/><Relationship Id="rId194" Type="http://schemas.openxmlformats.org/officeDocument/2006/relationships/image" Target="media/image103.png"/><Relationship Id="rId208" Type="http://schemas.openxmlformats.org/officeDocument/2006/relationships/image" Target="media/image114.emf"/><Relationship Id="rId14" Type="http://schemas.openxmlformats.org/officeDocument/2006/relationships/image" Target="media/image7.png"/><Relationship Id="rId30" Type="http://schemas.openxmlformats.org/officeDocument/2006/relationships/oleObject" Target="embeddings/oleObject5.bin"/><Relationship Id="rId35" Type="http://schemas.openxmlformats.org/officeDocument/2006/relationships/image" Target="media/image21.wmf"/><Relationship Id="rId56" Type="http://schemas.openxmlformats.org/officeDocument/2006/relationships/oleObject" Target="embeddings/oleObject18.bin"/><Relationship Id="rId77" Type="http://schemas.openxmlformats.org/officeDocument/2006/relationships/image" Target="media/image45.wmf"/><Relationship Id="rId100" Type="http://schemas.openxmlformats.org/officeDocument/2006/relationships/oleObject" Target="embeddings/oleObject37.bin"/><Relationship Id="rId105" Type="http://schemas.openxmlformats.org/officeDocument/2006/relationships/image" Target="media/image59.wmf"/><Relationship Id="rId126" Type="http://schemas.openxmlformats.org/officeDocument/2006/relationships/oleObject" Target="embeddings/oleObject50.bin"/><Relationship Id="rId147" Type="http://schemas.openxmlformats.org/officeDocument/2006/relationships/image" Target="media/image80.wmf"/><Relationship Id="rId168" Type="http://schemas.openxmlformats.org/officeDocument/2006/relationships/image" Target="media/image90.wmf"/><Relationship Id="rId8" Type="http://schemas.openxmlformats.org/officeDocument/2006/relationships/image" Target="media/image1.png"/><Relationship Id="rId51" Type="http://schemas.openxmlformats.org/officeDocument/2006/relationships/image" Target="media/image29.wmf"/><Relationship Id="rId72" Type="http://schemas.openxmlformats.org/officeDocument/2006/relationships/image" Target="media/image40.png"/><Relationship Id="rId93" Type="http://schemas.openxmlformats.org/officeDocument/2006/relationships/image" Target="media/image53.wmf"/><Relationship Id="rId98" Type="http://schemas.openxmlformats.org/officeDocument/2006/relationships/oleObject" Target="embeddings/oleObject36.bin"/><Relationship Id="rId121" Type="http://schemas.openxmlformats.org/officeDocument/2006/relationships/image" Target="media/image67.wmf"/><Relationship Id="rId142" Type="http://schemas.openxmlformats.org/officeDocument/2006/relationships/oleObject" Target="embeddings/oleObject58.bin"/><Relationship Id="rId163" Type="http://schemas.openxmlformats.org/officeDocument/2006/relationships/oleObject" Target="embeddings/oleObject69.bin"/><Relationship Id="rId184" Type="http://schemas.openxmlformats.org/officeDocument/2006/relationships/image" Target="media/image98.wmf"/><Relationship Id="rId189" Type="http://schemas.openxmlformats.org/officeDocument/2006/relationships/oleObject" Target="embeddings/oleObject82.bin"/><Relationship Id="rId219"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image" Target="media/image120.wmf"/><Relationship Id="rId25" Type="http://schemas.openxmlformats.org/officeDocument/2006/relationships/image" Target="media/image16.wmf"/><Relationship Id="rId46" Type="http://schemas.openxmlformats.org/officeDocument/2006/relationships/oleObject" Target="embeddings/oleObject13.bin"/><Relationship Id="rId67" Type="http://schemas.openxmlformats.org/officeDocument/2006/relationships/image" Target="media/image37.wmf"/><Relationship Id="rId116" Type="http://schemas.openxmlformats.org/officeDocument/2006/relationships/oleObject" Target="embeddings/oleObject45.bin"/><Relationship Id="rId137" Type="http://schemas.openxmlformats.org/officeDocument/2006/relationships/image" Target="media/image75.wmf"/><Relationship Id="rId158" Type="http://schemas.openxmlformats.org/officeDocument/2006/relationships/oleObject" Target="embeddings/oleObject66.bin"/><Relationship Id="rId20" Type="http://schemas.openxmlformats.org/officeDocument/2006/relationships/image" Target="media/image13.jpeg"/><Relationship Id="rId41" Type="http://schemas.openxmlformats.org/officeDocument/2006/relationships/image" Target="media/image24.wmf"/><Relationship Id="rId62" Type="http://schemas.openxmlformats.org/officeDocument/2006/relationships/oleObject" Target="embeddings/oleObject21.bin"/><Relationship Id="rId83" Type="http://schemas.openxmlformats.org/officeDocument/2006/relationships/image" Target="media/image48.wmf"/><Relationship Id="rId88" Type="http://schemas.openxmlformats.org/officeDocument/2006/relationships/oleObject" Target="embeddings/oleObject31.bin"/><Relationship Id="rId111" Type="http://schemas.openxmlformats.org/officeDocument/2006/relationships/image" Target="media/image62.wmf"/><Relationship Id="rId132" Type="http://schemas.openxmlformats.org/officeDocument/2006/relationships/image" Target="media/image72.png"/><Relationship Id="rId153" Type="http://schemas.openxmlformats.org/officeDocument/2006/relationships/image" Target="media/image83.wmf"/><Relationship Id="rId174" Type="http://schemas.openxmlformats.org/officeDocument/2006/relationships/image" Target="media/image93.wmf"/><Relationship Id="rId179" Type="http://schemas.openxmlformats.org/officeDocument/2006/relationships/oleObject" Target="embeddings/oleObject77.bin"/><Relationship Id="rId195" Type="http://schemas.openxmlformats.org/officeDocument/2006/relationships/image" Target="media/image104.png"/><Relationship Id="rId209" Type="http://schemas.openxmlformats.org/officeDocument/2006/relationships/image" Target="media/image115.png"/><Relationship Id="rId190" Type="http://schemas.openxmlformats.org/officeDocument/2006/relationships/image" Target="media/image101.wmf"/><Relationship Id="rId204" Type="http://schemas.openxmlformats.org/officeDocument/2006/relationships/oleObject" Target="embeddings/oleObject86.bin"/><Relationship Id="rId220" Type="http://schemas.openxmlformats.org/officeDocument/2006/relationships/theme" Target="theme/theme1.xml"/><Relationship Id="rId15" Type="http://schemas.openxmlformats.org/officeDocument/2006/relationships/image" Target="media/image8.png"/><Relationship Id="rId36" Type="http://schemas.openxmlformats.org/officeDocument/2006/relationships/oleObject" Target="embeddings/oleObject8.bin"/><Relationship Id="rId57" Type="http://schemas.openxmlformats.org/officeDocument/2006/relationships/image" Target="media/image32.wmf"/><Relationship Id="rId106" Type="http://schemas.openxmlformats.org/officeDocument/2006/relationships/oleObject" Target="embeddings/oleObject40.bin"/><Relationship Id="rId127" Type="http://schemas.openxmlformats.org/officeDocument/2006/relationships/image" Target="media/image70.wmf"/><Relationship Id="rId10" Type="http://schemas.openxmlformats.org/officeDocument/2006/relationships/image" Target="media/image3.png"/><Relationship Id="rId31" Type="http://schemas.openxmlformats.org/officeDocument/2006/relationships/image" Target="media/image19.wmf"/><Relationship Id="rId52" Type="http://schemas.openxmlformats.org/officeDocument/2006/relationships/oleObject" Target="embeddings/oleObject16.bin"/><Relationship Id="rId73" Type="http://schemas.openxmlformats.org/officeDocument/2006/relationships/image" Target="media/image41.emf"/><Relationship Id="rId78" Type="http://schemas.openxmlformats.org/officeDocument/2006/relationships/oleObject" Target="embeddings/oleObject26.bin"/><Relationship Id="rId94" Type="http://schemas.openxmlformats.org/officeDocument/2006/relationships/oleObject" Target="embeddings/oleObject34.bin"/><Relationship Id="rId99" Type="http://schemas.openxmlformats.org/officeDocument/2006/relationships/image" Target="media/image56.wmf"/><Relationship Id="rId101" Type="http://schemas.openxmlformats.org/officeDocument/2006/relationships/image" Target="media/image57.wmf"/><Relationship Id="rId122" Type="http://schemas.openxmlformats.org/officeDocument/2006/relationships/oleObject" Target="embeddings/oleObject48.bin"/><Relationship Id="rId143" Type="http://schemas.openxmlformats.org/officeDocument/2006/relationships/image" Target="media/image78.wmf"/><Relationship Id="rId148" Type="http://schemas.openxmlformats.org/officeDocument/2006/relationships/oleObject" Target="embeddings/oleObject61.bin"/><Relationship Id="rId164" Type="http://schemas.openxmlformats.org/officeDocument/2006/relationships/image" Target="media/image88.wmf"/><Relationship Id="rId169" Type="http://schemas.openxmlformats.org/officeDocument/2006/relationships/oleObject" Target="embeddings/oleObject72.bin"/><Relationship Id="rId185" Type="http://schemas.openxmlformats.org/officeDocument/2006/relationships/oleObject" Target="embeddings/oleObject80.bin"/><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96.wmf"/><Relationship Id="rId210" Type="http://schemas.openxmlformats.org/officeDocument/2006/relationships/image" Target="media/image116.png"/><Relationship Id="rId215" Type="http://schemas.openxmlformats.org/officeDocument/2006/relationships/oleObject" Target="embeddings/oleObject88.bin"/><Relationship Id="rId26" Type="http://schemas.openxmlformats.org/officeDocument/2006/relationships/oleObject" Target="embeddings/oleObject3.bin"/><Relationship Id="rId47" Type="http://schemas.openxmlformats.org/officeDocument/2006/relationships/image" Target="media/image27.wmf"/><Relationship Id="rId68" Type="http://schemas.openxmlformats.org/officeDocument/2006/relationships/oleObject" Target="embeddings/oleObject24.bin"/><Relationship Id="rId89" Type="http://schemas.openxmlformats.org/officeDocument/2006/relationships/image" Target="media/image51.wmf"/><Relationship Id="rId112" Type="http://schemas.openxmlformats.org/officeDocument/2006/relationships/oleObject" Target="embeddings/oleObject43.bin"/><Relationship Id="rId133" Type="http://schemas.openxmlformats.org/officeDocument/2006/relationships/image" Target="media/image73.wmf"/><Relationship Id="rId154" Type="http://schemas.openxmlformats.org/officeDocument/2006/relationships/oleObject" Target="embeddings/oleObject64.bin"/><Relationship Id="rId175" Type="http://schemas.openxmlformats.org/officeDocument/2006/relationships/oleObject" Target="embeddings/oleObject75.bin"/><Relationship Id="rId196" Type="http://schemas.openxmlformats.org/officeDocument/2006/relationships/image" Target="media/image105.emf"/><Relationship Id="rId200" Type="http://schemas.openxmlformats.org/officeDocument/2006/relationships/image" Target="media/image109.png"/><Relationship Id="rId16" Type="http://schemas.openxmlformats.org/officeDocument/2006/relationships/image" Target="media/image9.png"/><Relationship Id="rId37" Type="http://schemas.openxmlformats.org/officeDocument/2006/relationships/image" Target="media/image22.wmf"/><Relationship Id="rId58" Type="http://schemas.openxmlformats.org/officeDocument/2006/relationships/oleObject" Target="embeddings/oleObject19.bin"/><Relationship Id="rId79" Type="http://schemas.openxmlformats.org/officeDocument/2006/relationships/image" Target="media/image46.wmf"/><Relationship Id="rId102" Type="http://schemas.openxmlformats.org/officeDocument/2006/relationships/oleObject" Target="embeddings/oleObject38.bin"/><Relationship Id="rId123" Type="http://schemas.openxmlformats.org/officeDocument/2006/relationships/image" Target="media/image68.wmf"/><Relationship Id="rId144" Type="http://schemas.openxmlformats.org/officeDocument/2006/relationships/oleObject" Target="embeddings/oleObject59.bin"/><Relationship Id="rId90" Type="http://schemas.openxmlformats.org/officeDocument/2006/relationships/oleObject" Target="embeddings/oleObject32.bin"/><Relationship Id="rId165" Type="http://schemas.openxmlformats.org/officeDocument/2006/relationships/oleObject" Target="embeddings/oleObject70.bin"/><Relationship Id="rId186" Type="http://schemas.openxmlformats.org/officeDocument/2006/relationships/image" Target="media/image99.wmf"/><Relationship Id="rId211" Type="http://schemas.openxmlformats.org/officeDocument/2006/relationships/image" Target="media/image117.png"/><Relationship Id="rId27" Type="http://schemas.openxmlformats.org/officeDocument/2006/relationships/image" Target="media/image17.wmf"/><Relationship Id="rId48" Type="http://schemas.openxmlformats.org/officeDocument/2006/relationships/oleObject" Target="embeddings/oleObject14.bin"/><Relationship Id="rId69" Type="http://schemas.openxmlformats.org/officeDocument/2006/relationships/image" Target="media/image38.wmf"/><Relationship Id="rId113" Type="http://schemas.openxmlformats.org/officeDocument/2006/relationships/image" Target="media/image63.wmf"/><Relationship Id="rId134" Type="http://schemas.openxmlformats.org/officeDocument/2006/relationships/oleObject" Target="embeddings/oleObject54.bin"/><Relationship Id="rId80" Type="http://schemas.openxmlformats.org/officeDocument/2006/relationships/oleObject" Target="embeddings/oleObject27.bin"/><Relationship Id="rId155" Type="http://schemas.openxmlformats.org/officeDocument/2006/relationships/image" Target="media/image84.wmf"/><Relationship Id="rId176" Type="http://schemas.openxmlformats.org/officeDocument/2006/relationships/image" Target="media/image94.wmf"/><Relationship Id="rId197" Type="http://schemas.openxmlformats.org/officeDocument/2006/relationships/image" Target="media/image106.png"/><Relationship Id="rId201" Type="http://schemas.openxmlformats.org/officeDocument/2006/relationships/image" Target="media/image110.wmf"/><Relationship Id="rId17" Type="http://schemas.openxmlformats.org/officeDocument/2006/relationships/image" Target="media/image10.png"/><Relationship Id="rId38" Type="http://schemas.openxmlformats.org/officeDocument/2006/relationships/oleObject" Target="embeddings/oleObject9.bin"/><Relationship Id="rId59" Type="http://schemas.openxmlformats.org/officeDocument/2006/relationships/image" Target="media/image33.wmf"/><Relationship Id="rId103" Type="http://schemas.openxmlformats.org/officeDocument/2006/relationships/image" Target="media/image58.wmf"/><Relationship Id="rId124" Type="http://schemas.openxmlformats.org/officeDocument/2006/relationships/oleObject" Target="embeddings/oleObject49.bin"/><Relationship Id="rId70" Type="http://schemas.openxmlformats.org/officeDocument/2006/relationships/oleObject" Target="embeddings/oleObject25.bin"/><Relationship Id="rId91" Type="http://schemas.openxmlformats.org/officeDocument/2006/relationships/image" Target="media/image52.wmf"/><Relationship Id="rId145" Type="http://schemas.openxmlformats.org/officeDocument/2006/relationships/image" Target="media/image79.wmf"/><Relationship Id="rId166" Type="http://schemas.openxmlformats.org/officeDocument/2006/relationships/image" Target="media/image89.wmf"/><Relationship Id="rId187" Type="http://schemas.openxmlformats.org/officeDocument/2006/relationships/oleObject" Target="embeddings/oleObject81.bin"/><Relationship Id="rId1" Type="http://schemas.openxmlformats.org/officeDocument/2006/relationships/customXml" Target="../customXml/item1.xml"/><Relationship Id="rId212" Type="http://schemas.openxmlformats.org/officeDocument/2006/relationships/image" Target="media/image118.png"/><Relationship Id="rId28" Type="http://schemas.openxmlformats.org/officeDocument/2006/relationships/oleObject" Target="embeddings/oleObject4.bin"/><Relationship Id="rId49" Type="http://schemas.openxmlformats.org/officeDocument/2006/relationships/image" Target="media/image28.wmf"/><Relationship Id="rId114" Type="http://schemas.openxmlformats.org/officeDocument/2006/relationships/oleObject" Target="embeddings/oleObject44.bin"/><Relationship Id="rId60" Type="http://schemas.openxmlformats.org/officeDocument/2006/relationships/oleObject" Target="embeddings/oleObject20.bin"/><Relationship Id="rId81" Type="http://schemas.openxmlformats.org/officeDocument/2006/relationships/image" Target="media/image47.wmf"/><Relationship Id="rId135" Type="http://schemas.openxmlformats.org/officeDocument/2006/relationships/image" Target="media/image74.wmf"/><Relationship Id="rId156" Type="http://schemas.openxmlformats.org/officeDocument/2006/relationships/oleObject" Target="embeddings/oleObject65.bin"/><Relationship Id="rId177" Type="http://schemas.openxmlformats.org/officeDocument/2006/relationships/oleObject" Target="embeddings/oleObject76.bin"/><Relationship Id="rId198" Type="http://schemas.openxmlformats.org/officeDocument/2006/relationships/image" Target="media/image107.png"/><Relationship Id="rId202" Type="http://schemas.openxmlformats.org/officeDocument/2006/relationships/oleObject" Target="embeddings/oleObject85.bin"/><Relationship Id="rId18" Type="http://schemas.openxmlformats.org/officeDocument/2006/relationships/image" Target="media/image11.png"/><Relationship Id="rId39" Type="http://schemas.openxmlformats.org/officeDocument/2006/relationships/image" Target="media/image23.wmf"/><Relationship Id="rId50" Type="http://schemas.openxmlformats.org/officeDocument/2006/relationships/oleObject" Target="embeddings/oleObject15.bin"/><Relationship Id="rId104" Type="http://schemas.openxmlformats.org/officeDocument/2006/relationships/oleObject" Target="embeddings/oleObject39.bin"/><Relationship Id="rId125" Type="http://schemas.openxmlformats.org/officeDocument/2006/relationships/image" Target="media/image69.wmf"/><Relationship Id="rId146" Type="http://schemas.openxmlformats.org/officeDocument/2006/relationships/oleObject" Target="embeddings/oleObject60.bin"/><Relationship Id="rId167" Type="http://schemas.openxmlformats.org/officeDocument/2006/relationships/oleObject" Target="embeddings/oleObject71.bin"/><Relationship Id="rId188" Type="http://schemas.openxmlformats.org/officeDocument/2006/relationships/image" Target="media/image100.wmf"/><Relationship Id="rId71" Type="http://schemas.openxmlformats.org/officeDocument/2006/relationships/image" Target="media/image39.png"/><Relationship Id="rId92" Type="http://schemas.openxmlformats.org/officeDocument/2006/relationships/oleObject" Target="embeddings/oleObject33.bin"/><Relationship Id="rId213" Type="http://schemas.openxmlformats.org/officeDocument/2006/relationships/image" Target="media/image119.png"/><Relationship Id="rId2" Type="http://schemas.openxmlformats.org/officeDocument/2006/relationships/numbering" Target="numbering.xml"/><Relationship Id="rId29" Type="http://schemas.openxmlformats.org/officeDocument/2006/relationships/image" Target="media/image18.wmf"/><Relationship Id="rId40" Type="http://schemas.openxmlformats.org/officeDocument/2006/relationships/oleObject" Target="embeddings/oleObject10.bin"/><Relationship Id="rId115" Type="http://schemas.openxmlformats.org/officeDocument/2006/relationships/image" Target="media/image64.wmf"/><Relationship Id="rId136" Type="http://schemas.openxmlformats.org/officeDocument/2006/relationships/oleObject" Target="embeddings/oleObject55.bin"/><Relationship Id="rId157" Type="http://schemas.openxmlformats.org/officeDocument/2006/relationships/image" Target="media/image85.wmf"/><Relationship Id="rId178" Type="http://schemas.openxmlformats.org/officeDocument/2006/relationships/image" Target="media/image95.wmf"/><Relationship Id="rId61" Type="http://schemas.openxmlformats.org/officeDocument/2006/relationships/image" Target="media/image34.wmf"/><Relationship Id="rId82" Type="http://schemas.openxmlformats.org/officeDocument/2006/relationships/oleObject" Target="embeddings/oleObject28.bin"/><Relationship Id="rId199" Type="http://schemas.openxmlformats.org/officeDocument/2006/relationships/image" Target="media/image108.png"/><Relationship Id="rId203" Type="http://schemas.openxmlformats.org/officeDocument/2006/relationships/image" Target="media/image111.wmf"/><Relationship Id="rId19" Type="http://schemas.openxmlformats.org/officeDocument/2006/relationships/image" Target="media/image12.png"/></Relationships>
</file>

<file path=word/_rels/footer1.xml.rels><?xml version="1.0" encoding="UTF-8" standalone="yes"?>
<Relationships xmlns="http://schemas.openxmlformats.org/package/2006/relationships"><Relationship Id="rId1" Type="http://schemas.openxmlformats.org/officeDocument/2006/relationships/hyperlink" Target="http://www.ijes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GPS.XSL" StyleName="Harvard - AGPS*"/>
</file>

<file path=customXml/itemProps1.xml><?xml version="1.0" encoding="utf-8"?>
<ds:datastoreItem xmlns:ds="http://schemas.openxmlformats.org/officeDocument/2006/customXml" ds:itemID="{D061CA87-0144-44F0-9E24-3C2FB9DCB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21</Pages>
  <Words>5263</Words>
  <Characters>30000</Characters>
  <Application>Microsoft Office Word</Application>
  <DocSecurity>0</DocSecurity>
  <Lines>250</Lines>
  <Paragraphs>70</Paragraphs>
  <ScaleCrop>false</ScaleCrop>
  <HeadingPairs>
    <vt:vector size="6" baseType="variant">
      <vt:variant>
        <vt:lpstr>Title</vt:lpstr>
      </vt:variant>
      <vt:variant>
        <vt:i4>1</vt:i4>
      </vt:variant>
      <vt:variant>
        <vt:lpstr>Headings</vt:lpstr>
      </vt:variant>
      <vt:variant>
        <vt:i4>9</vt:i4>
      </vt:variant>
      <vt:variant>
        <vt:lpstr>Título</vt:lpstr>
      </vt:variant>
      <vt:variant>
        <vt:i4>1</vt:i4>
      </vt:variant>
    </vt:vector>
  </HeadingPairs>
  <TitlesOfParts>
    <vt:vector size="11" baseType="lpstr">
      <vt:lpstr/>
      <vt:lpstr>Thus, elastic stiffness matrix is obtained by summing the initial stiffness matr</vt:lpstr>
      <vt:lpstr/>
      <vt:lpstr/>
      <vt:lpstr/>
      <vt:lpstr>It is important to note that the elastic matrix shown in Eq. (38) is independent</vt:lpstr>
      <vt:lpstr>In this work, isoparametric finite elements were used (Cook et al., 2002). It is</vt:lpstr>
      <vt:lpstr>In the isoparametric formulation, the displacements in the finite element are in</vt:lpstr>
      <vt:lpstr>Alternatively, the critical points are characterized by the condition that at le</vt:lpstr>
      <vt:lpstr>In this equation, the λcr eigenvalue represents the critical load factor and the</vt:lpstr>
      <vt:lpstr/>
    </vt:vector>
  </TitlesOfParts>
  <Company/>
  <LinksUpToDate>false</LinksUpToDate>
  <CharactersWithSpaces>35193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NUMERICAL ANALYSIS IN FINITE ELEMENTS OF LAMINATED PLATES IN STEEL APPLIED IN DIFFERENT TYPES OF COMPOSITE MATERIALS MODELED ABAQUS MODELING AND COMPARED WITH ANALYTICAL</dc:title>
  <dc:creator>Brunno Emidio</dc:creator>
  <cp:lastModifiedBy>Rampyari</cp:lastModifiedBy>
  <cp:revision>12</cp:revision>
  <cp:lastPrinted>2018-06-22T00:19:00Z</cp:lastPrinted>
  <dcterms:created xsi:type="dcterms:W3CDTF">2018-06-25T18:56:00Z</dcterms:created>
  <dcterms:modified xsi:type="dcterms:W3CDTF">2018-06-27T09:24:00Z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c59163f1-a0f7-32fa-beaf-176eae696076</vt:lpwstr>
  </property>
  <property fmtid="{D5CDD505-2E9C-101B-9397-08002B2CF9AE}" pid="4" name="Mendeley Citation Style_1">
    <vt:lpwstr>http://www.zotero.org/styles/harvard-cite-them-right</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http://www.zotero.org/styles/national-library-of-medicine</vt:lpwstr>
  </property>
  <property fmtid="{D5CDD505-2E9C-101B-9397-08002B2CF9AE}" pid="22" name="Mendeley Recent Style Name 8_1">
    <vt:lpwstr>National Library of Medicine</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