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CC690" w14:textId="322B4B5B" w:rsidR="00943DEA" w:rsidRPr="009132EE" w:rsidRDefault="00943DEA" w:rsidP="00943DEA">
      <w:pPr>
        <w:jc w:val="center"/>
        <w:rPr>
          <w:b/>
          <w:sz w:val="24"/>
          <w:szCs w:val="24"/>
          <w:lang w:val="en-US"/>
        </w:rPr>
      </w:pPr>
      <w:r w:rsidRPr="009132EE">
        <w:rPr>
          <w:b/>
          <w:sz w:val="24"/>
          <w:szCs w:val="24"/>
          <w:lang w:val="en-US"/>
        </w:rPr>
        <w:t>Supplementary information for</w:t>
      </w:r>
    </w:p>
    <w:p w14:paraId="14FE6799" w14:textId="25B010AF" w:rsidR="00943DEA" w:rsidRPr="009132EE" w:rsidRDefault="00943DEA" w:rsidP="00943DEA">
      <w:pPr>
        <w:jc w:val="center"/>
        <w:rPr>
          <w:b/>
          <w:sz w:val="24"/>
          <w:szCs w:val="24"/>
        </w:rPr>
      </w:pPr>
      <w:r w:rsidRPr="009132EE">
        <w:rPr>
          <w:b/>
          <w:sz w:val="24"/>
          <w:szCs w:val="24"/>
        </w:rPr>
        <w:t>Deposition and Corrosion Performance of Phosphate-Polylactic Acid Composite Coatings on WE43 Magnesium Alloy</w:t>
      </w:r>
    </w:p>
    <w:p w14:paraId="7ED9089C" w14:textId="77777777" w:rsidR="00943DEA" w:rsidRPr="009132EE" w:rsidRDefault="00943DEA" w:rsidP="00943DEA">
      <w:pPr>
        <w:jc w:val="center"/>
        <w:rPr>
          <w:b/>
          <w:sz w:val="24"/>
          <w:szCs w:val="24"/>
        </w:rPr>
      </w:pPr>
    </w:p>
    <w:p w14:paraId="672C3311" w14:textId="4FF87663" w:rsidR="00943DEA" w:rsidRPr="009132EE" w:rsidRDefault="00943DEA" w:rsidP="00943DEA">
      <w:pPr>
        <w:jc w:val="center"/>
        <w:rPr>
          <w:sz w:val="24"/>
          <w:szCs w:val="24"/>
        </w:rPr>
      </w:pPr>
      <w:r w:rsidRPr="009132EE">
        <w:rPr>
          <w:sz w:val="24"/>
          <w:szCs w:val="24"/>
        </w:rPr>
        <w:t xml:space="preserve">Andrei V. Paspelau, Aliaksandr A. Kasach, Jacek Gurgul, Grzegorz Mordarski, Konrad Skowron, Irina I. Kurilo, and </w:t>
      </w:r>
      <w:bookmarkStart w:id="0" w:name="_Hlk121827709"/>
      <w:r w:rsidRPr="009132EE">
        <w:rPr>
          <w:sz w:val="24"/>
          <w:szCs w:val="24"/>
        </w:rPr>
        <w:t>Dzmitry S. Kharytonau</w:t>
      </w:r>
      <w:bookmarkEnd w:id="0"/>
    </w:p>
    <w:p w14:paraId="40FA75D1" w14:textId="77777777" w:rsidR="009E453E" w:rsidRDefault="009E453E" w:rsidP="009E453E">
      <w:pPr>
        <w:spacing w:line="480" w:lineRule="auto"/>
        <w:rPr>
          <w:sz w:val="24"/>
          <w:szCs w:val="24"/>
        </w:rPr>
      </w:pPr>
    </w:p>
    <w:p w14:paraId="5DD1FB0C" w14:textId="05F7FDDD" w:rsidR="00D62E19" w:rsidRDefault="00407194" w:rsidP="009E453E">
      <w:pPr>
        <w:spacing w:line="480" w:lineRule="auto"/>
        <w:rPr>
          <w:b/>
          <w:bCs/>
          <w:sz w:val="24"/>
          <w:szCs w:val="24"/>
        </w:rPr>
      </w:pPr>
      <w:r w:rsidRPr="00407194">
        <w:rPr>
          <w:b/>
          <w:bCs/>
          <w:sz w:val="24"/>
          <w:szCs w:val="24"/>
        </w:rPr>
        <w:t>XRD measurements</w:t>
      </w:r>
    </w:p>
    <w:p w14:paraId="22EAD5CB" w14:textId="28ED076C" w:rsidR="00B93D16" w:rsidRDefault="001F63BA" w:rsidP="009E453E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JCP</w:t>
      </w:r>
      <w:r w:rsidR="00BB38DA">
        <w:rPr>
          <w:b/>
          <w:bCs/>
          <w:sz w:val="24"/>
          <w:szCs w:val="24"/>
        </w:rPr>
        <w:t xml:space="preserve">DS cards used for XRD data </w:t>
      </w:r>
      <w:proofErr w:type="gramStart"/>
      <w:r w:rsidR="00BB38DA">
        <w:rPr>
          <w:b/>
          <w:bCs/>
          <w:sz w:val="24"/>
          <w:szCs w:val="24"/>
        </w:rPr>
        <w:t>analysis</w:t>
      </w:r>
      <w:proofErr w:type="gramEnd"/>
    </w:p>
    <w:p w14:paraId="4F90254E" w14:textId="63D18A97" w:rsidR="00407194" w:rsidRDefault="00407194" w:rsidP="009E453E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8BE9DF7" wp14:editId="6332912E">
            <wp:extent cx="6152515" cy="2934335"/>
            <wp:effectExtent l="0" t="0" r="635" b="0"/>
            <wp:docPr id="13" name="Picture 12" descr="A graph with red and black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FCDC9A2-456B-7870-F8CB-FA86A9A26E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 descr="A graph with red and black lines&#10;&#10;Description automatically generated">
                      <a:extLst>
                        <a:ext uri="{FF2B5EF4-FFF2-40B4-BE49-F238E27FC236}">
                          <a16:creationId xmlns:a16="http://schemas.microsoft.com/office/drawing/2014/main" id="{3FCDC9A2-456B-7870-F8CB-FA86A9A26E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56126" w14:textId="5A8A2E6F" w:rsidR="00E36A36" w:rsidRDefault="00AD5816" w:rsidP="009E453E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JCPDS card #00-035-0821 – Mg</w:t>
      </w:r>
    </w:p>
    <w:p w14:paraId="493C8F9F" w14:textId="65B5CCEC" w:rsidR="00407194" w:rsidRDefault="00E36A36" w:rsidP="009E453E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83760B" wp14:editId="79118C64">
            <wp:extent cx="6152515" cy="2934335"/>
            <wp:effectExtent l="0" t="0" r="635" b="0"/>
            <wp:docPr id="15" name="Picture 14" descr="A graph with a li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B2C2944-1593-628F-7172-65D09ADA69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 descr="A graph with a line&#10;&#10;Description automatically generated">
                      <a:extLst>
                        <a:ext uri="{FF2B5EF4-FFF2-40B4-BE49-F238E27FC236}">
                          <a16:creationId xmlns:a16="http://schemas.microsoft.com/office/drawing/2014/main" id="{DB2C2944-1593-628F-7172-65D09ADA69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CCB70" w14:textId="26518086" w:rsidR="00AD5816" w:rsidRDefault="00AD5816" w:rsidP="00AD5816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JCPDS card #00-044-</w:t>
      </w:r>
      <w:r w:rsidR="00A04979">
        <w:rPr>
          <w:b/>
          <w:bCs/>
          <w:sz w:val="24"/>
          <w:szCs w:val="24"/>
        </w:rPr>
        <w:t>1482</w:t>
      </w:r>
      <w:r>
        <w:rPr>
          <w:b/>
          <w:bCs/>
          <w:sz w:val="24"/>
          <w:szCs w:val="24"/>
        </w:rPr>
        <w:t xml:space="preserve"> – </w:t>
      </w:r>
      <w:proofErr w:type="gramStart"/>
      <w:r>
        <w:rPr>
          <w:b/>
          <w:bCs/>
          <w:sz w:val="24"/>
          <w:szCs w:val="24"/>
        </w:rPr>
        <w:t>Mg</w:t>
      </w:r>
      <w:r w:rsidR="00A04979">
        <w:rPr>
          <w:b/>
          <w:bCs/>
          <w:sz w:val="24"/>
          <w:szCs w:val="24"/>
        </w:rPr>
        <w:t>(</w:t>
      </w:r>
      <w:proofErr w:type="gramEnd"/>
      <w:r w:rsidR="00A04979">
        <w:rPr>
          <w:b/>
          <w:bCs/>
          <w:sz w:val="24"/>
          <w:szCs w:val="24"/>
        </w:rPr>
        <w:t>OH)</w:t>
      </w:r>
      <w:r w:rsidR="00A04979" w:rsidRPr="00A04979">
        <w:rPr>
          <w:b/>
          <w:bCs/>
          <w:sz w:val="24"/>
          <w:szCs w:val="24"/>
          <w:vertAlign w:val="subscript"/>
        </w:rPr>
        <w:t>2</w:t>
      </w:r>
    </w:p>
    <w:p w14:paraId="3D3E6EA0" w14:textId="77777777" w:rsidR="00E36A36" w:rsidRDefault="00E36A36" w:rsidP="009E453E">
      <w:pPr>
        <w:spacing w:line="480" w:lineRule="auto"/>
        <w:rPr>
          <w:b/>
          <w:bCs/>
          <w:sz w:val="24"/>
          <w:szCs w:val="24"/>
        </w:rPr>
      </w:pPr>
    </w:p>
    <w:p w14:paraId="3F8856E7" w14:textId="3E4D1C99" w:rsidR="00E36A36" w:rsidRDefault="00E36A36" w:rsidP="009E453E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F4EE530" wp14:editId="5BD9B143">
            <wp:extent cx="6152515" cy="2934335"/>
            <wp:effectExtent l="0" t="0" r="635" b="0"/>
            <wp:docPr id="11" name="Picture 10" descr="A graph with red and black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83A1C4E-8B5D-0828-6640-FEF3A17D0F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A graph with red and black lines&#10;&#10;Description automatically generated">
                      <a:extLst>
                        <a:ext uri="{FF2B5EF4-FFF2-40B4-BE49-F238E27FC236}">
                          <a16:creationId xmlns:a16="http://schemas.microsoft.com/office/drawing/2014/main" id="{983A1C4E-8B5D-0828-6640-FEF3A17D0F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8A2BF" w14:textId="6C7EF868" w:rsidR="00E36A36" w:rsidRDefault="00A04979" w:rsidP="009E453E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JCPDS card #00-011-0293 – Ca</w:t>
      </w:r>
      <w:r w:rsidR="0047542A" w:rsidRPr="0047542A">
        <w:rPr>
          <w:b/>
          <w:bCs/>
          <w:sz w:val="24"/>
          <w:szCs w:val="24"/>
        </w:rPr>
        <w:t>H</w:t>
      </w:r>
      <w:r w:rsidR="0047542A">
        <w:rPr>
          <w:b/>
          <w:bCs/>
          <w:sz w:val="24"/>
          <w:szCs w:val="24"/>
        </w:rPr>
        <w:t>PO</w:t>
      </w:r>
      <w:r w:rsidR="0047542A" w:rsidRPr="0047542A">
        <w:rPr>
          <w:b/>
          <w:bCs/>
          <w:sz w:val="24"/>
          <w:szCs w:val="24"/>
          <w:vertAlign w:val="subscript"/>
        </w:rPr>
        <w:t>4</w:t>
      </w:r>
      <w:r w:rsidR="0047542A">
        <w:rPr>
          <w:rFonts w:cstheme="minorHAnsi"/>
          <w:b/>
          <w:bCs/>
          <w:sz w:val="24"/>
          <w:szCs w:val="24"/>
        </w:rPr>
        <w:t>∙</w:t>
      </w:r>
      <w:r w:rsidR="0047542A">
        <w:rPr>
          <w:b/>
          <w:bCs/>
          <w:sz w:val="24"/>
          <w:szCs w:val="24"/>
        </w:rPr>
        <w:t>2H</w:t>
      </w:r>
      <w:r w:rsidR="0047542A" w:rsidRPr="0047542A">
        <w:rPr>
          <w:b/>
          <w:bCs/>
          <w:sz w:val="24"/>
          <w:szCs w:val="24"/>
          <w:vertAlign w:val="subscript"/>
        </w:rPr>
        <w:t>2</w:t>
      </w:r>
      <w:r w:rsidR="0047542A">
        <w:rPr>
          <w:b/>
          <w:bCs/>
          <w:sz w:val="24"/>
          <w:szCs w:val="24"/>
        </w:rPr>
        <w:t>O</w:t>
      </w:r>
    </w:p>
    <w:p w14:paraId="370F6F84" w14:textId="16A398C5" w:rsidR="00B93D16" w:rsidRDefault="00B93D16" w:rsidP="009E453E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D287949" wp14:editId="3BD09045">
            <wp:extent cx="6152515" cy="2934335"/>
            <wp:effectExtent l="0" t="0" r="635" b="0"/>
            <wp:docPr id="9" name="Picture 8" descr="A graph with red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895D89D-3E79-DDAC-1826-CC4E54F4D7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graph with red lines&#10;&#10;Description automatically generated">
                      <a:extLst>
                        <a:ext uri="{FF2B5EF4-FFF2-40B4-BE49-F238E27FC236}">
                          <a16:creationId xmlns:a16="http://schemas.microsoft.com/office/drawing/2014/main" id="{7895D89D-3E79-DDAC-1826-CC4E54F4D7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C97A7" w14:textId="0F6E6B11" w:rsidR="0047542A" w:rsidRDefault="0047542A" w:rsidP="0047542A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JCPDS card #00-003-0398 – Ca</w:t>
      </w:r>
      <w:r w:rsidRPr="0047542A">
        <w:rPr>
          <w:b/>
          <w:bCs/>
          <w:sz w:val="24"/>
          <w:szCs w:val="24"/>
        </w:rPr>
        <w:t>H</w:t>
      </w:r>
      <w:r>
        <w:rPr>
          <w:b/>
          <w:bCs/>
          <w:sz w:val="24"/>
          <w:szCs w:val="24"/>
        </w:rPr>
        <w:t>PO</w:t>
      </w:r>
      <w:r w:rsidRPr="0047542A">
        <w:rPr>
          <w:b/>
          <w:bCs/>
          <w:sz w:val="24"/>
          <w:szCs w:val="24"/>
          <w:vertAlign w:val="subscript"/>
        </w:rPr>
        <w:t>4</w:t>
      </w:r>
    </w:p>
    <w:p w14:paraId="4240934F" w14:textId="77777777" w:rsidR="00B93D16" w:rsidRDefault="00B93D16" w:rsidP="009E453E">
      <w:pPr>
        <w:spacing w:line="480" w:lineRule="auto"/>
        <w:rPr>
          <w:b/>
          <w:bCs/>
          <w:sz w:val="24"/>
          <w:szCs w:val="24"/>
        </w:rPr>
      </w:pPr>
    </w:p>
    <w:p w14:paraId="7D98E21A" w14:textId="011BFEAA" w:rsidR="00B93D16" w:rsidRDefault="00B93D16" w:rsidP="009E453E">
      <w:pPr>
        <w:spacing w:line="480" w:lineRule="auto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A0568F8" wp14:editId="58C9C375">
            <wp:extent cx="6152515" cy="2934335"/>
            <wp:effectExtent l="0" t="0" r="635" b="0"/>
            <wp:docPr id="7" name="Picture 6" descr="A graph with red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45E1868-6234-DE2E-9738-A2B2F2A953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graph with red lines&#10;&#10;Description automatically generated">
                      <a:extLst>
                        <a:ext uri="{FF2B5EF4-FFF2-40B4-BE49-F238E27FC236}">
                          <a16:creationId xmlns:a16="http://schemas.microsoft.com/office/drawing/2014/main" id="{E45E1868-6234-DE2E-9738-A2B2F2A953C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6FD3F" w14:textId="207E7218" w:rsidR="0047542A" w:rsidRDefault="0047542A" w:rsidP="009E453E">
      <w:pPr>
        <w:spacing w:line="480" w:lineRule="auto"/>
        <w:rPr>
          <w:b/>
          <w:bCs/>
          <w:sz w:val="24"/>
          <w:szCs w:val="24"/>
          <w:vertAlign w:val="subscript"/>
        </w:rPr>
      </w:pPr>
      <w:r>
        <w:rPr>
          <w:b/>
          <w:bCs/>
          <w:sz w:val="24"/>
          <w:szCs w:val="24"/>
        </w:rPr>
        <w:t>JCPDS card #00-045-1031 – Mg</w:t>
      </w:r>
      <w:r w:rsidR="00956FA7" w:rsidRPr="00956FA7">
        <w:rPr>
          <w:b/>
          <w:bCs/>
          <w:sz w:val="24"/>
          <w:szCs w:val="24"/>
          <w:vertAlign w:val="subscript"/>
        </w:rPr>
        <w:t>41</w:t>
      </w:r>
      <w:r>
        <w:rPr>
          <w:b/>
          <w:bCs/>
          <w:sz w:val="24"/>
          <w:szCs w:val="24"/>
        </w:rPr>
        <w:t>Nd</w:t>
      </w:r>
      <w:r w:rsidR="00956FA7">
        <w:rPr>
          <w:b/>
          <w:bCs/>
          <w:sz w:val="24"/>
          <w:szCs w:val="24"/>
          <w:vertAlign w:val="subscript"/>
        </w:rPr>
        <w:t>5</w:t>
      </w:r>
    </w:p>
    <w:p w14:paraId="42F993B8" w14:textId="77777777" w:rsidR="0047542A" w:rsidRDefault="0047542A" w:rsidP="009E453E">
      <w:pPr>
        <w:spacing w:line="480" w:lineRule="auto"/>
        <w:rPr>
          <w:b/>
          <w:bCs/>
          <w:sz w:val="24"/>
          <w:szCs w:val="24"/>
        </w:rPr>
      </w:pPr>
    </w:p>
    <w:p w14:paraId="09CCFB1F" w14:textId="77777777" w:rsidR="001643AD" w:rsidRPr="00407194" w:rsidRDefault="001643AD" w:rsidP="009E453E">
      <w:pPr>
        <w:spacing w:line="480" w:lineRule="auto"/>
        <w:rPr>
          <w:b/>
          <w:bCs/>
          <w:sz w:val="24"/>
          <w:szCs w:val="24"/>
        </w:rPr>
      </w:pPr>
    </w:p>
    <w:p w14:paraId="75D97907" w14:textId="15D45D67" w:rsidR="009E453E" w:rsidRPr="009132EE" w:rsidRDefault="00943DEA" w:rsidP="009E453E">
      <w:pPr>
        <w:spacing w:line="480" w:lineRule="auto"/>
        <w:rPr>
          <w:b/>
          <w:bCs/>
          <w:sz w:val="24"/>
          <w:szCs w:val="24"/>
        </w:rPr>
      </w:pPr>
      <w:r w:rsidRPr="009132EE">
        <w:rPr>
          <w:b/>
          <w:bCs/>
          <w:sz w:val="24"/>
          <w:szCs w:val="24"/>
        </w:rPr>
        <w:lastRenderedPageBreak/>
        <w:t>Adhesion measurements</w:t>
      </w:r>
    </w:p>
    <w:p w14:paraId="33C5B37F" w14:textId="771717ED" w:rsidR="009E453E" w:rsidRPr="009132EE" w:rsidRDefault="009E453E" w:rsidP="009E453E">
      <w:pPr>
        <w:spacing w:line="480" w:lineRule="auto"/>
        <w:rPr>
          <w:rFonts w:cstheme="minorHAnsi"/>
          <w:sz w:val="24"/>
          <w:szCs w:val="24"/>
        </w:rPr>
      </w:pPr>
      <w:r w:rsidRPr="009132EE">
        <w:rPr>
          <w:sz w:val="24"/>
          <w:szCs w:val="24"/>
        </w:rPr>
        <w:t xml:space="preserve">The adhesion of the obtained coatings to the WE43 alloy substrate was evaluated using a </w:t>
      </w:r>
      <w:proofErr w:type="spellStart"/>
      <w:r w:rsidRPr="009132EE">
        <w:rPr>
          <w:sz w:val="24"/>
          <w:szCs w:val="24"/>
        </w:rPr>
        <w:t>PosiTest</w:t>
      </w:r>
      <w:proofErr w:type="spellEnd"/>
      <w:r w:rsidRPr="009132EE">
        <w:rPr>
          <w:sz w:val="24"/>
          <w:szCs w:val="24"/>
        </w:rPr>
        <w:t xml:space="preserve"> AT-A </w:t>
      </w:r>
      <w:r w:rsidRPr="009132EE">
        <w:rPr>
          <w:rFonts w:cstheme="minorHAnsi"/>
          <w:sz w:val="24"/>
          <w:szCs w:val="24"/>
        </w:rPr>
        <w:t>adhesive meter. The separation surface diameter was 20 mm.</w:t>
      </w:r>
      <w:r w:rsidR="009132EE">
        <w:rPr>
          <w:rFonts w:cstheme="minorHAnsi"/>
          <w:sz w:val="24"/>
          <w:szCs w:val="24"/>
        </w:rPr>
        <w:t xml:space="preserve"> The results are listed in Table S1 and Fig. S1. </w:t>
      </w:r>
    </w:p>
    <w:p w14:paraId="70FD8710" w14:textId="23D4B459" w:rsidR="0094487B" w:rsidRPr="009132EE" w:rsidRDefault="0094487B" w:rsidP="0094487B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9132EE">
        <w:rPr>
          <w:rFonts w:cstheme="minorHAnsi"/>
          <w:sz w:val="24"/>
          <w:szCs w:val="24"/>
          <w:lang w:val="en-US"/>
        </w:rPr>
        <w:t xml:space="preserve">Table S1 – Results of adhesion tests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225"/>
        <w:gridCol w:w="3225"/>
        <w:gridCol w:w="3229"/>
      </w:tblGrid>
      <w:tr w:rsidR="0094487B" w:rsidRPr="009132EE" w14:paraId="4BBCF310" w14:textId="77777777" w:rsidTr="00FC7EEA">
        <w:tc>
          <w:tcPr>
            <w:tcW w:w="1666" w:type="pct"/>
            <w:vMerge w:val="restart"/>
          </w:tcPr>
          <w:p w14:paraId="49335C56" w14:textId="418C7C46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132EE">
              <w:rPr>
                <w:rFonts w:cstheme="minorHAnsi"/>
                <w:sz w:val="24"/>
                <w:szCs w:val="24"/>
              </w:rPr>
              <w:t>Sample</w:t>
            </w:r>
          </w:p>
        </w:tc>
        <w:tc>
          <w:tcPr>
            <w:tcW w:w="3334" w:type="pct"/>
            <w:gridSpan w:val="2"/>
          </w:tcPr>
          <w:p w14:paraId="526A1BE5" w14:textId="2FDE7F03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132EE">
              <w:rPr>
                <w:rFonts w:cstheme="minorHAnsi"/>
                <w:sz w:val="24"/>
                <w:szCs w:val="24"/>
              </w:rPr>
              <w:t>Breakout force [MPa]</w:t>
            </w:r>
          </w:p>
        </w:tc>
      </w:tr>
      <w:tr w:rsidR="0094487B" w:rsidRPr="009132EE" w14:paraId="1AC769FD" w14:textId="77777777" w:rsidTr="00FC7EEA">
        <w:tc>
          <w:tcPr>
            <w:tcW w:w="1666" w:type="pct"/>
            <w:vMerge/>
          </w:tcPr>
          <w:p w14:paraId="2AC5829B" w14:textId="77777777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66" w:type="pct"/>
          </w:tcPr>
          <w:p w14:paraId="76304D52" w14:textId="5CA813B1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132EE">
              <w:rPr>
                <w:rFonts w:cstheme="minorHAnsi"/>
                <w:sz w:val="24"/>
                <w:szCs w:val="24"/>
              </w:rPr>
              <w:t>Before corrosion</w:t>
            </w:r>
          </w:p>
        </w:tc>
        <w:tc>
          <w:tcPr>
            <w:tcW w:w="1667" w:type="pct"/>
          </w:tcPr>
          <w:p w14:paraId="36133AE6" w14:textId="339FE714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132EE">
              <w:rPr>
                <w:rFonts w:cstheme="minorHAnsi"/>
                <w:sz w:val="24"/>
                <w:szCs w:val="24"/>
              </w:rPr>
              <w:t xml:space="preserve">After 14 days of corrosion tests </w:t>
            </w:r>
          </w:p>
        </w:tc>
      </w:tr>
      <w:tr w:rsidR="0094487B" w:rsidRPr="009132EE" w14:paraId="1486FF80" w14:textId="77777777" w:rsidTr="00FC7EEA">
        <w:tc>
          <w:tcPr>
            <w:tcW w:w="1666" w:type="pct"/>
            <w:tcBorders>
              <w:bottom w:val="single" w:sz="4" w:space="0" w:color="auto"/>
            </w:tcBorders>
          </w:tcPr>
          <w:p w14:paraId="6F39DFFB" w14:textId="77777777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132EE">
              <w:rPr>
                <w:rFonts w:cstheme="minorHAnsi"/>
                <w:sz w:val="24"/>
                <w:szCs w:val="24"/>
              </w:rPr>
              <w:t>PLA</w:t>
            </w:r>
          </w:p>
        </w:tc>
        <w:tc>
          <w:tcPr>
            <w:tcW w:w="1666" w:type="pct"/>
          </w:tcPr>
          <w:p w14:paraId="1A528E8E" w14:textId="77777777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132EE">
              <w:rPr>
                <w:rFonts w:cstheme="minorHAnsi"/>
                <w:sz w:val="24"/>
                <w:szCs w:val="24"/>
              </w:rPr>
              <w:t>2.03±0.12</w:t>
            </w:r>
          </w:p>
        </w:tc>
        <w:tc>
          <w:tcPr>
            <w:tcW w:w="1667" w:type="pct"/>
          </w:tcPr>
          <w:p w14:paraId="6C33A67D" w14:textId="77777777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132EE">
              <w:rPr>
                <w:rFonts w:cstheme="minorHAnsi"/>
                <w:sz w:val="24"/>
                <w:szCs w:val="24"/>
              </w:rPr>
              <w:t>–</w:t>
            </w:r>
          </w:p>
        </w:tc>
      </w:tr>
      <w:tr w:rsidR="0094487B" w:rsidRPr="009132EE" w14:paraId="72BFC00E" w14:textId="77777777" w:rsidTr="00FC7EEA">
        <w:tc>
          <w:tcPr>
            <w:tcW w:w="1666" w:type="pct"/>
            <w:tcBorders>
              <w:bottom w:val="single" w:sz="4" w:space="0" w:color="auto"/>
            </w:tcBorders>
          </w:tcPr>
          <w:p w14:paraId="1A048F2B" w14:textId="1ACE3154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9132EE">
              <w:rPr>
                <w:rFonts w:cstheme="minorHAnsi"/>
                <w:sz w:val="24"/>
                <w:szCs w:val="24"/>
              </w:rPr>
              <w:t>CaP</w:t>
            </w:r>
            <w:proofErr w:type="spellEnd"/>
            <w:r w:rsidRPr="009132EE">
              <w:rPr>
                <w:rFonts w:cstheme="minorHAnsi"/>
                <w:sz w:val="24"/>
                <w:szCs w:val="24"/>
              </w:rPr>
              <w:t>-PLA</w:t>
            </w:r>
          </w:p>
        </w:tc>
        <w:tc>
          <w:tcPr>
            <w:tcW w:w="1666" w:type="pct"/>
          </w:tcPr>
          <w:p w14:paraId="3BF52AE8" w14:textId="77777777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132EE">
              <w:rPr>
                <w:rFonts w:cstheme="minorHAnsi"/>
                <w:sz w:val="24"/>
                <w:szCs w:val="24"/>
              </w:rPr>
              <w:t>1.50±0.25</w:t>
            </w:r>
          </w:p>
        </w:tc>
        <w:tc>
          <w:tcPr>
            <w:tcW w:w="1667" w:type="pct"/>
          </w:tcPr>
          <w:p w14:paraId="477BC84B" w14:textId="77777777" w:rsidR="0094487B" w:rsidRPr="009132EE" w:rsidRDefault="0094487B" w:rsidP="00FC7EEA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9132EE">
              <w:rPr>
                <w:rFonts w:cstheme="minorHAnsi"/>
                <w:sz w:val="24"/>
                <w:szCs w:val="24"/>
              </w:rPr>
              <w:t>0.57±0.13</w:t>
            </w:r>
          </w:p>
        </w:tc>
      </w:tr>
    </w:tbl>
    <w:p w14:paraId="18DEC186" w14:textId="77777777" w:rsidR="0094487B" w:rsidRPr="009132EE" w:rsidRDefault="0094487B">
      <w:pPr>
        <w:rPr>
          <w:sz w:val="24"/>
          <w:szCs w:val="24"/>
        </w:rPr>
      </w:pPr>
    </w:p>
    <w:p w14:paraId="5E87962A" w14:textId="77777777" w:rsidR="0094487B" w:rsidRPr="009132EE" w:rsidRDefault="0094487B" w:rsidP="0094487B">
      <w:pPr>
        <w:jc w:val="center"/>
        <w:rPr>
          <w:rFonts w:ascii="Times New Roman" w:hAnsi="Times New Roman" w:cs="Times New Roman"/>
          <w:sz w:val="24"/>
          <w:szCs w:val="24"/>
        </w:rPr>
      </w:pPr>
      <w:r w:rsidRPr="009132EE">
        <w:rPr>
          <w:noProof/>
          <w:sz w:val="24"/>
          <w:szCs w:val="24"/>
        </w:rPr>
        <w:drawing>
          <wp:inline distT="0" distB="0" distL="0" distR="0" wp14:anchorId="13844BD6" wp14:editId="555E0F75">
            <wp:extent cx="5760000" cy="2177017"/>
            <wp:effectExtent l="0" t="0" r="0" b="0"/>
            <wp:docPr id="12" name="Рисунок 12" descr="A picture containing crater, nature, panoram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 descr="A picture containing crater, nature, panorama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177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6E121" w14:textId="5A784785" w:rsidR="0094487B" w:rsidRPr="00B96CB1" w:rsidRDefault="009132EE" w:rsidP="009D7A11">
      <w:pPr>
        <w:spacing w:after="0" w:line="360" w:lineRule="auto"/>
        <w:jc w:val="center"/>
        <w:rPr>
          <w:rFonts w:cstheme="minorHAnsi"/>
          <w:sz w:val="24"/>
          <w:szCs w:val="24"/>
          <w:lang w:val="en-US"/>
        </w:rPr>
      </w:pPr>
      <w:r w:rsidRPr="00B96CB1">
        <w:rPr>
          <w:rFonts w:cstheme="minorHAnsi"/>
          <w:sz w:val="24"/>
          <w:szCs w:val="24"/>
          <w:lang w:val="en-US"/>
        </w:rPr>
        <w:t xml:space="preserve">Fig. S1. </w:t>
      </w:r>
      <w:r w:rsidR="0094487B" w:rsidRPr="00B96CB1">
        <w:rPr>
          <w:rFonts w:cstheme="minorHAnsi"/>
          <w:sz w:val="24"/>
          <w:szCs w:val="24"/>
          <w:lang w:val="en-US"/>
        </w:rPr>
        <w:t xml:space="preserve">– </w:t>
      </w:r>
      <w:r w:rsidRPr="00B96CB1">
        <w:rPr>
          <w:rFonts w:cstheme="minorHAnsi"/>
          <w:sz w:val="24"/>
          <w:szCs w:val="24"/>
          <w:lang w:val="en-US"/>
        </w:rPr>
        <w:t xml:space="preserve">SEM images of PLA (a) and </w:t>
      </w:r>
      <w:proofErr w:type="spellStart"/>
      <w:r w:rsidRPr="00B96CB1">
        <w:rPr>
          <w:rFonts w:cstheme="minorHAnsi"/>
          <w:sz w:val="24"/>
          <w:szCs w:val="24"/>
          <w:lang w:val="en-US"/>
        </w:rPr>
        <w:t>CaP</w:t>
      </w:r>
      <w:proofErr w:type="spellEnd"/>
      <w:r w:rsidRPr="00B96CB1">
        <w:rPr>
          <w:rFonts w:cstheme="minorHAnsi"/>
          <w:sz w:val="24"/>
          <w:szCs w:val="24"/>
          <w:lang w:val="en-US"/>
        </w:rPr>
        <w:t>-PLA (b) samples after adhesion tests</w:t>
      </w:r>
    </w:p>
    <w:sectPr w:rsidR="0094487B" w:rsidRPr="00B96CB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YwNjIzNzEysDQxMjVQ0lEKTi0uzszPAykwqQUAhmfT0CwAAAA="/>
  </w:docVars>
  <w:rsids>
    <w:rsidRoot w:val="009E453E"/>
    <w:rsid w:val="001643AD"/>
    <w:rsid w:val="001F63BA"/>
    <w:rsid w:val="002E6A79"/>
    <w:rsid w:val="00407194"/>
    <w:rsid w:val="0047542A"/>
    <w:rsid w:val="008E201F"/>
    <w:rsid w:val="009132EE"/>
    <w:rsid w:val="00920209"/>
    <w:rsid w:val="00943DEA"/>
    <w:rsid w:val="0094487B"/>
    <w:rsid w:val="00956FA7"/>
    <w:rsid w:val="009D7A11"/>
    <w:rsid w:val="009E453E"/>
    <w:rsid w:val="00A04979"/>
    <w:rsid w:val="00AD5816"/>
    <w:rsid w:val="00B93D16"/>
    <w:rsid w:val="00B96CB1"/>
    <w:rsid w:val="00BB38DA"/>
    <w:rsid w:val="00D62E19"/>
    <w:rsid w:val="00E36A36"/>
    <w:rsid w:val="00EE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AD5BA"/>
  <w15:chartTrackingRefBased/>
  <w15:docId w15:val="{8E64F5DD-8942-4533-868F-ED6924C25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487B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 Kharitonov</dc:creator>
  <cp:keywords/>
  <dc:description/>
  <cp:lastModifiedBy>Dmitry Kharitonov</cp:lastModifiedBy>
  <cp:revision>19</cp:revision>
  <dcterms:created xsi:type="dcterms:W3CDTF">2023-03-11T18:24:00Z</dcterms:created>
  <dcterms:modified xsi:type="dcterms:W3CDTF">2023-09-08T21:22:00Z</dcterms:modified>
</cp:coreProperties>
</file>