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B9A46" w14:textId="6FE97890" w:rsidR="00165763" w:rsidRDefault="00165763" w:rsidP="00D27001">
      <w:pPr>
        <w:pStyle w:val="Fuzeile"/>
        <w:tabs>
          <w:tab w:val="clear" w:pos="9072"/>
          <w:tab w:val="clear" w:pos="9923"/>
          <w:tab w:val="left" w:pos="8505"/>
        </w:tabs>
        <w:spacing w:line="240" w:lineRule="auto"/>
        <w:ind w:right="0"/>
        <w:rPr>
          <w:rFonts w:ascii="Arial" w:hAnsi="Arial" w:cs="Arial"/>
          <w:sz w:val="48"/>
          <w:szCs w:val="48"/>
        </w:rPr>
      </w:pPr>
    </w:p>
    <w:p w14:paraId="367249A4" w14:textId="77777777" w:rsidR="00543C0C" w:rsidRDefault="00543C0C" w:rsidP="00D27001">
      <w:pPr>
        <w:pStyle w:val="Fuzeile"/>
        <w:tabs>
          <w:tab w:val="clear" w:pos="9072"/>
          <w:tab w:val="clear" w:pos="9923"/>
          <w:tab w:val="left" w:pos="8505"/>
        </w:tabs>
        <w:spacing w:line="240" w:lineRule="auto"/>
        <w:ind w:right="0"/>
        <w:rPr>
          <w:rFonts w:ascii="Arial" w:hAnsi="Arial" w:cs="Arial"/>
          <w:sz w:val="48"/>
          <w:szCs w:val="48"/>
        </w:rPr>
      </w:pPr>
    </w:p>
    <w:p w14:paraId="0E8BA230" w14:textId="77777777" w:rsidR="00543C0C" w:rsidRPr="009C317E" w:rsidRDefault="00543C0C" w:rsidP="00D27001">
      <w:pPr>
        <w:pStyle w:val="Fuzeile"/>
        <w:tabs>
          <w:tab w:val="clear" w:pos="9072"/>
          <w:tab w:val="clear" w:pos="9923"/>
          <w:tab w:val="left" w:pos="8505"/>
        </w:tabs>
        <w:spacing w:line="240" w:lineRule="auto"/>
        <w:ind w:right="0"/>
        <w:rPr>
          <w:rFonts w:ascii="Arial" w:hAnsi="Arial" w:cs="Arial"/>
          <w:sz w:val="48"/>
          <w:szCs w:val="48"/>
        </w:rPr>
      </w:pPr>
    </w:p>
    <w:p w14:paraId="0FEA33EB" w14:textId="77777777" w:rsidR="00165763" w:rsidRPr="009C317E" w:rsidRDefault="00165763" w:rsidP="00D27001">
      <w:pPr>
        <w:pStyle w:val="Fuzeile"/>
        <w:tabs>
          <w:tab w:val="clear" w:pos="9072"/>
          <w:tab w:val="clear" w:pos="9923"/>
          <w:tab w:val="left" w:pos="8505"/>
        </w:tabs>
        <w:spacing w:line="240" w:lineRule="auto"/>
        <w:ind w:right="0"/>
        <w:rPr>
          <w:rFonts w:ascii="Arial" w:hAnsi="Arial" w:cs="Arial"/>
          <w:sz w:val="48"/>
          <w:szCs w:val="48"/>
        </w:rPr>
      </w:pPr>
    </w:p>
    <w:p w14:paraId="26D67299" w14:textId="77777777" w:rsidR="00165763" w:rsidRPr="009C317E" w:rsidRDefault="00165763" w:rsidP="00D27001">
      <w:pPr>
        <w:pStyle w:val="Fuzeile"/>
        <w:tabs>
          <w:tab w:val="clear" w:pos="9072"/>
          <w:tab w:val="clear" w:pos="9923"/>
          <w:tab w:val="left" w:pos="8505"/>
        </w:tabs>
        <w:spacing w:line="240" w:lineRule="auto"/>
        <w:ind w:right="0"/>
        <w:rPr>
          <w:rFonts w:ascii="Arial" w:hAnsi="Arial" w:cs="Arial"/>
          <w:sz w:val="48"/>
          <w:szCs w:val="48"/>
        </w:rPr>
      </w:pPr>
    </w:p>
    <w:p w14:paraId="5166F402" w14:textId="77777777" w:rsidR="006418AA" w:rsidRDefault="00AD7659" w:rsidP="00AD7659">
      <w:pPr>
        <w:pStyle w:val="Untertitel"/>
        <w:rPr>
          <w:sz w:val="48"/>
          <w:szCs w:val="48"/>
          <w:shd w:val="clear" w:color="auto" w:fill="FFFFFF"/>
        </w:rPr>
      </w:pPr>
      <w:r w:rsidRPr="00394FC7">
        <w:rPr>
          <w:sz w:val="48"/>
          <w:szCs w:val="48"/>
          <w:shd w:val="clear" w:color="auto" w:fill="FFFFFF"/>
        </w:rPr>
        <w:t>Mustervertrag</w:t>
      </w:r>
      <w:r w:rsidR="006418AA">
        <w:rPr>
          <w:sz w:val="48"/>
          <w:szCs w:val="48"/>
          <w:shd w:val="clear" w:color="auto" w:fill="FFFFFF"/>
        </w:rPr>
        <w:t xml:space="preserve"> </w:t>
      </w:r>
      <w:r w:rsidRPr="00394FC7">
        <w:rPr>
          <w:sz w:val="48"/>
          <w:szCs w:val="48"/>
          <w:shd w:val="clear" w:color="auto" w:fill="FFFFFF"/>
        </w:rPr>
        <w:t>Datenaufnahme</w:t>
      </w:r>
    </w:p>
    <w:p w14:paraId="5A72B31D" w14:textId="75ABCF48" w:rsidR="00AD7659" w:rsidRPr="00394FC7" w:rsidRDefault="00AD7659" w:rsidP="00AD7659">
      <w:pPr>
        <w:pStyle w:val="Untertitel"/>
        <w:rPr>
          <w:sz w:val="48"/>
          <w:szCs w:val="48"/>
          <w:shd w:val="clear" w:color="auto" w:fill="FFFFFF"/>
        </w:rPr>
      </w:pPr>
      <w:r w:rsidRPr="00394FC7">
        <w:rPr>
          <w:sz w:val="48"/>
          <w:szCs w:val="48"/>
          <w:shd w:val="clear" w:color="auto" w:fill="FFFFFF"/>
        </w:rPr>
        <w:t>KonsortSWD</w:t>
      </w:r>
    </w:p>
    <w:p w14:paraId="6D58FAB8" w14:textId="743E7144" w:rsidR="00AD7659" w:rsidRPr="00EA7D34" w:rsidRDefault="00AD7659" w:rsidP="00AD7659">
      <w:pPr>
        <w:pStyle w:val="Autoren"/>
      </w:pPr>
      <w:bookmarkStart w:id="0" w:name="_Hlk128756624"/>
      <w:r>
        <w:t>Jan Schallaböck</w:t>
      </w:r>
      <w:r w:rsidRPr="00E23FF4">
        <w:rPr>
          <w:vertAlign w:val="superscript"/>
        </w:rPr>
        <w:t>1</w:t>
      </w:r>
      <w:r>
        <w:t>, Dr. Till Kreutzer</w:t>
      </w:r>
      <w:r w:rsidRPr="00EA7D34">
        <w:rPr>
          <w:vertAlign w:val="superscript"/>
        </w:rPr>
        <w:t>1</w:t>
      </w:r>
      <w:r w:rsidRPr="00EA7D34">
        <w:t>,</w:t>
      </w:r>
      <w:r>
        <w:t xml:space="preserve"> Ute</w:t>
      </w:r>
      <w:r w:rsidRPr="00E23FF4">
        <w:t xml:space="preserve"> </w:t>
      </w:r>
      <w:r>
        <w:t>Hoffstätter</w:t>
      </w:r>
      <w:r>
        <w:rPr>
          <w:vertAlign w:val="superscript"/>
        </w:rPr>
        <w:t>2</w:t>
      </w:r>
      <w:r w:rsidRPr="00EA7D34">
        <w:t>,</w:t>
      </w:r>
      <w:r>
        <w:t xml:space="preserve"> Daniel Buck</w:t>
      </w:r>
      <w:r w:rsidRPr="00EA7D34">
        <w:rPr>
          <w:vertAlign w:val="superscript"/>
        </w:rPr>
        <w:t>2</w:t>
      </w:r>
    </w:p>
    <w:bookmarkEnd w:id="0"/>
    <w:p w14:paraId="099761C1" w14:textId="5241C199" w:rsidR="00AD7659" w:rsidRPr="00E01E6E" w:rsidRDefault="00F13ACB" w:rsidP="00AD7659">
      <w:pPr>
        <w:pStyle w:val="Datum"/>
        <w:rPr>
          <w:rFonts w:cs="Segoe UI"/>
          <w:sz w:val="20"/>
          <w:szCs w:val="20"/>
        </w:rPr>
      </w:pPr>
      <w:r w:rsidRPr="00E01E6E">
        <w:rPr>
          <w:rFonts w:cs="Segoe UI"/>
          <w:sz w:val="20"/>
          <w:szCs w:val="20"/>
        </w:rPr>
        <w:t xml:space="preserve">Dezember </w:t>
      </w:r>
      <w:r w:rsidR="00AD7659" w:rsidRPr="00E01E6E">
        <w:rPr>
          <w:rFonts w:cs="Segoe UI"/>
          <w:sz w:val="20"/>
          <w:szCs w:val="20"/>
        </w:rPr>
        <w:t>2023</w:t>
      </w:r>
    </w:p>
    <w:p w14:paraId="0F8DD4CD" w14:textId="77777777" w:rsidR="00AD7659" w:rsidRPr="00E01E6E" w:rsidRDefault="00AD7659" w:rsidP="00AD7659">
      <w:pPr>
        <w:rPr>
          <w:rFonts w:ascii="Segoe UI" w:hAnsi="Segoe UI" w:cs="Segoe UI"/>
          <w:sz w:val="20"/>
          <w:szCs w:val="20"/>
        </w:rPr>
      </w:pPr>
    </w:p>
    <w:bookmarkStart w:id="1" w:name="_Hlk153897570"/>
    <w:p w14:paraId="011E4BDD" w14:textId="06FF55D9" w:rsidR="00891210" w:rsidRPr="00031B7C" w:rsidRDefault="00F13ACB" w:rsidP="00E01E6E">
      <w:pPr>
        <w:pStyle w:val="Betreffzeile"/>
        <w:jc w:val="center"/>
        <w:rPr>
          <w:rStyle w:val="Hyperlink"/>
          <w:rFonts w:ascii="Segoe UI" w:eastAsia="Calibri" w:hAnsi="Segoe UI" w:cs="Segoe UI"/>
          <w:color w:val="7F7F7F" w:themeColor="text1" w:themeTint="80"/>
          <w:sz w:val="20"/>
          <w:szCs w:val="20"/>
          <w:u w:val="none"/>
        </w:rPr>
      </w:pPr>
      <w:r w:rsidRPr="00E01E6E">
        <w:rPr>
          <w:rFonts w:ascii="Segoe UI" w:hAnsi="Segoe UI" w:cs="Segoe UI"/>
          <w:sz w:val="20"/>
          <w:szCs w:val="20"/>
        </w:rPr>
        <w:fldChar w:fldCharType="begin"/>
      </w:r>
      <w:r w:rsidR="00031B7C">
        <w:rPr>
          <w:rFonts w:ascii="Segoe UI" w:hAnsi="Segoe UI" w:cs="Segoe UI"/>
          <w:sz w:val="20"/>
          <w:szCs w:val="20"/>
        </w:rPr>
        <w:instrText>HYPERLINK "https://doi.org/10.5281/zenodo.10406480"</w:instrText>
      </w:r>
      <w:r w:rsidRPr="00E01E6E">
        <w:rPr>
          <w:rFonts w:ascii="Segoe UI" w:hAnsi="Segoe UI" w:cs="Segoe UI"/>
          <w:sz w:val="20"/>
          <w:szCs w:val="20"/>
        </w:rPr>
      </w:r>
      <w:r w:rsidRPr="00E01E6E">
        <w:rPr>
          <w:rFonts w:ascii="Segoe UI" w:hAnsi="Segoe UI" w:cs="Segoe UI"/>
          <w:sz w:val="20"/>
          <w:szCs w:val="20"/>
        </w:rPr>
        <w:fldChar w:fldCharType="separate"/>
      </w:r>
      <w:r w:rsidRPr="00031B7C">
        <w:rPr>
          <w:rFonts w:ascii="Segoe UI" w:hAnsi="Segoe UI" w:cs="Segoe UI"/>
          <w:color w:val="7F7F7F"/>
          <w:sz w:val="20"/>
          <w:szCs w:val="20"/>
        </w:rPr>
        <w:t>https://doi.org/10.5281/zenodo.10406480</w:t>
      </w:r>
      <w:r w:rsidRPr="00E01E6E">
        <w:rPr>
          <w:rFonts w:ascii="Segoe UI" w:hAnsi="Segoe UI" w:cs="Segoe UI"/>
          <w:color w:val="7F7F7F"/>
          <w:sz w:val="20"/>
          <w:szCs w:val="20"/>
        </w:rPr>
        <w:fldChar w:fldCharType="end"/>
      </w:r>
      <w:r w:rsidR="00031B7C">
        <w:rPr>
          <w:rFonts w:ascii="Segoe UI" w:hAnsi="Segoe UI" w:cs="Segoe UI"/>
          <w:color w:val="7F7F7F"/>
          <w:sz w:val="20"/>
          <w:szCs w:val="20"/>
        </w:rPr>
        <w:t xml:space="preserve"> </w:t>
      </w:r>
    </w:p>
    <w:bookmarkEnd w:id="1"/>
    <w:p w14:paraId="4D0A3147" w14:textId="77777777" w:rsidR="00AD7659" w:rsidRPr="00031B7C" w:rsidRDefault="00AD7659" w:rsidP="00F13ACB">
      <w:pPr>
        <w:jc w:val="center"/>
        <w:rPr>
          <w:rFonts w:ascii="Segoe UI" w:eastAsia="Calibri" w:hAnsi="Segoe UI" w:cs="Segoe UI"/>
          <w:sz w:val="20"/>
          <w:szCs w:val="20"/>
        </w:rPr>
      </w:pPr>
    </w:p>
    <w:p w14:paraId="6A0C3787" w14:textId="5A8DA3AD" w:rsidR="00891210" w:rsidRPr="00031B7C" w:rsidRDefault="00AD7659" w:rsidP="00E01E6E">
      <w:pPr>
        <w:pStyle w:val="Datum"/>
        <w:rPr>
          <w:rFonts w:cs="Segoe UI"/>
          <w:sz w:val="20"/>
          <w:szCs w:val="20"/>
        </w:rPr>
      </w:pPr>
      <w:r w:rsidRPr="00031B7C">
        <w:rPr>
          <w:rFonts w:cs="Segoe UI"/>
          <w:sz w:val="20"/>
          <w:szCs w:val="20"/>
        </w:rPr>
        <w:t xml:space="preserve">Version </w:t>
      </w:r>
      <w:r w:rsidR="00E01E6E" w:rsidRPr="00031B7C">
        <w:rPr>
          <w:rFonts w:cs="Segoe UI"/>
          <w:sz w:val="20"/>
          <w:szCs w:val="20"/>
        </w:rPr>
        <w:t>2</w:t>
      </w:r>
      <w:r w:rsidRPr="00031B7C">
        <w:rPr>
          <w:rFonts w:cs="Segoe UI"/>
          <w:sz w:val="20"/>
          <w:szCs w:val="20"/>
        </w:rPr>
        <w:t>.0.0, Stand: 2</w:t>
      </w:r>
      <w:r w:rsidR="00E01E6E" w:rsidRPr="00031B7C">
        <w:rPr>
          <w:rFonts w:cs="Segoe UI"/>
          <w:sz w:val="20"/>
          <w:szCs w:val="20"/>
        </w:rPr>
        <w:t>0</w:t>
      </w:r>
      <w:r w:rsidRPr="00031B7C">
        <w:rPr>
          <w:rFonts w:cs="Segoe UI"/>
          <w:sz w:val="20"/>
          <w:szCs w:val="20"/>
        </w:rPr>
        <w:t>.</w:t>
      </w:r>
      <w:r w:rsidR="00E01E6E" w:rsidRPr="00031B7C">
        <w:rPr>
          <w:rFonts w:cs="Segoe UI"/>
          <w:sz w:val="20"/>
          <w:szCs w:val="20"/>
        </w:rPr>
        <w:t>12</w:t>
      </w:r>
      <w:r w:rsidRPr="00031B7C">
        <w:rPr>
          <w:rFonts w:cs="Segoe UI"/>
          <w:sz w:val="20"/>
          <w:szCs w:val="20"/>
        </w:rPr>
        <w:t>.2023</w:t>
      </w:r>
    </w:p>
    <w:p w14:paraId="05BCED77" w14:textId="77777777" w:rsidR="00AD7659" w:rsidRPr="00031B7C" w:rsidRDefault="00AD7659" w:rsidP="00AD7659">
      <w:pPr>
        <w:rPr>
          <w:rFonts w:ascii="Segoe UI" w:hAnsi="Segoe UI" w:cs="Segoe UI"/>
        </w:rPr>
      </w:pPr>
    </w:p>
    <w:p w14:paraId="5FCAE9C4" w14:textId="77777777" w:rsidR="00891210" w:rsidRPr="00CE0AAD" w:rsidRDefault="00AD7659" w:rsidP="00B54695">
      <w:pPr>
        <w:pStyle w:val="Textkrper"/>
        <w:rPr>
          <w:rFonts w:ascii="Segoe UI" w:hAnsi="Segoe UI" w:cs="Segoe UI"/>
        </w:rPr>
      </w:pPr>
      <w:r w:rsidRPr="00CE0AAD">
        <w:rPr>
          <w:rFonts w:ascii="Segoe UI" w:eastAsia="Calibri" w:hAnsi="Segoe UI" w:cs="Segoe UI"/>
          <w:vertAlign w:val="superscript"/>
        </w:rPr>
        <w:t xml:space="preserve">1 </w:t>
      </w:r>
      <w:r w:rsidRPr="00CE0AAD">
        <w:rPr>
          <w:rFonts w:ascii="Segoe UI" w:eastAsia="Calibri" w:hAnsi="Segoe UI" w:cs="Segoe UI"/>
        </w:rPr>
        <w:t>iRights.Law</w:t>
      </w:r>
      <w:r w:rsidRPr="00CE0AAD">
        <w:rPr>
          <w:rFonts w:ascii="Segoe UI" w:eastAsia="Calibri" w:hAnsi="Segoe UI" w:cs="Segoe UI"/>
        </w:rPr>
        <w:br/>
      </w:r>
      <w:r w:rsidRPr="00CE0AAD">
        <w:rPr>
          <w:rFonts w:ascii="Segoe UI" w:eastAsia="Calibri" w:hAnsi="Segoe UI" w:cs="Segoe UI"/>
          <w:vertAlign w:val="superscript"/>
        </w:rPr>
        <w:t>2</w:t>
      </w:r>
      <w:r w:rsidRPr="00CE0AAD">
        <w:rPr>
          <w:rFonts w:ascii="Segoe UI" w:eastAsia="Calibri" w:hAnsi="Segoe UI" w:cs="Segoe UI"/>
        </w:rPr>
        <w:t xml:space="preserve"> Deutsches Zentrum für Hochschul- und Wissenschaftsforschung GmbH (DZHW)</w:t>
      </w:r>
      <w:r w:rsidRPr="00CE0AAD">
        <w:rPr>
          <w:rFonts w:ascii="Segoe UI" w:eastAsia="Calibri" w:hAnsi="Segoe UI" w:cs="Segoe UI"/>
        </w:rPr>
        <w:br/>
      </w:r>
      <w:r w:rsidRPr="00CE0AAD">
        <w:rPr>
          <w:rFonts w:ascii="Segoe UI" w:eastAsia="Calibri" w:hAnsi="Segoe UI" w:cs="Segoe UI"/>
        </w:rPr>
        <w:br/>
      </w:r>
    </w:p>
    <w:p w14:paraId="6B37DCC9" w14:textId="591E02C1" w:rsidR="00AD7659" w:rsidRPr="00915827" w:rsidRDefault="00AD7659" w:rsidP="00AD7659">
      <w:pPr>
        <w:rPr>
          <w:rFonts w:ascii="Segoe UI" w:hAnsi="Segoe UI" w:cs="Segoe UI"/>
        </w:rPr>
      </w:pPr>
    </w:p>
    <w:p w14:paraId="6F5C8A24" w14:textId="4C2C73B9" w:rsidR="00AD7659" w:rsidRPr="00915827" w:rsidRDefault="00AD7659" w:rsidP="00AD7659">
      <w:pPr>
        <w:rPr>
          <w:rFonts w:ascii="Segoe UI" w:hAnsi="Segoe UI" w:cs="Segoe UI"/>
        </w:rPr>
      </w:pPr>
    </w:p>
    <w:p w14:paraId="53B86FC9" w14:textId="65A541D1" w:rsidR="00840395" w:rsidRPr="00915827" w:rsidRDefault="00840395" w:rsidP="00AD7659">
      <w:pPr>
        <w:rPr>
          <w:rFonts w:ascii="Segoe UI" w:hAnsi="Segoe UI" w:cs="Segoe UI"/>
        </w:rPr>
      </w:pPr>
    </w:p>
    <w:p w14:paraId="120D9BBB" w14:textId="77777777" w:rsidR="00840395" w:rsidRPr="00915827" w:rsidRDefault="00840395" w:rsidP="00AD7659">
      <w:pPr>
        <w:rPr>
          <w:rFonts w:ascii="Segoe UI" w:hAnsi="Segoe UI" w:cs="Segoe UI"/>
        </w:rPr>
      </w:pPr>
    </w:p>
    <w:p w14:paraId="7CD32EDD" w14:textId="4CB9C5A7" w:rsidR="00AD7659" w:rsidRPr="00915827" w:rsidRDefault="00AD7659" w:rsidP="00AD7659">
      <w:pPr>
        <w:rPr>
          <w:rFonts w:ascii="Segoe UI" w:hAnsi="Segoe UI" w:cs="Segoe UI"/>
        </w:rPr>
      </w:pPr>
    </w:p>
    <w:p w14:paraId="0DE06AC4" w14:textId="756CA589" w:rsidR="00AD7659" w:rsidRPr="00915827" w:rsidRDefault="00AD7659" w:rsidP="00AD7659">
      <w:pPr>
        <w:rPr>
          <w:rFonts w:ascii="Segoe UI" w:hAnsi="Segoe UI" w:cs="Segoe UI"/>
        </w:rPr>
      </w:pPr>
    </w:p>
    <w:p w14:paraId="64176BC8" w14:textId="718ED0F6" w:rsidR="00AD7659" w:rsidRPr="00915827" w:rsidRDefault="00AD7659" w:rsidP="00AD7659">
      <w:pPr>
        <w:rPr>
          <w:rFonts w:ascii="Segoe UI" w:hAnsi="Segoe UI" w:cs="Segoe UI"/>
        </w:rPr>
      </w:pPr>
    </w:p>
    <w:p w14:paraId="1DA64A54" w14:textId="77777777" w:rsidR="00891210" w:rsidRDefault="00AD7659" w:rsidP="00B54695">
      <w:pPr>
        <w:pStyle w:val="Textkrper"/>
        <w:rPr>
          <w:rFonts w:cs="Arial"/>
          <w:sz w:val="24"/>
        </w:rPr>
      </w:pPr>
      <w:r w:rsidRPr="00915827">
        <w:rPr>
          <w:rStyle w:val="Bold"/>
          <w:rFonts w:cs="Segoe UI Semibold"/>
        </w:rPr>
        <w:t>Keywords:</w:t>
      </w:r>
      <w:r w:rsidRPr="007B1B46">
        <w:rPr>
          <w:rStyle w:val="Bold"/>
        </w:rPr>
        <w:t xml:space="preserve"> </w:t>
      </w:r>
      <w:r w:rsidRPr="00D521A8">
        <w:rPr>
          <w:rFonts w:ascii="Segoe UI" w:hAnsi="Segoe UI" w:cs="Segoe UI"/>
        </w:rPr>
        <w:t>Mustervertrag, Datenaufnahme, Urheberrecht, Datenschutzrecht, DSGVO</w:t>
      </w:r>
      <w:r w:rsidR="00D27001" w:rsidRPr="00AD7659">
        <w:rPr>
          <w:rFonts w:cs="Arial"/>
          <w:sz w:val="24"/>
        </w:rPr>
        <w:br w:type="page"/>
      </w:r>
    </w:p>
    <w:p w14:paraId="3178D7EB" w14:textId="77777777" w:rsidR="00891210" w:rsidRDefault="00405208" w:rsidP="000D6D5F">
      <w:pPr>
        <w:pStyle w:val="berschrift2"/>
      </w:pPr>
      <w:commentRangeStart w:id="2"/>
      <w:r>
        <w:lastRenderedPageBreak/>
        <w:t>Datenaufnahmevertrag</w:t>
      </w:r>
      <w:commentRangeEnd w:id="2"/>
      <w:r w:rsidR="00720026">
        <w:rPr>
          <w:rStyle w:val="Kommentarzeichen"/>
          <w:rFonts w:ascii="Open Sans" w:hAnsi="Open Sans" w:cs="Linux Biolinum"/>
        </w:rPr>
        <w:commentReference w:id="2"/>
      </w:r>
    </w:p>
    <w:p w14:paraId="16299F53" w14:textId="355A5FD9" w:rsidR="00B26267" w:rsidRDefault="00821B85" w:rsidP="00E81CAB">
      <w:pPr>
        <w:pStyle w:val="clause"/>
        <w:ind w:left="0" w:right="-2" w:firstLine="0"/>
      </w:pPr>
      <w:bookmarkStart w:id="3" w:name="_Toc90892427"/>
      <w:bookmarkStart w:id="4" w:name="_Toc90929270"/>
      <w:bookmarkStart w:id="5" w:name="_Toc93586397"/>
      <w:bookmarkStart w:id="6" w:name="hauptpflichten"/>
      <w:r>
        <w:t>z</w:t>
      </w:r>
      <w:r w:rsidR="00B26267">
        <w:t>wischen</w:t>
      </w:r>
    </w:p>
    <w:tbl>
      <w:tblPr>
        <w:tblStyle w:val="Tabellenraster"/>
        <w:tblpPr w:leftFromText="180" w:rightFromText="180" w:vertAnchor="text" w:horzAnchor="page" w:tblpX="1986" w:tblpY="96"/>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9070"/>
      </w:tblGrid>
      <w:tr w:rsidR="00600E86" w:rsidRPr="00AE64ED" w14:paraId="6F04C758" w14:textId="77777777" w:rsidTr="00D93271">
        <w:tc>
          <w:tcPr>
            <w:tcW w:w="5000" w:type="pct"/>
            <w:shd w:val="clear" w:color="auto" w:fill="F2F2F2" w:themeFill="background1" w:themeFillShade="F2"/>
          </w:tcPr>
          <w:p w14:paraId="473BA0C3" w14:textId="77777777" w:rsidR="00B26267" w:rsidRPr="00AE64ED" w:rsidRDefault="00B26267" w:rsidP="00BD0AF2">
            <w:pPr>
              <w:tabs>
                <w:tab w:val="left" w:pos="567"/>
                <w:tab w:val="left" w:pos="1134"/>
                <w:tab w:val="left" w:pos="1739"/>
              </w:tabs>
              <w:ind w:right="-2"/>
              <w:jc w:val="both"/>
              <w:rPr>
                <w:rFonts w:ascii="Arial" w:eastAsia="MS Gothic" w:hAnsi="Arial" w:cs="Arial"/>
                <w:szCs w:val="20"/>
              </w:rPr>
            </w:pPr>
          </w:p>
          <w:p w14:paraId="55934436" w14:textId="31397370" w:rsidR="00B26267" w:rsidRPr="00AE64ED" w:rsidRDefault="00B26267" w:rsidP="00BD0AF2">
            <w:pPr>
              <w:tabs>
                <w:tab w:val="left" w:pos="567"/>
                <w:tab w:val="left" w:pos="1134"/>
                <w:tab w:val="left" w:pos="1739"/>
              </w:tabs>
              <w:ind w:right="-2"/>
              <w:rPr>
                <w:rFonts w:ascii="Arial" w:eastAsia="Times New Roman" w:hAnsi="Arial" w:cs="Arial"/>
                <w:szCs w:val="20"/>
                <w:lang w:eastAsia="en-GB"/>
              </w:rPr>
            </w:pPr>
            <w:r w:rsidRPr="00AE64ED">
              <w:rPr>
                <w:rFonts w:ascii="MS Gothic" w:eastAsia="MS Gothic" w:hAnsi="MS Gothic" w:cs="MS Gothic" w:hint="eastAsia"/>
                <w:szCs w:val="20"/>
              </w:rPr>
              <w:t>❍</w:t>
            </w:r>
            <w:r w:rsidR="00600E86">
              <w:rPr>
                <w:rFonts w:ascii="MS Gothic" w:eastAsia="MS Gothic" w:hAnsi="MS Gothic" w:cs="MS Gothic" w:hint="eastAsia"/>
                <w:szCs w:val="20"/>
              </w:rPr>
              <w:t xml:space="preserve"> </w:t>
            </w:r>
            <w:r w:rsidRPr="00AE64ED">
              <w:rPr>
                <w:rFonts w:ascii="Arial" w:eastAsia="Times New Roman" w:hAnsi="Arial" w:cs="Arial"/>
                <w:szCs w:val="20"/>
                <w:lang w:eastAsia="en-GB"/>
              </w:rPr>
              <w:t xml:space="preserve">der Institution </w:t>
            </w:r>
            <w:r w:rsidRPr="00AE64ED">
              <w:rPr>
                <w:rFonts w:ascii="Arial" w:eastAsia="Times New Roman" w:hAnsi="Arial" w:cs="Arial"/>
                <w:szCs w:val="20"/>
                <w:lang w:eastAsia="en-GB"/>
              </w:rPr>
              <w:tab/>
              <w:t>__________________________________________________</w:t>
            </w:r>
            <w:r w:rsidR="00600E86">
              <w:rPr>
                <w:rFonts w:ascii="Arial" w:eastAsia="Times New Roman" w:hAnsi="Arial" w:cs="Arial"/>
                <w:szCs w:val="20"/>
                <w:lang w:eastAsia="en-GB"/>
              </w:rPr>
              <w:t>_____________</w:t>
            </w:r>
          </w:p>
          <w:p w14:paraId="0DACB0A0" w14:textId="77777777" w:rsidR="00B26267" w:rsidRPr="00AE64ED" w:rsidRDefault="00B26267" w:rsidP="00D93271">
            <w:pPr>
              <w:tabs>
                <w:tab w:val="left" w:pos="567"/>
                <w:tab w:val="left" w:pos="1134"/>
                <w:tab w:val="left" w:pos="1739"/>
              </w:tabs>
              <w:ind w:right="1096"/>
              <w:jc w:val="both"/>
              <w:rPr>
                <w:rFonts w:ascii="Arial" w:eastAsia="Times New Roman" w:hAnsi="Arial" w:cs="Arial"/>
                <w:szCs w:val="20"/>
                <w:lang w:eastAsia="en-GB"/>
              </w:rPr>
            </w:pPr>
          </w:p>
          <w:p w14:paraId="350097E8" w14:textId="3F7BC7DD" w:rsidR="00B26267" w:rsidRPr="00AE64ED" w:rsidRDefault="00B26267" w:rsidP="00D93271">
            <w:pPr>
              <w:tabs>
                <w:tab w:val="left" w:pos="567"/>
                <w:tab w:val="left" w:pos="1134"/>
                <w:tab w:val="left" w:pos="1739"/>
              </w:tabs>
              <w:ind w:right="-2"/>
              <w:rPr>
                <w:rFonts w:ascii="Arial" w:eastAsia="Times New Roman" w:hAnsi="Arial" w:cs="Arial"/>
                <w:szCs w:val="20"/>
                <w:lang w:eastAsia="en-GB"/>
              </w:rPr>
            </w:pPr>
            <w:r w:rsidRPr="00AE64ED">
              <w:rPr>
                <w:rFonts w:ascii="Arial" w:eastAsia="Times New Roman" w:hAnsi="Arial" w:cs="Arial"/>
                <w:szCs w:val="20"/>
                <w:lang w:eastAsia="en-GB"/>
              </w:rPr>
              <w:t>Anschrift:</w:t>
            </w:r>
            <w:r w:rsidRPr="00AE64ED">
              <w:rPr>
                <w:rFonts w:ascii="Arial" w:eastAsia="Times New Roman" w:hAnsi="Arial" w:cs="Arial"/>
                <w:szCs w:val="20"/>
                <w:lang w:eastAsia="en-GB"/>
              </w:rPr>
              <w:tab/>
            </w:r>
            <w:r w:rsidRPr="00AE64ED">
              <w:rPr>
                <w:rFonts w:ascii="Arial" w:eastAsia="Times New Roman" w:hAnsi="Arial" w:cs="Arial"/>
                <w:szCs w:val="20"/>
                <w:lang w:eastAsia="en-GB"/>
              </w:rPr>
              <w:tab/>
              <w:t>_____________________</w:t>
            </w:r>
            <w:r w:rsidR="00D93271">
              <w:rPr>
                <w:rFonts w:ascii="Arial" w:eastAsia="Times New Roman" w:hAnsi="Arial" w:cs="Arial"/>
                <w:szCs w:val="20"/>
                <w:lang w:eastAsia="en-GB"/>
              </w:rPr>
              <w:t>____________</w:t>
            </w:r>
            <w:r w:rsidRPr="00AE64ED">
              <w:rPr>
                <w:rFonts w:ascii="Arial" w:eastAsia="Times New Roman" w:hAnsi="Arial" w:cs="Arial"/>
                <w:szCs w:val="20"/>
                <w:lang w:eastAsia="en-GB"/>
              </w:rPr>
              <w:t>________________</w:t>
            </w:r>
            <w:r w:rsidR="00600E86">
              <w:rPr>
                <w:rFonts w:ascii="Arial" w:eastAsia="Times New Roman" w:hAnsi="Arial" w:cs="Arial"/>
                <w:szCs w:val="20"/>
                <w:lang w:eastAsia="en-GB"/>
              </w:rPr>
              <w:t>__________</w:t>
            </w:r>
            <w:r w:rsidR="00D93271">
              <w:rPr>
                <w:rFonts w:ascii="Arial" w:eastAsia="Times New Roman" w:hAnsi="Arial" w:cs="Arial"/>
                <w:szCs w:val="20"/>
                <w:lang w:eastAsia="en-GB"/>
              </w:rPr>
              <w:t>_</w:t>
            </w:r>
            <w:r w:rsidR="00600E86">
              <w:rPr>
                <w:rFonts w:ascii="Arial" w:eastAsia="Times New Roman" w:hAnsi="Arial" w:cs="Arial"/>
                <w:szCs w:val="20"/>
                <w:lang w:eastAsia="en-GB"/>
              </w:rPr>
              <w:t>___</w:t>
            </w:r>
          </w:p>
          <w:p w14:paraId="72D07871" w14:textId="04EEDB9C" w:rsidR="00B26267" w:rsidRPr="00AE64ED" w:rsidRDefault="00B26267" w:rsidP="00D93271">
            <w:pPr>
              <w:tabs>
                <w:tab w:val="left" w:pos="567"/>
                <w:tab w:val="left" w:pos="1739"/>
                <w:tab w:val="left" w:pos="2127"/>
              </w:tabs>
              <w:ind w:left="1597" w:right="-2"/>
              <w:jc w:val="both"/>
              <w:rPr>
                <w:rFonts w:ascii="Arial" w:eastAsia="Times New Roman" w:hAnsi="Arial" w:cs="Arial"/>
                <w:szCs w:val="20"/>
                <w:lang w:eastAsia="en-GB"/>
              </w:rPr>
            </w:pPr>
            <w:r w:rsidRPr="00AE64ED">
              <w:rPr>
                <w:rFonts w:ascii="Arial" w:eastAsia="Times New Roman" w:hAnsi="Arial" w:cs="Arial"/>
                <w:szCs w:val="20"/>
                <w:lang w:eastAsia="en-GB"/>
              </w:rPr>
              <w:tab/>
            </w:r>
            <w:r w:rsidRPr="00AE64ED">
              <w:rPr>
                <w:rFonts w:ascii="Arial" w:eastAsia="Times New Roman" w:hAnsi="Arial" w:cs="Arial"/>
                <w:szCs w:val="20"/>
                <w:lang w:eastAsia="en-GB"/>
              </w:rPr>
              <w:tab/>
            </w:r>
            <w:r w:rsidRPr="00AE64ED">
              <w:rPr>
                <w:rFonts w:ascii="Arial" w:eastAsia="Times New Roman" w:hAnsi="Arial" w:cs="Arial"/>
                <w:szCs w:val="20"/>
                <w:lang w:eastAsia="en-GB"/>
              </w:rPr>
              <w:tab/>
              <w:t>___________________________________________________</w:t>
            </w:r>
            <w:r w:rsidR="00600E86">
              <w:rPr>
                <w:rFonts w:ascii="Arial" w:eastAsia="Times New Roman" w:hAnsi="Arial" w:cs="Arial"/>
                <w:szCs w:val="20"/>
                <w:lang w:eastAsia="en-GB"/>
              </w:rPr>
              <w:t>_________</w:t>
            </w:r>
            <w:r w:rsidR="00D93271">
              <w:rPr>
                <w:rFonts w:ascii="Arial" w:eastAsia="Times New Roman" w:hAnsi="Arial" w:cs="Arial"/>
                <w:szCs w:val="20"/>
                <w:lang w:eastAsia="en-GB"/>
              </w:rPr>
              <w:t>_</w:t>
            </w:r>
            <w:r w:rsidR="00600E86">
              <w:rPr>
                <w:rFonts w:ascii="Arial" w:eastAsia="Times New Roman" w:hAnsi="Arial" w:cs="Arial"/>
                <w:szCs w:val="20"/>
                <w:lang w:eastAsia="en-GB"/>
              </w:rPr>
              <w:t>__</w:t>
            </w:r>
          </w:p>
          <w:p w14:paraId="17907973" w14:textId="77777777" w:rsidR="00D93271" w:rsidRDefault="00D93271" w:rsidP="00600E86">
            <w:pPr>
              <w:tabs>
                <w:tab w:val="left" w:pos="567"/>
                <w:tab w:val="left" w:pos="1739"/>
                <w:tab w:val="left" w:pos="2127"/>
              </w:tabs>
              <w:ind w:right="-2"/>
              <w:jc w:val="both"/>
              <w:rPr>
                <w:rFonts w:ascii="Arial" w:eastAsia="Times New Roman" w:hAnsi="Arial" w:cs="Arial"/>
                <w:szCs w:val="20"/>
                <w:lang w:eastAsia="en-GB"/>
              </w:rPr>
            </w:pPr>
          </w:p>
          <w:p w14:paraId="49020D42" w14:textId="397D50C5" w:rsidR="00600E86" w:rsidRPr="00AE64ED" w:rsidRDefault="00600E86" w:rsidP="00600E86">
            <w:pPr>
              <w:tabs>
                <w:tab w:val="left" w:pos="567"/>
                <w:tab w:val="left" w:pos="1739"/>
                <w:tab w:val="left" w:pos="2127"/>
              </w:tabs>
              <w:ind w:right="-2"/>
              <w:jc w:val="both"/>
              <w:rPr>
                <w:rFonts w:ascii="Arial" w:eastAsia="Times New Roman" w:hAnsi="Arial" w:cs="Arial"/>
                <w:szCs w:val="20"/>
                <w:lang w:eastAsia="en-GB"/>
              </w:rPr>
            </w:pPr>
            <w:r w:rsidRPr="00AE64ED">
              <w:rPr>
                <w:rFonts w:ascii="Arial" w:eastAsia="Times New Roman" w:hAnsi="Arial" w:cs="Arial"/>
                <w:szCs w:val="20"/>
                <w:lang w:eastAsia="en-GB"/>
              </w:rPr>
              <w:tab/>
            </w:r>
            <w:r w:rsidRPr="00AE64ED">
              <w:rPr>
                <w:rFonts w:ascii="Arial" w:eastAsia="Times New Roman" w:hAnsi="Arial" w:cs="Arial"/>
                <w:szCs w:val="20"/>
                <w:lang w:eastAsia="en-GB"/>
              </w:rPr>
              <w:tab/>
            </w:r>
            <w:r w:rsidR="00D93271" w:rsidRPr="00AE64ED">
              <w:rPr>
                <w:rFonts w:ascii="Arial" w:eastAsia="Times New Roman" w:hAnsi="Arial" w:cs="Arial"/>
                <w:szCs w:val="20"/>
                <w:lang w:eastAsia="en-GB"/>
              </w:rPr>
              <w:t>___________________________________________________</w:t>
            </w:r>
            <w:r w:rsidR="00D93271">
              <w:rPr>
                <w:rFonts w:ascii="Arial" w:eastAsia="Times New Roman" w:hAnsi="Arial" w:cs="Arial"/>
                <w:szCs w:val="20"/>
                <w:lang w:eastAsia="en-GB"/>
              </w:rPr>
              <w:t>____________</w:t>
            </w:r>
          </w:p>
          <w:p w14:paraId="324FA181" w14:textId="39CC2D91" w:rsidR="00600E86" w:rsidRPr="00AE64ED" w:rsidRDefault="00600E86" w:rsidP="00D93271">
            <w:pPr>
              <w:tabs>
                <w:tab w:val="left" w:pos="567"/>
                <w:tab w:val="left" w:pos="1739"/>
                <w:tab w:val="left" w:pos="2127"/>
              </w:tabs>
              <w:ind w:left="1597" w:right="-2"/>
              <w:jc w:val="both"/>
              <w:rPr>
                <w:rFonts w:ascii="Arial" w:eastAsia="Times New Roman" w:hAnsi="Arial" w:cs="Arial"/>
                <w:szCs w:val="20"/>
                <w:lang w:eastAsia="en-GB"/>
              </w:rPr>
            </w:pPr>
            <w:r w:rsidRPr="00AE64ED">
              <w:rPr>
                <w:rFonts w:ascii="Arial" w:eastAsia="Times New Roman" w:hAnsi="Arial" w:cs="Arial"/>
                <w:szCs w:val="20"/>
                <w:lang w:eastAsia="en-GB"/>
              </w:rPr>
              <w:tab/>
            </w:r>
            <w:r w:rsidRPr="00AE64ED">
              <w:rPr>
                <w:rFonts w:ascii="Arial" w:eastAsia="Times New Roman" w:hAnsi="Arial" w:cs="Arial"/>
                <w:szCs w:val="20"/>
                <w:lang w:eastAsia="en-GB"/>
              </w:rPr>
              <w:tab/>
            </w:r>
            <w:r w:rsidRPr="00AE64ED">
              <w:rPr>
                <w:rFonts w:ascii="Arial" w:eastAsia="Times New Roman" w:hAnsi="Arial" w:cs="Arial"/>
                <w:szCs w:val="20"/>
                <w:lang w:eastAsia="en-GB"/>
              </w:rPr>
              <w:tab/>
            </w:r>
            <w:r w:rsidR="00D93271" w:rsidRPr="00AE64ED">
              <w:rPr>
                <w:rFonts w:ascii="Arial" w:eastAsia="Times New Roman" w:hAnsi="Arial" w:cs="Arial"/>
                <w:szCs w:val="20"/>
                <w:lang w:eastAsia="en-GB"/>
              </w:rPr>
              <w:t>___________________________________________________</w:t>
            </w:r>
            <w:r w:rsidR="00D93271">
              <w:rPr>
                <w:rFonts w:ascii="Arial" w:eastAsia="Times New Roman" w:hAnsi="Arial" w:cs="Arial"/>
                <w:szCs w:val="20"/>
                <w:lang w:eastAsia="en-GB"/>
              </w:rPr>
              <w:t>____________</w:t>
            </w:r>
          </w:p>
          <w:p w14:paraId="6B14D0BF" w14:textId="77777777" w:rsidR="00B26267" w:rsidRPr="00AE64ED" w:rsidRDefault="00B26267" w:rsidP="00BD0AF2">
            <w:pPr>
              <w:tabs>
                <w:tab w:val="left" w:pos="567"/>
                <w:tab w:val="left" w:pos="1134"/>
                <w:tab w:val="left" w:pos="1739"/>
              </w:tabs>
              <w:ind w:right="-2"/>
              <w:jc w:val="both"/>
              <w:rPr>
                <w:rFonts w:ascii="Arial" w:eastAsia="Times New Roman" w:hAnsi="Arial" w:cs="Arial"/>
                <w:szCs w:val="20"/>
                <w:lang w:eastAsia="en-GB"/>
              </w:rPr>
            </w:pPr>
            <w:r w:rsidRPr="00AE64ED">
              <w:rPr>
                <w:rFonts w:ascii="Arial" w:eastAsia="Times New Roman" w:hAnsi="Arial" w:cs="Arial"/>
                <w:szCs w:val="20"/>
                <w:lang w:eastAsia="en-GB"/>
              </w:rPr>
              <w:tab/>
            </w:r>
          </w:p>
          <w:p w14:paraId="18992241" w14:textId="2504383B" w:rsidR="00B26267" w:rsidRPr="00AE64ED" w:rsidRDefault="00720026" w:rsidP="00BD0AF2">
            <w:pPr>
              <w:tabs>
                <w:tab w:val="left" w:pos="567"/>
                <w:tab w:val="left" w:pos="1134"/>
                <w:tab w:val="left" w:pos="1739"/>
              </w:tabs>
              <w:ind w:right="-2"/>
              <w:rPr>
                <w:rFonts w:ascii="Arial" w:hAnsi="Arial" w:cs="Arial"/>
                <w:szCs w:val="20"/>
              </w:rPr>
            </w:pPr>
            <w:r>
              <w:rPr>
                <w:rFonts w:ascii="Segoe UI Symbol" w:eastAsia="Times New Roman" w:hAnsi="Segoe UI Symbol" w:cs="Arial"/>
                <w:szCs w:val="20"/>
                <w:lang w:eastAsia="en-GB"/>
              </w:rPr>
              <w:t xml:space="preserve">❑ </w:t>
            </w:r>
            <w:r w:rsidR="00B26267" w:rsidRPr="00AE64ED">
              <w:rPr>
                <w:rFonts w:ascii="Arial" w:eastAsia="Times New Roman" w:hAnsi="Arial" w:cs="Arial"/>
                <w:szCs w:val="20"/>
                <w:lang w:eastAsia="en-GB"/>
              </w:rPr>
              <w:t xml:space="preserve">vertreten durch </w:t>
            </w:r>
            <w:r w:rsidR="00B26267" w:rsidRPr="00AE64ED">
              <w:rPr>
                <w:rFonts w:ascii="Arial" w:eastAsia="Times New Roman" w:hAnsi="Arial" w:cs="Arial"/>
                <w:szCs w:val="20"/>
                <w:lang w:eastAsia="en-GB"/>
              </w:rPr>
              <w:tab/>
            </w:r>
            <w:r w:rsidR="00D93271" w:rsidRPr="00AE64ED">
              <w:rPr>
                <w:rFonts w:ascii="Arial" w:eastAsia="Times New Roman" w:hAnsi="Arial" w:cs="Arial"/>
                <w:szCs w:val="20"/>
                <w:lang w:eastAsia="en-GB"/>
              </w:rPr>
              <w:t>___________________________________________________</w:t>
            </w:r>
            <w:r w:rsidR="00D93271">
              <w:rPr>
                <w:rFonts w:ascii="Arial" w:eastAsia="Times New Roman" w:hAnsi="Arial" w:cs="Arial"/>
                <w:szCs w:val="20"/>
                <w:lang w:eastAsia="en-GB"/>
              </w:rPr>
              <w:t>____________</w:t>
            </w:r>
          </w:p>
          <w:p w14:paraId="45C3DC9F" w14:textId="484FE6FB" w:rsidR="00B26267" w:rsidRPr="00AE64ED" w:rsidRDefault="00B26267" w:rsidP="00556251">
            <w:pPr>
              <w:tabs>
                <w:tab w:val="left" w:pos="567"/>
                <w:tab w:val="left" w:pos="1134"/>
                <w:tab w:val="left" w:pos="2299"/>
                <w:tab w:val="center" w:pos="3917"/>
              </w:tabs>
              <w:ind w:right="174"/>
              <w:jc w:val="right"/>
              <w:rPr>
                <w:rFonts w:ascii="Arial" w:eastAsia="Times New Roman" w:hAnsi="Arial" w:cs="Arial"/>
                <w:szCs w:val="20"/>
                <w:lang w:eastAsia="en-GB"/>
              </w:rPr>
            </w:pPr>
            <w:r w:rsidRPr="00AE64ED">
              <w:rPr>
                <w:rFonts w:ascii="Arial" w:eastAsia="Times New Roman" w:hAnsi="Arial" w:cs="Arial"/>
                <w:szCs w:val="20"/>
                <w:lang w:eastAsia="en-GB"/>
              </w:rPr>
              <w:t xml:space="preserve">– nachfolgend: </w:t>
            </w:r>
            <w:r w:rsidR="001B5D0D">
              <w:rPr>
                <w:rFonts w:ascii="Arial" w:eastAsia="Times New Roman" w:hAnsi="Arial" w:cs="Arial"/>
                <w:szCs w:val="20"/>
                <w:lang w:eastAsia="en-GB"/>
              </w:rPr>
              <w:t>d</w:t>
            </w:r>
            <w:r>
              <w:rPr>
                <w:rFonts w:ascii="Arial" w:eastAsia="Times New Roman" w:hAnsi="Arial" w:cs="Arial"/>
                <w:szCs w:val="20"/>
                <w:lang w:eastAsia="en-GB"/>
              </w:rPr>
              <w:t>atengebende Stelle</w:t>
            </w:r>
            <w:r w:rsidRPr="00AE64ED">
              <w:rPr>
                <w:rFonts w:ascii="Arial" w:eastAsia="Times New Roman" w:hAnsi="Arial" w:cs="Arial"/>
                <w:szCs w:val="20"/>
                <w:lang w:eastAsia="en-GB"/>
              </w:rPr>
              <w:t xml:space="preserve"> –</w:t>
            </w:r>
          </w:p>
          <w:p w14:paraId="05F3A4C5" w14:textId="77777777" w:rsidR="00B26267" w:rsidRPr="00AE64ED" w:rsidRDefault="00B26267" w:rsidP="00BD0AF2">
            <w:pPr>
              <w:tabs>
                <w:tab w:val="left" w:pos="567"/>
                <w:tab w:val="left" w:pos="1134"/>
                <w:tab w:val="left" w:pos="2299"/>
              </w:tabs>
              <w:ind w:right="-2"/>
              <w:rPr>
                <w:rFonts w:ascii="Arial" w:eastAsia="Times New Roman" w:hAnsi="Arial" w:cs="Arial"/>
                <w:bCs/>
                <w:szCs w:val="20"/>
                <w:lang w:eastAsia="en-GB"/>
              </w:rPr>
            </w:pPr>
          </w:p>
        </w:tc>
      </w:tr>
    </w:tbl>
    <w:p w14:paraId="6747A33A" w14:textId="20516F2D" w:rsidR="00B26267" w:rsidRDefault="00B26267" w:rsidP="00E81CAB">
      <w:pPr>
        <w:pStyle w:val="clause"/>
        <w:ind w:left="0" w:right="-2" w:firstLine="0"/>
      </w:pPr>
    </w:p>
    <w:p w14:paraId="6F22D7C7" w14:textId="26BCE39B" w:rsidR="00B26267" w:rsidRDefault="00B26267" w:rsidP="00E81CAB">
      <w:pPr>
        <w:pStyle w:val="clause"/>
        <w:ind w:left="0" w:right="-2" w:firstLine="0"/>
      </w:pPr>
    </w:p>
    <w:p w14:paraId="377483F5" w14:textId="314876B8" w:rsidR="00B26267" w:rsidRDefault="00B26267" w:rsidP="00E81CAB">
      <w:pPr>
        <w:pStyle w:val="clause"/>
        <w:ind w:left="0" w:right="-2" w:firstLine="0"/>
      </w:pPr>
      <w:r>
        <w:t>(oder)</w:t>
      </w:r>
    </w:p>
    <w:p w14:paraId="43FF4510" w14:textId="0D1987A7" w:rsidR="00B26267" w:rsidRDefault="00B26267" w:rsidP="00E81CAB">
      <w:pPr>
        <w:pStyle w:val="clause"/>
        <w:ind w:left="0" w:right="-2" w:firstLine="0"/>
      </w:pPr>
    </w:p>
    <w:tbl>
      <w:tblPr>
        <w:tblStyle w:val="Tabellenraster1"/>
        <w:tblpPr w:leftFromText="180" w:rightFromText="180" w:vertAnchor="text" w:horzAnchor="page" w:tblpX="1941" w:tblpY="-24"/>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4678"/>
        <w:gridCol w:w="4392"/>
      </w:tblGrid>
      <w:tr w:rsidR="00600E86" w:rsidRPr="00AE64ED" w14:paraId="6D1E0EF2" w14:textId="77777777" w:rsidTr="00D93271">
        <w:tc>
          <w:tcPr>
            <w:tcW w:w="2579" w:type="pct"/>
            <w:shd w:val="clear" w:color="auto" w:fill="F2F2F2" w:themeFill="background1" w:themeFillShade="F2"/>
          </w:tcPr>
          <w:p w14:paraId="525BC4D6" w14:textId="77777777" w:rsidR="00B26267" w:rsidRPr="00AE64ED" w:rsidRDefault="00B26267" w:rsidP="00600E86">
            <w:pPr>
              <w:tabs>
                <w:tab w:val="left" w:pos="318"/>
              </w:tabs>
              <w:ind w:right="-2"/>
              <w:rPr>
                <w:rFonts w:ascii="Arial" w:eastAsia="Times New Roman" w:hAnsi="Arial" w:cs="Arial"/>
                <w:sz w:val="20"/>
                <w:szCs w:val="20"/>
                <w:lang w:eastAsia="en-GB"/>
              </w:rPr>
            </w:pPr>
            <w:r w:rsidRPr="00AE64ED">
              <w:rPr>
                <w:rFonts w:ascii="MS Gothic" w:eastAsia="MS Gothic" w:hAnsi="MS Gothic" w:cs="MS Gothic" w:hint="eastAsia"/>
                <w:sz w:val="20"/>
                <w:szCs w:val="20"/>
              </w:rPr>
              <w:t>❍</w:t>
            </w:r>
            <w:r w:rsidRPr="00AE64ED">
              <w:rPr>
                <w:rFonts w:ascii="Arial" w:eastAsia="Times New Roman" w:hAnsi="Arial" w:cs="Arial"/>
                <w:sz w:val="20"/>
                <w:szCs w:val="20"/>
                <w:lang w:eastAsia="en-GB"/>
              </w:rPr>
              <w:tab/>
              <w:t xml:space="preserve">der natürlichen Person </w:t>
            </w:r>
          </w:p>
          <w:p w14:paraId="259B377C" w14:textId="77777777" w:rsidR="00B26267" w:rsidRPr="00AE64ED" w:rsidRDefault="00B26267" w:rsidP="00600E86">
            <w:pPr>
              <w:tabs>
                <w:tab w:val="left" w:pos="318"/>
              </w:tabs>
              <w:ind w:right="-2"/>
              <w:rPr>
                <w:rFonts w:ascii="Arial" w:eastAsia="Times New Roman" w:hAnsi="Arial" w:cs="Arial"/>
                <w:sz w:val="20"/>
                <w:szCs w:val="20"/>
                <w:lang w:eastAsia="en-GB"/>
              </w:rPr>
            </w:pPr>
          </w:p>
          <w:p w14:paraId="4EAC5F8C" w14:textId="24AF7AEB" w:rsidR="00B26267" w:rsidRPr="00AE64ED" w:rsidRDefault="00B26267" w:rsidP="00600E86">
            <w:pPr>
              <w:tabs>
                <w:tab w:val="left" w:pos="318"/>
              </w:tabs>
              <w:ind w:right="-2"/>
              <w:rPr>
                <w:rFonts w:ascii="Arial" w:eastAsia="Times New Roman" w:hAnsi="Arial" w:cs="Arial"/>
                <w:sz w:val="20"/>
                <w:szCs w:val="20"/>
                <w:lang w:eastAsia="en-GB"/>
              </w:rPr>
            </w:pPr>
            <w:r w:rsidRPr="00AE64ED">
              <w:rPr>
                <w:rFonts w:ascii="Arial" w:eastAsia="Times New Roman" w:hAnsi="Arial" w:cs="Arial"/>
                <w:sz w:val="20"/>
                <w:szCs w:val="20"/>
                <w:lang w:eastAsia="en-GB"/>
              </w:rPr>
              <w:t>___________________________________</w:t>
            </w:r>
          </w:p>
          <w:p w14:paraId="45DA4CFC"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p>
          <w:p w14:paraId="62C83231"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r w:rsidRPr="00AE64ED">
              <w:rPr>
                <w:rFonts w:ascii="Arial" w:eastAsia="Times New Roman" w:hAnsi="Arial" w:cs="Arial"/>
                <w:sz w:val="20"/>
                <w:szCs w:val="20"/>
                <w:lang w:eastAsia="en-GB"/>
              </w:rPr>
              <w:t>Anschrift:</w:t>
            </w:r>
          </w:p>
          <w:p w14:paraId="353A690E"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p>
          <w:p w14:paraId="1CDCFD1A"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r w:rsidRPr="00AE64ED">
              <w:rPr>
                <w:rFonts w:ascii="Arial" w:eastAsia="Times New Roman" w:hAnsi="Arial" w:cs="Arial"/>
                <w:sz w:val="20"/>
                <w:szCs w:val="20"/>
                <w:lang w:eastAsia="en-GB"/>
              </w:rPr>
              <w:t>___________________________________</w:t>
            </w:r>
          </w:p>
          <w:p w14:paraId="64E69F11" w14:textId="77777777" w:rsidR="00B26267" w:rsidRPr="00AE64ED" w:rsidRDefault="00B26267" w:rsidP="00600E86">
            <w:pPr>
              <w:tabs>
                <w:tab w:val="left" w:pos="318"/>
                <w:tab w:val="left" w:pos="1134"/>
              </w:tabs>
              <w:ind w:right="-2"/>
              <w:rPr>
                <w:rFonts w:ascii="Arial" w:eastAsia="Times New Roman" w:hAnsi="Arial" w:cs="Arial"/>
                <w:sz w:val="20"/>
                <w:szCs w:val="20"/>
                <w:lang w:eastAsia="en-GB"/>
              </w:rPr>
            </w:pPr>
          </w:p>
          <w:p w14:paraId="7E713A18" w14:textId="77777777" w:rsidR="00B26267" w:rsidRPr="00AE64ED" w:rsidRDefault="00B26267" w:rsidP="00600E86">
            <w:pPr>
              <w:tabs>
                <w:tab w:val="left" w:pos="318"/>
                <w:tab w:val="left" w:pos="1134"/>
              </w:tabs>
              <w:ind w:right="-2"/>
              <w:rPr>
                <w:rFonts w:ascii="Arial" w:eastAsia="Times New Roman" w:hAnsi="Arial" w:cs="Arial"/>
                <w:sz w:val="20"/>
                <w:szCs w:val="20"/>
                <w:lang w:eastAsia="en-GB"/>
              </w:rPr>
            </w:pPr>
            <w:r w:rsidRPr="00AE64ED">
              <w:rPr>
                <w:rFonts w:ascii="Arial" w:eastAsia="Times New Roman" w:hAnsi="Arial" w:cs="Arial"/>
                <w:sz w:val="20"/>
                <w:szCs w:val="20"/>
                <w:lang w:eastAsia="en-GB"/>
              </w:rPr>
              <w:t>___________________________________</w:t>
            </w:r>
          </w:p>
          <w:p w14:paraId="58CEB2A3"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p>
          <w:p w14:paraId="0CA8043D"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r w:rsidRPr="00AE64ED">
              <w:rPr>
                <w:rFonts w:ascii="Arial" w:eastAsia="Times New Roman" w:hAnsi="Arial" w:cs="Arial"/>
                <w:sz w:val="20"/>
                <w:szCs w:val="20"/>
                <w:lang w:eastAsia="en-GB"/>
              </w:rPr>
              <w:t>___________________________________</w:t>
            </w:r>
          </w:p>
          <w:p w14:paraId="24B756A7"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p>
          <w:p w14:paraId="28840AE1"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r w:rsidRPr="00AE64ED">
              <w:rPr>
                <w:rFonts w:ascii="Arial" w:eastAsia="Times New Roman" w:hAnsi="Arial" w:cs="Arial"/>
                <w:sz w:val="20"/>
                <w:szCs w:val="20"/>
                <w:lang w:eastAsia="en-GB"/>
              </w:rPr>
              <w:t>___________________________________</w:t>
            </w:r>
          </w:p>
        </w:tc>
        <w:tc>
          <w:tcPr>
            <w:tcW w:w="2421" w:type="pct"/>
            <w:shd w:val="clear" w:color="auto" w:fill="F2F2F2" w:themeFill="background1" w:themeFillShade="F2"/>
          </w:tcPr>
          <w:p w14:paraId="6CA214C8" w14:textId="77777777" w:rsidR="00B26267" w:rsidRPr="00AE64ED" w:rsidRDefault="00B26267" w:rsidP="00600E86">
            <w:pPr>
              <w:tabs>
                <w:tab w:val="left" w:pos="567"/>
                <w:tab w:val="left" w:pos="1134"/>
                <w:tab w:val="left" w:pos="1418"/>
              </w:tabs>
              <w:ind w:right="-2"/>
              <w:rPr>
                <w:rFonts w:ascii="Arial" w:eastAsia="Times New Roman" w:hAnsi="Arial" w:cs="Arial"/>
                <w:sz w:val="20"/>
                <w:szCs w:val="20"/>
                <w:lang w:eastAsia="en-GB"/>
              </w:rPr>
            </w:pPr>
            <w:r w:rsidRPr="00AE64ED">
              <w:rPr>
                <w:rFonts w:ascii="MS Gothic" w:eastAsia="MS Gothic" w:hAnsi="MS Gothic" w:cs="MS Gothic" w:hint="eastAsia"/>
                <w:sz w:val="20"/>
                <w:szCs w:val="20"/>
                <w:lang w:eastAsia="en-GB"/>
              </w:rPr>
              <w:t>❑</w:t>
            </w:r>
            <w:r w:rsidRPr="00AE64ED">
              <w:rPr>
                <w:rFonts w:ascii="Arial" w:eastAsia="Times New Roman" w:hAnsi="Arial" w:cs="Arial"/>
                <w:sz w:val="20"/>
                <w:szCs w:val="20"/>
                <w:lang w:eastAsia="en-GB"/>
              </w:rPr>
              <w:t xml:space="preserve"> und als Angehörige/r der Institution</w:t>
            </w:r>
          </w:p>
          <w:p w14:paraId="21041B98"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p>
          <w:p w14:paraId="35A34F17" w14:textId="77777777" w:rsidR="00B26267" w:rsidRPr="00AE64ED" w:rsidRDefault="00B26267" w:rsidP="00600E86">
            <w:pPr>
              <w:tabs>
                <w:tab w:val="left" w:pos="264"/>
                <w:tab w:val="left" w:pos="1134"/>
              </w:tabs>
              <w:ind w:right="-2"/>
              <w:rPr>
                <w:rFonts w:ascii="Arial" w:eastAsia="Times New Roman" w:hAnsi="Arial" w:cs="Arial"/>
                <w:sz w:val="20"/>
                <w:szCs w:val="20"/>
                <w:lang w:eastAsia="en-GB"/>
              </w:rPr>
            </w:pPr>
            <w:r w:rsidRPr="00AE64ED">
              <w:rPr>
                <w:rFonts w:ascii="Arial" w:eastAsia="Times New Roman" w:hAnsi="Arial" w:cs="Arial"/>
                <w:sz w:val="20"/>
                <w:szCs w:val="20"/>
                <w:lang w:eastAsia="en-GB"/>
              </w:rPr>
              <w:t>____________________________________</w:t>
            </w:r>
          </w:p>
          <w:p w14:paraId="551DFA06"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p>
          <w:p w14:paraId="7A0D9BC2"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r w:rsidRPr="00AE64ED">
              <w:rPr>
                <w:rFonts w:ascii="Arial" w:eastAsia="Times New Roman" w:hAnsi="Arial" w:cs="Arial"/>
                <w:sz w:val="20"/>
                <w:szCs w:val="20"/>
                <w:lang w:eastAsia="en-GB"/>
              </w:rPr>
              <w:t>Anschrift:</w:t>
            </w:r>
          </w:p>
          <w:p w14:paraId="771D4AAC"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p>
          <w:p w14:paraId="39C6A996" w14:textId="77777777" w:rsidR="00B26267" w:rsidRPr="00AE64ED" w:rsidRDefault="00B26267" w:rsidP="00600E86">
            <w:pPr>
              <w:tabs>
                <w:tab w:val="left" w:pos="264"/>
                <w:tab w:val="left" w:pos="1134"/>
              </w:tabs>
              <w:ind w:right="-2"/>
              <w:rPr>
                <w:rFonts w:ascii="Arial" w:eastAsia="Times New Roman" w:hAnsi="Arial" w:cs="Arial"/>
                <w:sz w:val="20"/>
                <w:szCs w:val="20"/>
                <w:lang w:eastAsia="en-GB"/>
              </w:rPr>
            </w:pPr>
            <w:r w:rsidRPr="00AE64ED">
              <w:rPr>
                <w:rFonts w:ascii="Arial" w:eastAsia="Times New Roman" w:hAnsi="Arial" w:cs="Arial"/>
                <w:sz w:val="20"/>
                <w:szCs w:val="20"/>
                <w:lang w:eastAsia="en-GB"/>
              </w:rPr>
              <w:t>____________________________________</w:t>
            </w:r>
          </w:p>
          <w:p w14:paraId="1564B823" w14:textId="77777777" w:rsidR="00B26267" w:rsidRPr="00AE64ED" w:rsidRDefault="00B26267" w:rsidP="00600E86">
            <w:pPr>
              <w:tabs>
                <w:tab w:val="left" w:pos="318"/>
                <w:tab w:val="left" w:pos="1134"/>
              </w:tabs>
              <w:ind w:right="-2"/>
              <w:rPr>
                <w:rFonts w:ascii="Arial" w:eastAsia="Times New Roman" w:hAnsi="Arial" w:cs="Arial"/>
                <w:sz w:val="20"/>
                <w:szCs w:val="20"/>
                <w:lang w:eastAsia="en-GB"/>
              </w:rPr>
            </w:pPr>
          </w:p>
          <w:p w14:paraId="53F8C59E" w14:textId="77777777" w:rsidR="00B26267" w:rsidRPr="00AE64ED" w:rsidRDefault="00B26267" w:rsidP="00600E86">
            <w:pPr>
              <w:tabs>
                <w:tab w:val="left" w:pos="264"/>
                <w:tab w:val="left" w:pos="1134"/>
              </w:tabs>
              <w:ind w:right="-2"/>
              <w:rPr>
                <w:rFonts w:ascii="Arial" w:eastAsia="Times New Roman" w:hAnsi="Arial" w:cs="Arial"/>
                <w:sz w:val="20"/>
                <w:szCs w:val="20"/>
                <w:lang w:eastAsia="en-GB"/>
              </w:rPr>
            </w:pPr>
            <w:r w:rsidRPr="00AE64ED">
              <w:rPr>
                <w:rFonts w:ascii="Arial" w:eastAsia="Times New Roman" w:hAnsi="Arial" w:cs="Arial"/>
                <w:sz w:val="20"/>
                <w:szCs w:val="20"/>
                <w:lang w:eastAsia="en-GB"/>
              </w:rPr>
              <w:t>____________________________________</w:t>
            </w:r>
          </w:p>
          <w:p w14:paraId="09C2335D"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p>
          <w:p w14:paraId="7A393F03" w14:textId="77777777" w:rsidR="00B26267" w:rsidRPr="00AE64ED" w:rsidRDefault="00B26267" w:rsidP="00600E86">
            <w:pPr>
              <w:tabs>
                <w:tab w:val="left" w:pos="264"/>
                <w:tab w:val="left" w:pos="1134"/>
              </w:tabs>
              <w:ind w:right="-2"/>
              <w:rPr>
                <w:rFonts w:ascii="Arial" w:eastAsia="Times New Roman" w:hAnsi="Arial" w:cs="Arial"/>
                <w:sz w:val="20"/>
                <w:szCs w:val="20"/>
                <w:lang w:eastAsia="en-GB"/>
              </w:rPr>
            </w:pPr>
            <w:r w:rsidRPr="00AE64ED">
              <w:rPr>
                <w:rFonts w:ascii="Arial" w:eastAsia="Times New Roman" w:hAnsi="Arial" w:cs="Arial"/>
                <w:sz w:val="20"/>
                <w:szCs w:val="20"/>
                <w:lang w:eastAsia="en-GB"/>
              </w:rPr>
              <w:t>____________________________________</w:t>
            </w:r>
          </w:p>
          <w:p w14:paraId="01335A31" w14:textId="77777777" w:rsidR="00B26267" w:rsidRPr="00AE64ED" w:rsidRDefault="00B26267" w:rsidP="00600E86">
            <w:pPr>
              <w:tabs>
                <w:tab w:val="left" w:pos="567"/>
                <w:tab w:val="left" w:pos="1134"/>
              </w:tabs>
              <w:ind w:right="-2"/>
              <w:rPr>
                <w:rFonts w:ascii="Arial" w:eastAsia="Times New Roman" w:hAnsi="Arial" w:cs="Arial"/>
                <w:sz w:val="20"/>
                <w:szCs w:val="20"/>
                <w:lang w:eastAsia="en-GB"/>
              </w:rPr>
            </w:pPr>
          </w:p>
          <w:p w14:paraId="2A17C645" w14:textId="77777777" w:rsidR="00B26267" w:rsidRPr="00AE64ED" w:rsidRDefault="00B26267" w:rsidP="00600E86">
            <w:pPr>
              <w:tabs>
                <w:tab w:val="left" w:pos="264"/>
                <w:tab w:val="left" w:pos="1134"/>
              </w:tabs>
              <w:ind w:right="-2"/>
              <w:rPr>
                <w:rFonts w:ascii="Arial" w:eastAsia="Times New Roman" w:hAnsi="Arial" w:cs="Arial"/>
                <w:sz w:val="20"/>
                <w:szCs w:val="20"/>
                <w:lang w:eastAsia="en-GB"/>
              </w:rPr>
            </w:pPr>
            <w:r w:rsidRPr="00AE64ED">
              <w:rPr>
                <w:rFonts w:ascii="Arial" w:eastAsia="Times New Roman" w:hAnsi="Arial" w:cs="Arial"/>
                <w:sz w:val="20"/>
                <w:szCs w:val="20"/>
                <w:lang w:eastAsia="en-GB"/>
              </w:rPr>
              <w:t>____________________________________</w:t>
            </w:r>
          </w:p>
        </w:tc>
      </w:tr>
      <w:tr w:rsidR="00600E86" w:rsidRPr="00AE64ED" w14:paraId="39DF28F7" w14:textId="77777777" w:rsidTr="00D93271">
        <w:tc>
          <w:tcPr>
            <w:tcW w:w="5000" w:type="pct"/>
            <w:gridSpan w:val="2"/>
            <w:shd w:val="clear" w:color="auto" w:fill="F2F2F2" w:themeFill="background1" w:themeFillShade="F2"/>
            <w:vAlign w:val="center"/>
          </w:tcPr>
          <w:p w14:paraId="35304301" w14:textId="7EED663F" w:rsidR="00B26267" w:rsidRPr="00AE64ED" w:rsidRDefault="00556251" w:rsidP="00556251">
            <w:pPr>
              <w:tabs>
                <w:tab w:val="left" w:pos="567"/>
                <w:tab w:val="left" w:pos="1134"/>
                <w:tab w:val="left" w:pos="2299"/>
                <w:tab w:val="center" w:pos="4005"/>
              </w:tabs>
              <w:ind w:right="166"/>
              <w:jc w:val="right"/>
              <w:rPr>
                <w:rFonts w:ascii="Arial" w:eastAsia="Times New Roman" w:hAnsi="Arial" w:cs="Arial"/>
                <w:sz w:val="20"/>
                <w:szCs w:val="20"/>
                <w:lang w:eastAsia="en-GB"/>
              </w:rPr>
            </w:pPr>
            <w:r>
              <w:rPr>
                <w:rFonts w:ascii="Arial" w:eastAsia="Times New Roman" w:hAnsi="Arial" w:cs="Arial"/>
                <w:sz w:val="20"/>
                <w:szCs w:val="20"/>
                <w:lang w:eastAsia="en-GB"/>
              </w:rPr>
              <w:tab/>
            </w:r>
            <w:r w:rsidR="00B26267" w:rsidRPr="00AE64ED">
              <w:rPr>
                <w:rFonts w:ascii="Arial" w:eastAsia="Times New Roman" w:hAnsi="Arial" w:cs="Arial"/>
                <w:sz w:val="20"/>
                <w:szCs w:val="20"/>
                <w:lang w:eastAsia="en-GB"/>
              </w:rPr>
              <w:t xml:space="preserve">– nachfolgend: </w:t>
            </w:r>
            <w:r w:rsidR="001B5D0D" w:rsidRPr="00D93271">
              <w:rPr>
                <w:rFonts w:ascii="Arial" w:eastAsia="Times New Roman" w:hAnsi="Arial" w:cs="Arial"/>
                <w:sz w:val="20"/>
                <w:szCs w:val="20"/>
                <w:lang w:eastAsia="en-GB"/>
              </w:rPr>
              <w:t>d</w:t>
            </w:r>
            <w:r w:rsidR="00B26267" w:rsidRPr="00D93271">
              <w:rPr>
                <w:rFonts w:ascii="Arial" w:eastAsia="Times New Roman" w:hAnsi="Arial" w:cs="Arial"/>
                <w:sz w:val="20"/>
                <w:szCs w:val="20"/>
                <w:lang w:eastAsia="en-GB"/>
              </w:rPr>
              <w:t>atengebende Stelle</w:t>
            </w:r>
            <w:r w:rsidR="00B26267" w:rsidRPr="00AE64ED">
              <w:rPr>
                <w:rFonts w:ascii="Arial" w:eastAsia="Times New Roman" w:hAnsi="Arial" w:cs="Arial"/>
                <w:sz w:val="20"/>
                <w:szCs w:val="20"/>
                <w:lang w:eastAsia="en-GB"/>
              </w:rPr>
              <w:t xml:space="preserve"> –</w:t>
            </w:r>
          </w:p>
          <w:p w14:paraId="17873A95" w14:textId="77777777" w:rsidR="00B26267" w:rsidRPr="00D93271" w:rsidRDefault="00B26267" w:rsidP="00D93271">
            <w:pPr>
              <w:tabs>
                <w:tab w:val="left" w:pos="567"/>
                <w:tab w:val="left" w:pos="1134"/>
                <w:tab w:val="left" w:pos="2299"/>
              </w:tabs>
              <w:ind w:right="1379"/>
              <w:rPr>
                <w:rFonts w:ascii="Arial" w:eastAsia="Times New Roman" w:hAnsi="Arial" w:cs="Arial"/>
                <w:sz w:val="20"/>
                <w:szCs w:val="20"/>
                <w:lang w:eastAsia="en-GB"/>
              </w:rPr>
            </w:pPr>
          </w:p>
        </w:tc>
      </w:tr>
    </w:tbl>
    <w:p w14:paraId="0D6BC436" w14:textId="7097F448" w:rsidR="00D93271" w:rsidRDefault="00405208" w:rsidP="00D93271">
      <w:pPr>
        <w:pStyle w:val="clause"/>
        <w:ind w:left="0" w:right="-2" w:firstLine="0"/>
      </w:pPr>
      <w:r>
        <w:t>und</w:t>
      </w:r>
    </w:p>
    <w:tbl>
      <w:tblPr>
        <w:tblStyle w:val="Tabellenraster"/>
        <w:tblpPr w:leftFromText="180" w:rightFromText="180" w:vertAnchor="text" w:horzAnchor="margin" w:tblpY="363"/>
        <w:tblOverlap w:val="never"/>
        <w:tblW w:w="5314" w:type="pct"/>
        <w:tblLayout w:type="fixed"/>
        <w:tblLook w:val="04A0" w:firstRow="1" w:lastRow="0" w:firstColumn="1" w:lastColumn="0" w:noHBand="0" w:noVBand="1"/>
      </w:tblPr>
      <w:tblGrid>
        <w:gridCol w:w="9640"/>
      </w:tblGrid>
      <w:tr w:rsidR="00233EB8" w:rsidRPr="00AE64ED" w14:paraId="0FC5D098" w14:textId="77777777" w:rsidTr="00BB71FE">
        <w:tc>
          <w:tcPr>
            <w:tcW w:w="5000" w:type="pct"/>
            <w:tcBorders>
              <w:top w:val="nil"/>
              <w:left w:val="nil"/>
              <w:bottom w:val="nil"/>
              <w:right w:val="nil"/>
            </w:tcBorders>
            <w:shd w:val="clear" w:color="auto" w:fill="D9D9D9" w:themeFill="background1" w:themeFillShade="D9"/>
          </w:tcPr>
          <w:p w14:paraId="20BD4624" w14:textId="77777777" w:rsidR="00405208" w:rsidRPr="00AE64ED" w:rsidRDefault="00405208" w:rsidP="00E81CAB">
            <w:pPr>
              <w:tabs>
                <w:tab w:val="left" w:pos="567"/>
                <w:tab w:val="left" w:pos="1134"/>
              </w:tabs>
              <w:ind w:right="-2"/>
              <w:jc w:val="both"/>
              <w:rPr>
                <w:rFonts w:ascii="Arial" w:eastAsia="MS Gothic" w:hAnsi="Arial" w:cs="Arial"/>
                <w:szCs w:val="20"/>
                <w:lang w:eastAsia="en-GB"/>
              </w:rPr>
            </w:pPr>
          </w:p>
          <w:p w14:paraId="1838A401" w14:textId="68637CAA" w:rsidR="00405208" w:rsidRPr="00AE64ED" w:rsidRDefault="00405208" w:rsidP="00E81CAB">
            <w:pPr>
              <w:tabs>
                <w:tab w:val="left" w:pos="567"/>
                <w:tab w:val="left" w:pos="1134"/>
              </w:tabs>
              <w:ind w:right="-2"/>
              <w:jc w:val="both"/>
              <w:rPr>
                <w:rFonts w:ascii="Arial" w:eastAsia="Times New Roman" w:hAnsi="Arial" w:cs="Arial"/>
                <w:szCs w:val="20"/>
                <w:lang w:eastAsia="en-GB"/>
              </w:rPr>
            </w:pPr>
            <w:r w:rsidRPr="00AE64ED">
              <w:rPr>
                <w:rFonts w:ascii="Arial" w:eastAsia="Times New Roman" w:hAnsi="Arial" w:cs="Arial"/>
                <w:szCs w:val="20"/>
                <w:lang w:eastAsia="en-GB"/>
              </w:rPr>
              <w:t>___________________________________________________________</w:t>
            </w:r>
            <w:r w:rsidR="007C3A9D">
              <w:rPr>
                <w:rFonts w:ascii="Arial" w:eastAsia="Times New Roman" w:hAnsi="Arial" w:cs="Arial"/>
                <w:szCs w:val="20"/>
                <w:lang w:eastAsia="en-GB"/>
              </w:rPr>
              <w:t>_____________________</w:t>
            </w:r>
            <w:r w:rsidR="00606CB3">
              <w:rPr>
                <w:rFonts w:ascii="Arial" w:eastAsia="Times New Roman" w:hAnsi="Arial" w:cs="Arial"/>
                <w:szCs w:val="20"/>
                <w:lang w:eastAsia="en-GB"/>
              </w:rPr>
              <w:t>____</w:t>
            </w:r>
          </w:p>
          <w:p w14:paraId="4FF8746F" w14:textId="77777777" w:rsidR="00405208" w:rsidRPr="00AE64ED" w:rsidRDefault="00405208" w:rsidP="00E81CAB">
            <w:pPr>
              <w:tabs>
                <w:tab w:val="left" w:pos="567"/>
                <w:tab w:val="left" w:pos="1134"/>
              </w:tabs>
              <w:ind w:right="-2"/>
              <w:jc w:val="both"/>
              <w:rPr>
                <w:rFonts w:ascii="Arial" w:eastAsia="Times New Roman" w:hAnsi="Arial" w:cs="Arial"/>
                <w:szCs w:val="20"/>
                <w:lang w:eastAsia="en-GB"/>
              </w:rPr>
            </w:pPr>
          </w:p>
          <w:p w14:paraId="1FE22018" w14:textId="62430B11" w:rsidR="00600E86" w:rsidRPr="00AE64ED" w:rsidRDefault="00405208" w:rsidP="0031167E">
            <w:pPr>
              <w:tabs>
                <w:tab w:val="left" w:pos="567"/>
              </w:tabs>
              <w:ind w:left="1456" w:right="-2" w:hanging="1456"/>
              <w:jc w:val="both"/>
              <w:rPr>
                <w:rFonts w:ascii="Arial" w:eastAsia="Times New Roman" w:hAnsi="Arial" w:cs="Arial"/>
                <w:szCs w:val="20"/>
                <w:lang w:eastAsia="en-GB"/>
              </w:rPr>
            </w:pPr>
            <w:r w:rsidRPr="00AE64ED">
              <w:rPr>
                <w:rFonts w:ascii="Arial" w:eastAsia="Times New Roman" w:hAnsi="Arial" w:cs="Arial"/>
                <w:szCs w:val="20"/>
                <w:lang w:eastAsia="en-GB"/>
              </w:rPr>
              <w:t>Anschrift:</w:t>
            </w:r>
            <w:r w:rsidRPr="00AE64ED">
              <w:rPr>
                <w:rFonts w:ascii="Arial" w:eastAsia="Times New Roman" w:hAnsi="Arial" w:cs="Arial"/>
                <w:szCs w:val="20"/>
                <w:lang w:eastAsia="en-GB"/>
              </w:rPr>
              <w:tab/>
            </w:r>
            <w:r w:rsidR="00600E86" w:rsidRPr="00AE64ED">
              <w:rPr>
                <w:rFonts w:ascii="Arial" w:eastAsia="Times New Roman" w:hAnsi="Arial" w:cs="Arial"/>
                <w:szCs w:val="20"/>
                <w:lang w:eastAsia="en-GB"/>
              </w:rPr>
              <w:t>__________________________________________</w:t>
            </w:r>
            <w:r w:rsidR="00600E86">
              <w:rPr>
                <w:rFonts w:ascii="Arial" w:eastAsia="Times New Roman" w:hAnsi="Arial" w:cs="Arial"/>
                <w:szCs w:val="20"/>
                <w:lang w:eastAsia="en-GB"/>
              </w:rPr>
              <w:t>_____________</w:t>
            </w:r>
            <w:r w:rsidR="007C3A9D">
              <w:rPr>
                <w:rFonts w:ascii="Arial" w:eastAsia="Times New Roman" w:hAnsi="Arial" w:cs="Arial"/>
                <w:szCs w:val="20"/>
                <w:lang w:eastAsia="en-GB"/>
              </w:rPr>
              <w:t>________</w:t>
            </w:r>
            <w:r w:rsidR="00233EB8">
              <w:rPr>
                <w:rFonts w:ascii="Arial" w:eastAsia="Times New Roman" w:hAnsi="Arial" w:cs="Arial"/>
                <w:szCs w:val="20"/>
                <w:lang w:eastAsia="en-GB"/>
              </w:rPr>
              <w:t>____</w:t>
            </w:r>
            <w:r w:rsidR="00606CB3">
              <w:rPr>
                <w:rFonts w:ascii="Arial" w:eastAsia="Times New Roman" w:hAnsi="Arial" w:cs="Arial"/>
                <w:szCs w:val="20"/>
                <w:lang w:eastAsia="en-GB"/>
              </w:rPr>
              <w:t>____</w:t>
            </w:r>
          </w:p>
          <w:p w14:paraId="6A8CE2D6" w14:textId="77777777" w:rsidR="009E7575" w:rsidRDefault="009E7575" w:rsidP="0031167E">
            <w:pPr>
              <w:tabs>
                <w:tab w:val="left" w:pos="567"/>
                <w:tab w:val="center" w:pos="1555"/>
                <w:tab w:val="left" w:pos="2127"/>
                <w:tab w:val="left" w:pos="2299"/>
              </w:tabs>
              <w:ind w:left="1456" w:right="-2" w:hanging="1456"/>
              <w:jc w:val="both"/>
              <w:rPr>
                <w:rFonts w:ascii="Arial" w:eastAsia="Times New Roman" w:hAnsi="Arial" w:cs="Arial"/>
                <w:szCs w:val="20"/>
                <w:lang w:eastAsia="en-GB"/>
              </w:rPr>
            </w:pPr>
          </w:p>
          <w:p w14:paraId="03B81E5A" w14:textId="755B831A" w:rsidR="009E7575" w:rsidRDefault="0031167E" w:rsidP="0031167E">
            <w:pPr>
              <w:tabs>
                <w:tab w:val="left" w:pos="567"/>
                <w:tab w:val="center" w:pos="1555"/>
                <w:tab w:val="left" w:pos="2127"/>
                <w:tab w:val="left" w:pos="2299"/>
              </w:tabs>
              <w:ind w:left="1456" w:right="-2" w:hanging="1456"/>
              <w:jc w:val="both"/>
              <w:rPr>
                <w:rFonts w:ascii="Arial" w:eastAsia="Times New Roman" w:hAnsi="Arial" w:cs="Arial"/>
                <w:szCs w:val="20"/>
                <w:lang w:eastAsia="en-GB"/>
              </w:rPr>
            </w:pPr>
            <w:r>
              <w:rPr>
                <w:rFonts w:ascii="Arial" w:eastAsia="Times New Roman" w:hAnsi="Arial" w:cs="Arial"/>
                <w:szCs w:val="20"/>
                <w:lang w:eastAsia="en-GB"/>
              </w:rPr>
              <w:tab/>
            </w:r>
            <w:r>
              <w:rPr>
                <w:rFonts w:ascii="Arial" w:eastAsia="Times New Roman" w:hAnsi="Arial" w:cs="Arial"/>
                <w:szCs w:val="20"/>
                <w:lang w:eastAsia="en-GB"/>
              </w:rPr>
              <w:tab/>
            </w:r>
            <w:r w:rsidR="007C3A9D">
              <w:rPr>
                <w:rFonts w:ascii="Arial" w:eastAsia="Times New Roman" w:hAnsi="Arial" w:cs="Arial"/>
                <w:szCs w:val="20"/>
                <w:lang w:eastAsia="en-GB"/>
              </w:rPr>
              <w:tab/>
            </w:r>
            <w:r w:rsidRPr="00AE64ED">
              <w:rPr>
                <w:rFonts w:ascii="Arial" w:eastAsia="Times New Roman" w:hAnsi="Arial" w:cs="Arial"/>
                <w:szCs w:val="20"/>
                <w:lang w:eastAsia="en-GB"/>
              </w:rPr>
              <w:t>__________________________________________</w:t>
            </w:r>
            <w:r>
              <w:rPr>
                <w:rFonts w:ascii="Arial" w:eastAsia="Times New Roman" w:hAnsi="Arial" w:cs="Arial"/>
                <w:szCs w:val="20"/>
                <w:lang w:eastAsia="en-GB"/>
              </w:rPr>
              <w:t>_________</w:t>
            </w:r>
            <w:r w:rsidR="00233EB8">
              <w:rPr>
                <w:rFonts w:ascii="Arial" w:eastAsia="Times New Roman" w:hAnsi="Arial" w:cs="Arial"/>
                <w:szCs w:val="20"/>
                <w:lang w:eastAsia="en-GB"/>
              </w:rPr>
              <w:t>_</w:t>
            </w:r>
            <w:r>
              <w:rPr>
                <w:rFonts w:ascii="Arial" w:eastAsia="Times New Roman" w:hAnsi="Arial" w:cs="Arial"/>
                <w:szCs w:val="20"/>
                <w:lang w:eastAsia="en-GB"/>
              </w:rPr>
              <w:t>____________</w:t>
            </w:r>
            <w:r w:rsidR="00233EB8">
              <w:rPr>
                <w:rFonts w:ascii="Arial" w:eastAsia="Times New Roman" w:hAnsi="Arial" w:cs="Arial"/>
                <w:szCs w:val="20"/>
                <w:lang w:eastAsia="en-GB"/>
              </w:rPr>
              <w:t>___</w:t>
            </w:r>
            <w:r w:rsidR="00606CB3">
              <w:rPr>
                <w:rFonts w:ascii="Arial" w:eastAsia="Times New Roman" w:hAnsi="Arial" w:cs="Arial"/>
                <w:szCs w:val="20"/>
                <w:lang w:eastAsia="en-GB"/>
              </w:rPr>
              <w:t>____</w:t>
            </w:r>
          </w:p>
          <w:p w14:paraId="7443BF74" w14:textId="77777777" w:rsidR="007C3A9D" w:rsidRDefault="007C3A9D" w:rsidP="0031167E">
            <w:pPr>
              <w:tabs>
                <w:tab w:val="left" w:pos="567"/>
                <w:tab w:val="center" w:pos="1555"/>
                <w:tab w:val="left" w:pos="2127"/>
                <w:tab w:val="left" w:pos="2299"/>
              </w:tabs>
              <w:ind w:left="1456" w:right="-2" w:hanging="1456"/>
              <w:jc w:val="both"/>
              <w:rPr>
                <w:rFonts w:ascii="Arial" w:eastAsia="Times New Roman" w:hAnsi="Arial" w:cs="Arial"/>
                <w:szCs w:val="20"/>
                <w:lang w:eastAsia="en-GB"/>
              </w:rPr>
            </w:pPr>
          </w:p>
          <w:p w14:paraId="498B3850" w14:textId="6A322764" w:rsidR="009E7575" w:rsidRDefault="007C3A9D" w:rsidP="0031167E">
            <w:pPr>
              <w:tabs>
                <w:tab w:val="center" w:pos="1555"/>
                <w:tab w:val="left" w:pos="2127"/>
                <w:tab w:val="left" w:pos="2299"/>
              </w:tabs>
              <w:ind w:left="1456" w:right="-2" w:hanging="1456"/>
              <w:jc w:val="both"/>
              <w:rPr>
                <w:rFonts w:ascii="Arial" w:eastAsia="Times New Roman" w:hAnsi="Arial" w:cs="Arial"/>
                <w:szCs w:val="20"/>
                <w:lang w:eastAsia="en-GB"/>
              </w:rPr>
            </w:pPr>
            <w:r>
              <w:rPr>
                <w:rFonts w:ascii="Arial" w:eastAsia="Times New Roman" w:hAnsi="Arial" w:cs="Arial"/>
                <w:szCs w:val="20"/>
                <w:lang w:eastAsia="en-GB"/>
              </w:rPr>
              <w:tab/>
            </w:r>
            <w:r w:rsidR="0031167E" w:rsidRPr="00AE64ED">
              <w:rPr>
                <w:rFonts w:ascii="Arial" w:eastAsia="Times New Roman" w:hAnsi="Arial" w:cs="Arial"/>
                <w:szCs w:val="20"/>
                <w:lang w:eastAsia="en-GB"/>
              </w:rPr>
              <w:t>__________________________________________</w:t>
            </w:r>
            <w:r w:rsidR="0031167E">
              <w:rPr>
                <w:rFonts w:ascii="Arial" w:eastAsia="Times New Roman" w:hAnsi="Arial" w:cs="Arial"/>
                <w:szCs w:val="20"/>
                <w:lang w:eastAsia="en-GB"/>
              </w:rPr>
              <w:t>_____________________</w:t>
            </w:r>
            <w:r w:rsidR="00233EB8">
              <w:rPr>
                <w:rFonts w:ascii="Arial" w:eastAsia="Times New Roman" w:hAnsi="Arial" w:cs="Arial"/>
                <w:szCs w:val="20"/>
                <w:lang w:eastAsia="en-GB"/>
              </w:rPr>
              <w:t>____</w:t>
            </w:r>
            <w:r w:rsidR="00606CB3">
              <w:rPr>
                <w:rFonts w:ascii="Arial" w:eastAsia="Times New Roman" w:hAnsi="Arial" w:cs="Arial"/>
                <w:szCs w:val="20"/>
                <w:lang w:eastAsia="en-GB"/>
              </w:rPr>
              <w:t>____</w:t>
            </w:r>
          </w:p>
          <w:p w14:paraId="72A11BA2" w14:textId="77777777" w:rsidR="007C3A9D" w:rsidRDefault="007C3A9D" w:rsidP="0031167E">
            <w:pPr>
              <w:tabs>
                <w:tab w:val="left" w:pos="567"/>
                <w:tab w:val="center" w:pos="1555"/>
              </w:tabs>
              <w:ind w:left="1456" w:right="-2" w:hanging="1456"/>
              <w:jc w:val="both"/>
              <w:rPr>
                <w:rFonts w:ascii="Arial" w:eastAsia="Times New Roman" w:hAnsi="Arial" w:cs="Arial"/>
                <w:szCs w:val="20"/>
                <w:lang w:eastAsia="en-GB"/>
              </w:rPr>
            </w:pPr>
          </w:p>
          <w:p w14:paraId="4B32F280" w14:textId="2CAEB619" w:rsidR="00405208" w:rsidRPr="00AE64ED" w:rsidRDefault="007C3A9D" w:rsidP="0031167E">
            <w:pPr>
              <w:tabs>
                <w:tab w:val="left" w:pos="567"/>
                <w:tab w:val="center" w:pos="1555"/>
              </w:tabs>
              <w:ind w:left="1456" w:right="-2" w:hanging="1456"/>
              <w:jc w:val="both"/>
              <w:rPr>
                <w:rFonts w:ascii="Arial" w:eastAsia="MS Gothic" w:hAnsi="Arial" w:cs="Arial"/>
                <w:szCs w:val="20"/>
                <w:lang w:eastAsia="en-GB"/>
              </w:rPr>
            </w:pPr>
            <w:r>
              <w:rPr>
                <w:rFonts w:ascii="Arial" w:eastAsia="Times New Roman" w:hAnsi="Arial" w:cs="Arial"/>
                <w:szCs w:val="20"/>
                <w:lang w:eastAsia="en-GB"/>
              </w:rPr>
              <w:tab/>
            </w:r>
            <w:r>
              <w:rPr>
                <w:rFonts w:ascii="Arial" w:eastAsia="Times New Roman" w:hAnsi="Arial" w:cs="Arial"/>
                <w:szCs w:val="20"/>
                <w:lang w:eastAsia="en-GB"/>
              </w:rPr>
              <w:tab/>
            </w:r>
            <w:r>
              <w:rPr>
                <w:rFonts w:ascii="Arial" w:eastAsia="Times New Roman" w:hAnsi="Arial" w:cs="Arial"/>
                <w:szCs w:val="20"/>
                <w:lang w:eastAsia="en-GB"/>
              </w:rPr>
              <w:tab/>
            </w:r>
            <w:r w:rsidR="0031167E" w:rsidRPr="00AE64ED">
              <w:rPr>
                <w:rFonts w:ascii="Arial" w:eastAsia="Times New Roman" w:hAnsi="Arial" w:cs="Arial"/>
                <w:szCs w:val="20"/>
                <w:lang w:eastAsia="en-GB"/>
              </w:rPr>
              <w:t>__________________________________________</w:t>
            </w:r>
            <w:r w:rsidR="0031167E">
              <w:rPr>
                <w:rFonts w:ascii="Arial" w:eastAsia="Times New Roman" w:hAnsi="Arial" w:cs="Arial"/>
                <w:szCs w:val="20"/>
                <w:lang w:eastAsia="en-GB"/>
              </w:rPr>
              <w:t>_____________________</w:t>
            </w:r>
            <w:r w:rsidR="00233EB8">
              <w:rPr>
                <w:rFonts w:ascii="Arial" w:eastAsia="Times New Roman" w:hAnsi="Arial" w:cs="Arial"/>
                <w:szCs w:val="20"/>
                <w:lang w:eastAsia="en-GB"/>
              </w:rPr>
              <w:t>____</w:t>
            </w:r>
            <w:r w:rsidR="00606CB3">
              <w:rPr>
                <w:rFonts w:ascii="Arial" w:eastAsia="Times New Roman" w:hAnsi="Arial" w:cs="Arial"/>
                <w:szCs w:val="20"/>
                <w:lang w:eastAsia="en-GB"/>
              </w:rPr>
              <w:t>____</w:t>
            </w:r>
          </w:p>
          <w:p w14:paraId="7CE8426D" w14:textId="77777777" w:rsidR="007C3A9D" w:rsidRDefault="007C3A9D" w:rsidP="0031167E">
            <w:pPr>
              <w:tabs>
                <w:tab w:val="left" w:pos="567"/>
                <w:tab w:val="center" w:pos="1555"/>
              </w:tabs>
              <w:ind w:left="1456" w:right="-2" w:hanging="1456"/>
              <w:jc w:val="both"/>
              <w:rPr>
                <w:rFonts w:ascii="Arial" w:eastAsia="Times New Roman" w:hAnsi="Arial" w:cs="Arial"/>
                <w:szCs w:val="20"/>
                <w:lang w:eastAsia="en-GB"/>
              </w:rPr>
            </w:pPr>
          </w:p>
          <w:p w14:paraId="04C18988" w14:textId="42E49482" w:rsidR="00405208" w:rsidRPr="00AE64ED" w:rsidRDefault="00405208" w:rsidP="00164A8D">
            <w:pPr>
              <w:tabs>
                <w:tab w:val="left" w:pos="567"/>
                <w:tab w:val="center" w:pos="1555"/>
              </w:tabs>
              <w:ind w:left="1456" w:right="-2" w:hanging="1456"/>
              <w:jc w:val="both"/>
              <w:rPr>
                <w:rFonts w:ascii="Arial" w:eastAsia="Times New Roman" w:hAnsi="Arial" w:cs="Arial"/>
                <w:szCs w:val="20"/>
                <w:lang w:eastAsia="en-GB"/>
              </w:rPr>
            </w:pPr>
            <w:r w:rsidRPr="00AE64ED">
              <w:rPr>
                <w:rFonts w:ascii="Arial" w:eastAsia="Times New Roman" w:hAnsi="Arial" w:cs="Arial"/>
                <w:szCs w:val="20"/>
                <w:lang w:eastAsia="en-GB"/>
              </w:rPr>
              <w:t>vertreten durch</w:t>
            </w:r>
            <w:r w:rsidR="0031167E">
              <w:rPr>
                <w:rFonts w:ascii="Arial" w:eastAsia="Times New Roman" w:hAnsi="Arial" w:cs="Arial"/>
                <w:szCs w:val="20"/>
                <w:lang w:eastAsia="en-GB"/>
              </w:rPr>
              <w:tab/>
            </w:r>
            <w:r w:rsidR="00CA158A">
              <w:rPr>
                <w:rFonts w:ascii="Arial" w:eastAsia="Times New Roman" w:hAnsi="Arial" w:cs="Arial"/>
                <w:szCs w:val="20"/>
                <w:lang w:eastAsia="en-GB"/>
              </w:rPr>
              <w:tab/>
            </w:r>
            <w:r w:rsidR="0031167E" w:rsidRPr="00AE64ED">
              <w:rPr>
                <w:rFonts w:ascii="Arial" w:eastAsia="Times New Roman" w:hAnsi="Arial" w:cs="Arial"/>
                <w:szCs w:val="20"/>
                <w:lang w:eastAsia="en-GB"/>
              </w:rPr>
              <w:t>__________________________________________</w:t>
            </w:r>
            <w:r w:rsidR="0031167E">
              <w:rPr>
                <w:rFonts w:ascii="Arial" w:eastAsia="Times New Roman" w:hAnsi="Arial" w:cs="Arial"/>
                <w:szCs w:val="20"/>
                <w:lang w:eastAsia="en-GB"/>
              </w:rPr>
              <w:t>_____________________</w:t>
            </w:r>
            <w:r w:rsidR="00233EB8">
              <w:rPr>
                <w:rFonts w:ascii="Arial" w:eastAsia="Times New Roman" w:hAnsi="Arial" w:cs="Arial"/>
                <w:szCs w:val="20"/>
                <w:lang w:eastAsia="en-GB"/>
              </w:rPr>
              <w:t>____</w:t>
            </w:r>
            <w:r w:rsidR="00606CB3">
              <w:rPr>
                <w:rFonts w:ascii="Arial" w:eastAsia="Times New Roman" w:hAnsi="Arial" w:cs="Arial"/>
                <w:szCs w:val="20"/>
                <w:lang w:eastAsia="en-GB"/>
              </w:rPr>
              <w:t>____</w:t>
            </w:r>
          </w:p>
        </w:tc>
      </w:tr>
      <w:tr w:rsidR="00233EB8" w:rsidRPr="00AE64ED" w14:paraId="3DBA7665" w14:textId="77777777" w:rsidTr="00BB71FE">
        <w:trPr>
          <w:trHeight w:val="361"/>
        </w:trPr>
        <w:tc>
          <w:tcPr>
            <w:tcW w:w="5000" w:type="pct"/>
            <w:tcBorders>
              <w:top w:val="nil"/>
              <w:left w:val="nil"/>
              <w:bottom w:val="nil"/>
              <w:right w:val="nil"/>
            </w:tcBorders>
            <w:shd w:val="clear" w:color="auto" w:fill="D9D9D9" w:themeFill="background1" w:themeFillShade="D9"/>
          </w:tcPr>
          <w:p w14:paraId="0FDA1DEB" w14:textId="44738B38" w:rsidR="007C3A9D" w:rsidRPr="00AE64ED" w:rsidRDefault="00164A8D" w:rsidP="00606CB3">
            <w:pPr>
              <w:tabs>
                <w:tab w:val="left" w:pos="567"/>
                <w:tab w:val="left" w:pos="1134"/>
              </w:tabs>
              <w:ind w:right="169"/>
              <w:jc w:val="right"/>
              <w:rPr>
                <w:rFonts w:ascii="Arial" w:eastAsia="MS Gothic" w:hAnsi="Arial" w:cs="Arial"/>
                <w:szCs w:val="20"/>
                <w:lang w:eastAsia="en-GB"/>
              </w:rPr>
            </w:pPr>
            <w:r w:rsidRPr="00AE64ED">
              <w:rPr>
                <w:rFonts w:ascii="Arial" w:eastAsia="Times New Roman" w:hAnsi="Arial" w:cs="Arial"/>
                <w:szCs w:val="20"/>
                <w:lang w:eastAsia="en-GB"/>
              </w:rPr>
              <w:t>– nachfolgend: Forschungsdatenzentrum (FDZ) –</w:t>
            </w:r>
          </w:p>
        </w:tc>
      </w:tr>
    </w:tbl>
    <w:p w14:paraId="0234C1A5" w14:textId="656AC72F" w:rsidR="00405208" w:rsidRDefault="00405208" w:rsidP="00E81CAB">
      <w:pPr>
        <w:pStyle w:val="clause"/>
        <w:ind w:left="0" w:right="-2" w:firstLine="0"/>
      </w:pPr>
    </w:p>
    <w:p w14:paraId="3DAA2715" w14:textId="6E90E6E2" w:rsidR="00B26267" w:rsidRDefault="00B26267" w:rsidP="00E81CAB">
      <w:pPr>
        <w:pStyle w:val="clause"/>
        <w:ind w:left="0" w:right="-2" w:firstLine="0"/>
      </w:pPr>
    </w:p>
    <w:p w14:paraId="574822DF" w14:textId="7DC2EB77" w:rsidR="00405208" w:rsidRDefault="00405208" w:rsidP="00E81CAB">
      <w:pPr>
        <w:pStyle w:val="clause"/>
        <w:ind w:left="0" w:right="-2" w:firstLine="0"/>
        <w:rPr>
          <w:rFonts w:cs="Arial"/>
          <w:szCs w:val="20"/>
        </w:rPr>
      </w:pPr>
      <w:r w:rsidRPr="00AE64ED">
        <w:rPr>
          <w:rFonts w:cs="Arial"/>
          <w:szCs w:val="20"/>
        </w:rPr>
        <w:t>wird in Hinblick auf die i</w:t>
      </w:r>
      <w:r w:rsidR="00233EB8">
        <w:rPr>
          <w:rFonts w:cs="Arial"/>
          <w:szCs w:val="20"/>
        </w:rPr>
        <w:t>m</w:t>
      </w:r>
      <w:r w:rsidRPr="00AE64ED">
        <w:rPr>
          <w:rFonts w:cs="Arial"/>
          <w:szCs w:val="20"/>
        </w:rPr>
        <w:t xml:space="preserve"> </w:t>
      </w:r>
      <w:r w:rsidRPr="00AE64ED">
        <w:rPr>
          <w:rFonts w:cs="Arial"/>
          <w:b/>
          <w:bCs/>
          <w:szCs w:val="20"/>
        </w:rPr>
        <w:t>Anhang Datenbasis</w:t>
      </w:r>
      <w:r w:rsidRPr="00AE64ED">
        <w:rPr>
          <w:rFonts w:cs="Arial"/>
          <w:szCs w:val="20"/>
        </w:rPr>
        <w:t xml:space="preserve"> genannten Datenbestände</w:t>
      </w:r>
    </w:p>
    <w:p w14:paraId="39D035EF" w14:textId="2775DA80" w:rsidR="005C0F1A" w:rsidRPr="00AE64ED" w:rsidRDefault="005C0F1A" w:rsidP="00E81CAB">
      <w:pPr>
        <w:pStyle w:val="clause"/>
        <w:ind w:left="0" w:right="-2" w:firstLine="0"/>
        <w:rPr>
          <w:szCs w:val="20"/>
        </w:rPr>
      </w:pPr>
    </w:p>
    <w:p w14:paraId="7EF0ACF3" w14:textId="7510A85B" w:rsidR="00405208" w:rsidRPr="00AE64ED" w:rsidRDefault="00405208" w:rsidP="00556251">
      <w:pPr>
        <w:pStyle w:val="clause"/>
        <w:tabs>
          <w:tab w:val="left" w:pos="9315"/>
        </w:tabs>
        <w:ind w:left="0" w:right="-2" w:firstLine="0"/>
        <w:jc w:val="right"/>
        <w:rPr>
          <w:szCs w:val="20"/>
        </w:rPr>
      </w:pPr>
      <w:r w:rsidRPr="00AE64ED">
        <w:rPr>
          <w:rFonts w:cs="Arial"/>
          <w:szCs w:val="20"/>
        </w:rPr>
        <w:t>– Vertragsgegenstand, Datenbasis –</w:t>
      </w:r>
    </w:p>
    <w:p w14:paraId="60D80D65" w14:textId="6F4C2941" w:rsidR="009E7575" w:rsidRDefault="009E7575" w:rsidP="00E81CAB">
      <w:pPr>
        <w:pStyle w:val="clause"/>
        <w:ind w:left="0" w:right="-2" w:firstLine="0"/>
        <w:rPr>
          <w:rFonts w:cs="Arial"/>
          <w:szCs w:val="20"/>
        </w:rPr>
      </w:pPr>
    </w:p>
    <w:p w14:paraId="01DE361F" w14:textId="1AABCEC5" w:rsidR="00405208" w:rsidRPr="00AE64ED" w:rsidRDefault="00405208" w:rsidP="00E81CAB">
      <w:pPr>
        <w:pStyle w:val="clause"/>
        <w:ind w:left="0" w:right="-2" w:firstLine="0"/>
        <w:rPr>
          <w:szCs w:val="20"/>
        </w:rPr>
      </w:pPr>
      <w:r w:rsidRPr="00AE64ED">
        <w:rPr>
          <w:rFonts w:cs="Arial"/>
          <w:szCs w:val="20"/>
        </w:rPr>
        <w:t xml:space="preserve">folgender </w:t>
      </w:r>
      <w:r>
        <w:rPr>
          <w:rFonts w:cs="Arial"/>
          <w:szCs w:val="20"/>
        </w:rPr>
        <w:t>Datenaufnahmevertrag</w:t>
      </w:r>
      <w:r w:rsidR="00BB71FE">
        <w:rPr>
          <w:rFonts w:cs="Arial"/>
          <w:szCs w:val="20"/>
        </w:rPr>
        <w:t xml:space="preserve"> </w:t>
      </w:r>
    </w:p>
    <w:p w14:paraId="52BA03E3" w14:textId="0A30D9A5" w:rsidR="00405208" w:rsidRPr="00AE64ED" w:rsidRDefault="00405208" w:rsidP="00E81CAB">
      <w:pPr>
        <w:pStyle w:val="clause"/>
        <w:ind w:left="0" w:right="-2" w:firstLine="0"/>
        <w:rPr>
          <w:szCs w:val="20"/>
        </w:rPr>
      </w:pPr>
      <w:r w:rsidRPr="00AE64ED">
        <w:rPr>
          <w:rFonts w:cs="Arial"/>
          <w:szCs w:val="20"/>
        </w:rPr>
        <w:t>mit der Vertragsnummer/</w:t>
      </w:r>
      <w:r w:rsidR="00556251">
        <w:rPr>
          <w:rFonts w:cs="Arial"/>
          <w:szCs w:val="20"/>
        </w:rPr>
        <w:t xml:space="preserve"> </w:t>
      </w:r>
      <w:r w:rsidRPr="00AE64ED">
        <w:rPr>
          <w:rFonts w:cs="Arial"/>
          <w:szCs w:val="20"/>
        </w:rPr>
        <w:t>-bezeichnung</w:t>
      </w:r>
      <w:r w:rsidR="00556251">
        <w:rPr>
          <w:rFonts w:cs="Arial"/>
          <w:szCs w:val="20"/>
        </w:rPr>
        <w:t xml:space="preserve"> </w:t>
      </w:r>
      <w:r w:rsidRPr="00AE64ED">
        <w:rPr>
          <w:rFonts w:cs="Arial"/>
          <w:szCs w:val="20"/>
        </w:rPr>
        <w:t>____________________________________________</w:t>
      </w:r>
    </w:p>
    <w:p w14:paraId="47F66E7A" w14:textId="16406591" w:rsidR="00B26267" w:rsidRPr="006F7DA6" w:rsidRDefault="00405208" w:rsidP="00E81CAB">
      <w:pPr>
        <w:pStyle w:val="clause"/>
        <w:ind w:left="0" w:right="-2" w:firstLine="0"/>
        <w:rPr>
          <w:szCs w:val="20"/>
        </w:rPr>
      </w:pPr>
      <w:r w:rsidRPr="00AE64ED">
        <w:rPr>
          <w:rFonts w:cs="Arial"/>
          <w:szCs w:val="20"/>
        </w:rPr>
        <w:t>geschlossen:</w:t>
      </w:r>
    </w:p>
    <w:p w14:paraId="333115C5" w14:textId="77777777" w:rsidR="009E7575" w:rsidRDefault="009E7575">
      <w:pPr>
        <w:spacing w:after="200"/>
        <w:rPr>
          <w:rFonts w:ascii="Arial" w:eastAsia="Times New Roman" w:hAnsi="Arial" w:cs="Arial"/>
          <w:b/>
          <w:sz w:val="20"/>
          <w:szCs w:val="20"/>
          <w:lang w:eastAsia="en-GB"/>
        </w:rPr>
      </w:pPr>
      <w:bookmarkStart w:id="7" w:name="_Toc124755309"/>
      <w:r>
        <w:br w:type="page"/>
      </w:r>
    </w:p>
    <w:p w14:paraId="39C391A2" w14:textId="590BC27D" w:rsidR="00A70FCD" w:rsidRDefault="00A70FCD" w:rsidP="000D6D5F">
      <w:pPr>
        <w:pStyle w:val="Paragraph2"/>
      </w:pPr>
      <w:bookmarkStart w:id="8" w:name="_Hlk153888222"/>
      <w:commentRangeStart w:id="9"/>
      <w:r w:rsidRPr="00AE64ED">
        <w:lastRenderedPageBreak/>
        <w:t>Hauptpflichten</w:t>
      </w:r>
      <w:commentRangeEnd w:id="9"/>
      <w:r w:rsidRPr="00AE64ED">
        <w:rPr>
          <w:rStyle w:val="Kommentarzeichen"/>
          <w:b w:val="0"/>
        </w:rPr>
        <w:commentReference w:id="9"/>
      </w:r>
      <w:bookmarkEnd w:id="7"/>
    </w:p>
    <w:p w14:paraId="282CA75F" w14:textId="688E9582" w:rsidR="00E4049A" w:rsidRPr="00AE64ED" w:rsidRDefault="00E4049A" w:rsidP="000D6D5F">
      <w:pPr>
        <w:pStyle w:val="berschrift4"/>
      </w:pPr>
      <w:bookmarkStart w:id="10" w:name="_Toc124755310"/>
      <w:bookmarkEnd w:id="8"/>
      <w:r w:rsidRPr="00964D5E">
        <w:t>Vermittlung von Nachnutzungen</w:t>
      </w:r>
      <w:bookmarkEnd w:id="10"/>
    </w:p>
    <w:p w14:paraId="541D9CB6" w14:textId="77777777" w:rsidR="00E4049A" w:rsidRPr="00AE64ED" w:rsidRDefault="00E4049A" w:rsidP="00A70FCD">
      <w:pPr>
        <w:pStyle w:val="clause"/>
        <w:ind w:right="607"/>
        <w:rPr>
          <w:szCs w:val="20"/>
        </w:rPr>
      </w:pPr>
    </w:p>
    <w:p w14:paraId="0F11CA9C" w14:textId="527A5CAB" w:rsidR="00E4049A" w:rsidRDefault="00E4049A" w:rsidP="000A23EE">
      <w:pPr>
        <w:pStyle w:val="clause"/>
        <w:tabs>
          <w:tab w:val="clear" w:pos="567"/>
          <w:tab w:val="clear" w:pos="1134"/>
        </w:tabs>
        <w:ind w:left="426" w:firstLine="0"/>
      </w:pPr>
      <w:r>
        <w:t xml:space="preserve">Das FDZ </w:t>
      </w:r>
      <w:r w:rsidRPr="00405208">
        <w:t>verpflichtet</w:t>
      </w:r>
      <w:r>
        <w:t xml:space="preserve"> sich</w:t>
      </w:r>
      <w:r w:rsidR="00452B64">
        <w:t>,</w:t>
      </w:r>
      <w:r>
        <w:t xml:space="preserve"> die Datenbasis gemäß den nachfolgenden Bestimmungen </w:t>
      </w:r>
      <w:r w:rsidR="00776FE3">
        <w:t>zu</w:t>
      </w:r>
      <w:r w:rsidR="000A23EE">
        <w:t xml:space="preserve"> </w:t>
      </w:r>
      <w:r w:rsidR="00776FE3">
        <w:t xml:space="preserve">speichern und Dritten </w:t>
      </w:r>
      <w:r>
        <w:t>für die Nachnutzung</w:t>
      </w:r>
      <w:r w:rsidR="00D33D9D">
        <w:t xml:space="preserve"> (nachfolgend: Datennutzende)</w:t>
      </w:r>
      <w:r>
        <w:t xml:space="preserve"> </w:t>
      </w:r>
      <w:r w:rsidR="00D33D9D">
        <w:t xml:space="preserve">nach ihrem Ermessen im Rahmen der Bestimmungen dieses Vertrages zugänglich </w:t>
      </w:r>
      <w:r>
        <w:t>zu machen.</w:t>
      </w:r>
    </w:p>
    <w:p w14:paraId="61CFD053" w14:textId="57D78AC3" w:rsidR="00821B39" w:rsidRDefault="00821B39" w:rsidP="000A23EE">
      <w:pPr>
        <w:pStyle w:val="clause"/>
        <w:tabs>
          <w:tab w:val="clear" w:pos="567"/>
          <w:tab w:val="clear" w:pos="1134"/>
        </w:tabs>
        <w:ind w:left="426" w:firstLine="0"/>
      </w:pPr>
    </w:p>
    <w:p w14:paraId="63488F5E" w14:textId="7B58DC5A" w:rsidR="00821B39" w:rsidRPr="009C317E" w:rsidRDefault="00821B39" w:rsidP="00810DDF">
      <w:pPr>
        <w:pStyle w:val="clause"/>
        <w:tabs>
          <w:tab w:val="clear" w:pos="567"/>
          <w:tab w:val="clear" w:pos="1134"/>
        </w:tabs>
        <w:ind w:left="426" w:firstLine="0"/>
        <w:rPr>
          <w:rFonts w:cs="Arial"/>
          <w:szCs w:val="20"/>
        </w:rPr>
      </w:pPr>
      <w:r w:rsidRPr="00810DDF">
        <w:t>Die</w:t>
      </w:r>
      <w:r w:rsidRPr="009C317E">
        <w:rPr>
          <w:rFonts w:cs="Arial"/>
          <w:szCs w:val="20"/>
        </w:rPr>
        <w:t xml:space="preserve"> Datenbasis wird den Datennutzenden </w:t>
      </w:r>
      <w:r w:rsidR="00D67E9A">
        <w:rPr>
          <w:rFonts w:cs="Arial"/>
          <w:szCs w:val="20"/>
        </w:rPr>
        <w:t>des</w:t>
      </w:r>
      <w:r w:rsidRPr="009C317E">
        <w:rPr>
          <w:rFonts w:cs="Arial"/>
          <w:szCs w:val="20"/>
        </w:rPr>
        <w:t xml:space="preserve"> FDZ…</w:t>
      </w:r>
    </w:p>
    <w:p w14:paraId="71B0EC0D" w14:textId="77777777" w:rsidR="00821B39" w:rsidRPr="009C317E" w:rsidRDefault="00821B39" w:rsidP="00821B39">
      <w:pPr>
        <w:pStyle w:val="clause"/>
        <w:tabs>
          <w:tab w:val="clear" w:pos="1134"/>
        </w:tabs>
        <w:ind w:left="1560" w:hanging="426"/>
        <w:rPr>
          <w:rFonts w:cs="Arial"/>
          <w:szCs w:val="20"/>
        </w:rPr>
      </w:pPr>
      <w:r w:rsidRPr="009C317E">
        <w:rPr>
          <w:rFonts w:ascii="MS Gothic" w:eastAsia="MS Gothic" w:hAnsi="MS Gothic" w:cs="MS Gothic" w:hint="eastAsia"/>
          <w:szCs w:val="20"/>
        </w:rPr>
        <w:t>❑</w:t>
      </w:r>
      <w:r w:rsidRPr="009C317E">
        <w:rPr>
          <w:rFonts w:cs="Arial"/>
          <w:szCs w:val="20"/>
        </w:rPr>
        <w:tab/>
        <w:t>zum Download (</w:t>
      </w:r>
      <w:r>
        <w:rPr>
          <w:rFonts w:cs="Arial"/>
          <w:szCs w:val="20"/>
        </w:rPr>
        <w:t>O</w:t>
      </w:r>
      <w:r w:rsidRPr="009C317E">
        <w:rPr>
          <w:rFonts w:cs="Arial"/>
          <w:szCs w:val="20"/>
        </w:rPr>
        <w:t>ff-site-Nutzung)</w:t>
      </w:r>
    </w:p>
    <w:p w14:paraId="2B5CA5EF" w14:textId="77777777" w:rsidR="00821B39" w:rsidRPr="009C317E" w:rsidRDefault="00821B39" w:rsidP="00821B39">
      <w:pPr>
        <w:pStyle w:val="clause"/>
        <w:tabs>
          <w:tab w:val="clear" w:pos="1134"/>
        </w:tabs>
        <w:ind w:left="1560" w:hanging="426"/>
        <w:rPr>
          <w:rFonts w:cs="Arial"/>
          <w:szCs w:val="20"/>
        </w:rPr>
      </w:pPr>
      <w:r w:rsidRPr="009C317E">
        <w:rPr>
          <w:rFonts w:ascii="MS Gothic" w:eastAsia="MS Gothic" w:hAnsi="MS Gothic" w:cs="MS Gothic" w:hint="eastAsia"/>
          <w:szCs w:val="20"/>
        </w:rPr>
        <w:t>❑</w:t>
      </w:r>
      <w:r w:rsidRPr="009C317E">
        <w:rPr>
          <w:rFonts w:cs="Arial"/>
          <w:szCs w:val="20"/>
        </w:rPr>
        <w:tab/>
        <w:t>zur Einsichtnahme in einer geschützten Online-Umgebung (</w:t>
      </w:r>
      <w:r>
        <w:rPr>
          <w:rFonts w:cs="Arial"/>
          <w:szCs w:val="20"/>
        </w:rPr>
        <w:t>R</w:t>
      </w:r>
      <w:r w:rsidRPr="009C317E">
        <w:rPr>
          <w:rFonts w:cs="Arial"/>
          <w:szCs w:val="20"/>
        </w:rPr>
        <w:t>emote Desktop)</w:t>
      </w:r>
    </w:p>
    <w:p w14:paraId="1C569B5E" w14:textId="77777777" w:rsidR="00821B39" w:rsidRPr="009C317E" w:rsidRDefault="00821B39" w:rsidP="00821B39">
      <w:pPr>
        <w:pStyle w:val="clause"/>
        <w:tabs>
          <w:tab w:val="clear" w:pos="1134"/>
        </w:tabs>
        <w:ind w:left="1560" w:hanging="426"/>
        <w:rPr>
          <w:rFonts w:cs="Arial"/>
          <w:szCs w:val="20"/>
        </w:rPr>
      </w:pPr>
      <w:r w:rsidRPr="009C317E">
        <w:rPr>
          <w:rFonts w:ascii="MS Gothic" w:eastAsia="MS Gothic" w:hAnsi="MS Gothic" w:cs="MS Gothic" w:hint="eastAsia"/>
          <w:szCs w:val="20"/>
        </w:rPr>
        <w:t>❑</w:t>
      </w:r>
      <w:r w:rsidRPr="009C317E">
        <w:rPr>
          <w:rFonts w:cs="Arial"/>
          <w:szCs w:val="20"/>
        </w:rPr>
        <w:tab/>
        <w:t>zur Ausführung von Analyse</w:t>
      </w:r>
      <w:r>
        <w:rPr>
          <w:rFonts w:cs="Arial"/>
          <w:szCs w:val="20"/>
        </w:rPr>
        <w:t>n</w:t>
      </w:r>
      <w:r w:rsidRPr="009C317E">
        <w:rPr>
          <w:rFonts w:cs="Arial"/>
          <w:szCs w:val="20"/>
        </w:rPr>
        <w:t xml:space="preserve"> und </w:t>
      </w:r>
      <w:r>
        <w:rPr>
          <w:rFonts w:cs="Arial"/>
          <w:szCs w:val="20"/>
        </w:rPr>
        <w:t>deren</w:t>
      </w:r>
      <w:r w:rsidRPr="009C317E">
        <w:rPr>
          <w:rFonts w:cs="Arial"/>
          <w:szCs w:val="20"/>
        </w:rPr>
        <w:t xml:space="preserve"> Ergebnis im Rahmen einer kontrollierten Datenfernverarbeitung (</w:t>
      </w:r>
      <w:r>
        <w:rPr>
          <w:rFonts w:cs="Arial"/>
          <w:szCs w:val="20"/>
        </w:rPr>
        <w:t>R</w:t>
      </w:r>
      <w:r w:rsidRPr="009C317E">
        <w:rPr>
          <w:rFonts w:cs="Arial"/>
          <w:szCs w:val="20"/>
        </w:rPr>
        <w:t>emote Execution)</w:t>
      </w:r>
    </w:p>
    <w:p w14:paraId="41931AF2" w14:textId="77777777" w:rsidR="00821B39" w:rsidRPr="009C317E" w:rsidRDefault="00821B39" w:rsidP="00821B39">
      <w:pPr>
        <w:pStyle w:val="clause"/>
        <w:tabs>
          <w:tab w:val="clear" w:pos="1134"/>
        </w:tabs>
        <w:ind w:left="1560" w:hanging="426"/>
        <w:rPr>
          <w:rFonts w:cs="Arial"/>
          <w:szCs w:val="20"/>
        </w:rPr>
      </w:pPr>
      <w:r w:rsidRPr="009C317E">
        <w:rPr>
          <w:rFonts w:ascii="MS Gothic" w:eastAsia="MS Gothic" w:hAnsi="MS Gothic" w:cs="MS Gothic" w:hint="eastAsia"/>
          <w:szCs w:val="20"/>
        </w:rPr>
        <w:t>❑</w:t>
      </w:r>
      <w:r w:rsidRPr="009C317E">
        <w:rPr>
          <w:rFonts w:cs="Arial"/>
          <w:szCs w:val="20"/>
        </w:rPr>
        <w:tab/>
        <w:t>zur Einsichtnahme in den Räumlichkeiten des FDZ (</w:t>
      </w:r>
      <w:r>
        <w:rPr>
          <w:rFonts w:cs="Arial"/>
          <w:szCs w:val="20"/>
        </w:rPr>
        <w:t>O</w:t>
      </w:r>
      <w:r w:rsidRPr="009C317E">
        <w:rPr>
          <w:rFonts w:cs="Arial"/>
          <w:szCs w:val="20"/>
        </w:rPr>
        <w:t>n-site</w:t>
      </w:r>
      <w:r>
        <w:rPr>
          <w:rFonts w:cs="Arial"/>
          <w:szCs w:val="20"/>
        </w:rPr>
        <w:t>-</w:t>
      </w:r>
      <w:r w:rsidRPr="009C317E">
        <w:rPr>
          <w:rFonts w:cs="Arial"/>
          <w:szCs w:val="20"/>
        </w:rPr>
        <w:t>Nutzung)</w:t>
      </w:r>
    </w:p>
    <w:p w14:paraId="437D9FCA" w14:textId="7F95A856" w:rsidR="00821B39" w:rsidRPr="009C317E" w:rsidRDefault="00821B39" w:rsidP="00821B39">
      <w:pPr>
        <w:pStyle w:val="clause"/>
        <w:tabs>
          <w:tab w:val="clear" w:pos="1134"/>
        </w:tabs>
        <w:ind w:left="1560" w:hanging="426"/>
        <w:rPr>
          <w:rFonts w:cs="Arial"/>
          <w:szCs w:val="20"/>
        </w:rPr>
      </w:pPr>
      <w:r w:rsidRPr="009C317E">
        <w:rPr>
          <w:rFonts w:ascii="MS Gothic" w:eastAsia="MS Gothic" w:hAnsi="MS Gothic" w:cs="MS Gothic" w:hint="eastAsia"/>
          <w:szCs w:val="20"/>
        </w:rPr>
        <w:t>❑</w:t>
      </w:r>
      <w:r w:rsidRPr="009C317E">
        <w:rPr>
          <w:rFonts w:cs="Arial"/>
          <w:szCs w:val="20"/>
        </w:rPr>
        <w:tab/>
      </w:r>
      <w:r>
        <w:rPr>
          <w:rFonts w:cs="Arial"/>
          <w:szCs w:val="20"/>
        </w:rPr>
        <w:t>entsprechend</w:t>
      </w:r>
      <w:r w:rsidRPr="009C317E">
        <w:rPr>
          <w:rFonts w:cs="Arial"/>
          <w:szCs w:val="20"/>
        </w:rPr>
        <w:t xml:space="preserve"> </w:t>
      </w:r>
      <w:r w:rsidRPr="009C317E">
        <w:rPr>
          <w:rFonts w:cs="Arial"/>
          <w:b/>
          <w:bCs/>
          <w:szCs w:val="20"/>
        </w:rPr>
        <w:t xml:space="preserve">Anhang </w:t>
      </w:r>
      <w:r>
        <w:rPr>
          <w:rFonts w:cs="Arial"/>
          <w:b/>
          <w:bCs/>
          <w:szCs w:val="20"/>
        </w:rPr>
        <w:t>Datenbasis</w:t>
      </w:r>
    </w:p>
    <w:p w14:paraId="10BC4015" w14:textId="55095C11" w:rsidR="00E4049A" w:rsidRDefault="00821B39" w:rsidP="00A70FCD">
      <w:pPr>
        <w:pStyle w:val="clause"/>
        <w:ind w:right="607"/>
        <w:rPr>
          <w:rFonts w:cs="Arial"/>
          <w:szCs w:val="20"/>
        </w:rPr>
      </w:pPr>
      <w:r w:rsidRPr="009C317E">
        <w:rPr>
          <w:rFonts w:cs="Arial"/>
          <w:szCs w:val="20"/>
          <w:lang w:eastAsia="fr-FR"/>
        </w:rPr>
        <w:tab/>
      </w:r>
      <w:r w:rsidRPr="009C317E">
        <w:rPr>
          <w:rFonts w:cs="Arial"/>
          <w:szCs w:val="20"/>
        </w:rPr>
        <w:tab/>
        <w:t xml:space="preserve">… verfügbar gemacht. </w:t>
      </w:r>
    </w:p>
    <w:p w14:paraId="631DD469" w14:textId="77777777" w:rsidR="00D618F6" w:rsidRPr="00AE64ED" w:rsidRDefault="00D618F6" w:rsidP="00A70FCD">
      <w:pPr>
        <w:pStyle w:val="clause"/>
        <w:ind w:right="607"/>
        <w:rPr>
          <w:szCs w:val="20"/>
        </w:rPr>
      </w:pPr>
    </w:p>
    <w:p w14:paraId="20F31583" w14:textId="627C9CEB" w:rsidR="00E4049A" w:rsidRPr="00AE64ED" w:rsidRDefault="00E4049A" w:rsidP="000D6D5F">
      <w:pPr>
        <w:pStyle w:val="berschrift4"/>
      </w:pPr>
      <w:bookmarkStart w:id="11" w:name="_Toc124755311"/>
      <w:commentRangeStart w:id="12"/>
      <w:r>
        <w:t>Überlassung</w:t>
      </w:r>
      <w:r w:rsidRPr="00AE64ED">
        <w:t xml:space="preserve"> der Datenbasis</w:t>
      </w:r>
      <w:commentRangeEnd w:id="12"/>
      <w:r w:rsidRPr="00AE64ED">
        <w:rPr>
          <w:rStyle w:val="Kommentarzeichen"/>
          <w:rFonts w:cs="Arial"/>
          <w:b w:val="0"/>
          <w:szCs w:val="20"/>
        </w:rPr>
        <w:commentReference w:id="12"/>
      </w:r>
      <w:bookmarkEnd w:id="11"/>
    </w:p>
    <w:p w14:paraId="288CF8B1" w14:textId="77777777" w:rsidR="00E4049A" w:rsidRPr="00AE64ED" w:rsidRDefault="00E4049A" w:rsidP="00A70FCD">
      <w:pPr>
        <w:pStyle w:val="clause"/>
        <w:ind w:right="607"/>
        <w:rPr>
          <w:szCs w:val="20"/>
        </w:rPr>
      </w:pPr>
    </w:p>
    <w:p w14:paraId="432D5752" w14:textId="71B003F3" w:rsidR="00E4049A" w:rsidRPr="00405208" w:rsidRDefault="00E4049A" w:rsidP="000A23EE">
      <w:pPr>
        <w:pStyle w:val="clause"/>
        <w:tabs>
          <w:tab w:val="clear" w:pos="567"/>
          <w:tab w:val="clear" w:pos="1134"/>
        </w:tabs>
        <w:ind w:left="426" w:firstLine="0"/>
      </w:pPr>
      <w:r w:rsidRPr="00405208">
        <w:t xml:space="preserve">Die </w:t>
      </w:r>
      <w:r w:rsidR="001B5D0D">
        <w:t>d</w:t>
      </w:r>
      <w:r w:rsidRPr="00405208">
        <w:t>atengebende Stelle verpflichtet sich</w:t>
      </w:r>
      <w:r w:rsidR="00452B64">
        <w:t>,</w:t>
      </w:r>
      <w:r w:rsidRPr="00405208">
        <w:t xml:space="preserve"> dem FDZ die Datenbasis</w:t>
      </w:r>
      <w:r w:rsidR="00BB6618">
        <w:t>,</w:t>
      </w:r>
      <w:r w:rsidRPr="00405208">
        <w:t xml:space="preserve"> </w:t>
      </w:r>
      <w:r w:rsidR="00BB6618">
        <w:t xml:space="preserve">in der im </w:t>
      </w:r>
      <w:r w:rsidRPr="00A73BA3">
        <w:rPr>
          <w:b/>
          <w:bCs/>
        </w:rPr>
        <w:t xml:space="preserve">Anhang </w:t>
      </w:r>
      <w:r w:rsidR="007935D7" w:rsidRPr="00A73BA3">
        <w:rPr>
          <w:b/>
          <w:bCs/>
        </w:rPr>
        <w:t>Datenüberlassung</w:t>
      </w:r>
      <w:r w:rsidR="007935D7" w:rsidRPr="00A73BA3">
        <w:t xml:space="preserve"> </w:t>
      </w:r>
      <w:r w:rsidRPr="00A73BA3">
        <w:t>beschriebenen Vorgehensweise</w:t>
      </w:r>
      <w:r w:rsidR="00BB6618" w:rsidRPr="00A73BA3">
        <w:t>,</w:t>
      </w:r>
      <w:r w:rsidRPr="00A73BA3">
        <w:t xml:space="preserve"> </w:t>
      </w:r>
      <w:r w:rsidR="007935D7">
        <w:t>zu überlassen</w:t>
      </w:r>
      <w:r w:rsidR="007935D7" w:rsidRPr="00405208">
        <w:t xml:space="preserve"> </w:t>
      </w:r>
      <w:r w:rsidRPr="00405208">
        <w:t xml:space="preserve">und </w:t>
      </w:r>
      <w:r w:rsidR="007935D7" w:rsidRPr="00405208">
        <w:t xml:space="preserve">ihm </w:t>
      </w:r>
      <w:r w:rsidRPr="00405208">
        <w:t>die Nutzungsrechte gem. § 2 ein</w:t>
      </w:r>
      <w:r w:rsidR="007935D7">
        <w:t>zuräumen</w:t>
      </w:r>
      <w:r w:rsidRPr="00405208">
        <w:t>.</w:t>
      </w:r>
    </w:p>
    <w:p w14:paraId="3D7BC765" w14:textId="02F34744" w:rsidR="00E4049A" w:rsidRPr="00AE64ED" w:rsidRDefault="00E4049A" w:rsidP="00A70FCD">
      <w:pPr>
        <w:pStyle w:val="clause"/>
        <w:ind w:right="607"/>
        <w:rPr>
          <w:szCs w:val="20"/>
        </w:rPr>
      </w:pPr>
    </w:p>
    <w:p w14:paraId="509D4907" w14:textId="77777777" w:rsidR="00E4049A" w:rsidRPr="00AE64ED" w:rsidRDefault="00E4049A" w:rsidP="000D6D5F">
      <w:pPr>
        <w:pStyle w:val="berschrift4"/>
      </w:pPr>
      <w:bookmarkStart w:id="13" w:name="_Toc124755312"/>
      <w:commentRangeStart w:id="14"/>
      <w:r w:rsidRPr="00AE64ED">
        <w:t>Entgelt gemäß Kostenmodell</w:t>
      </w:r>
      <w:commentRangeEnd w:id="14"/>
      <w:r w:rsidRPr="00AE64ED">
        <w:rPr>
          <w:rStyle w:val="Kommentarzeichen"/>
          <w:rFonts w:cs="Arial"/>
          <w:b w:val="0"/>
          <w:szCs w:val="20"/>
        </w:rPr>
        <w:commentReference w:id="14"/>
      </w:r>
      <w:bookmarkEnd w:id="13"/>
    </w:p>
    <w:p w14:paraId="3D077B7E" w14:textId="77777777" w:rsidR="00E4049A" w:rsidRPr="00AE64ED" w:rsidRDefault="00E4049A" w:rsidP="00A70FCD">
      <w:pPr>
        <w:pStyle w:val="clause"/>
        <w:ind w:right="607"/>
        <w:rPr>
          <w:szCs w:val="20"/>
        </w:rPr>
      </w:pPr>
    </w:p>
    <w:p w14:paraId="63196477" w14:textId="72D75E5C" w:rsidR="00E4049A" w:rsidRDefault="000A23EE" w:rsidP="000A23EE">
      <w:pPr>
        <w:pStyle w:val="clause"/>
        <w:tabs>
          <w:tab w:val="clear" w:pos="1134"/>
        </w:tabs>
        <w:ind w:left="993" w:right="607" w:hanging="426"/>
        <w:rPr>
          <w:rFonts w:ascii="MS Gothic" w:eastAsia="MS Gothic" w:hAnsi="MS Gothic" w:cs="MS Gothic"/>
          <w:sz w:val="24"/>
          <w:szCs w:val="20"/>
          <w:lang w:eastAsia="en-US"/>
        </w:rPr>
      </w:pPr>
      <w:r w:rsidRPr="00E81CAB">
        <w:rPr>
          <w:rFonts w:ascii="Segoe UI Symbol" w:hAnsi="Segoe UI Symbol" w:cs="Segoe UI Symbol"/>
        </w:rPr>
        <w:t>❍</w:t>
      </w:r>
      <w:r>
        <w:tab/>
      </w:r>
      <w:r w:rsidR="00E4049A" w:rsidRPr="00AE64ED">
        <w:rPr>
          <w:rFonts w:cs="Arial"/>
          <w:szCs w:val="20"/>
        </w:rPr>
        <w:t xml:space="preserve">Die Datennutzenden sind zur Zahlung eines Entgeltes für Datenbereitstellung und </w:t>
      </w:r>
      <w:r w:rsidR="001B5D0D">
        <w:rPr>
          <w:rFonts w:cs="Arial"/>
          <w:szCs w:val="20"/>
        </w:rPr>
        <w:br/>
      </w:r>
      <w:r w:rsidR="00E4049A" w:rsidRPr="00AE64ED">
        <w:rPr>
          <w:rFonts w:cs="Arial"/>
          <w:szCs w:val="20"/>
        </w:rPr>
        <w:t xml:space="preserve">-zugang gemäß dem </w:t>
      </w:r>
      <w:r w:rsidR="00E4049A" w:rsidRPr="005C6DFA">
        <w:rPr>
          <w:rFonts w:cs="Arial"/>
          <w:b/>
          <w:szCs w:val="20"/>
        </w:rPr>
        <w:t>Anhang Kostenmodell</w:t>
      </w:r>
      <w:r w:rsidR="00E4049A" w:rsidRPr="00AE64ED">
        <w:rPr>
          <w:rFonts w:cs="Arial"/>
          <w:bCs/>
          <w:szCs w:val="20"/>
        </w:rPr>
        <w:t xml:space="preserve"> </w:t>
      </w:r>
      <w:r w:rsidR="00E4049A" w:rsidRPr="00AE64ED">
        <w:rPr>
          <w:rFonts w:cs="Arial"/>
          <w:szCs w:val="20"/>
        </w:rPr>
        <w:t>verpflichtet.</w:t>
      </w:r>
      <w:r w:rsidR="00E4049A" w:rsidRPr="00381706">
        <w:rPr>
          <w:rFonts w:ascii="MS Gothic" w:eastAsia="MS Gothic" w:hAnsi="MS Gothic" w:cs="MS Gothic"/>
          <w:sz w:val="24"/>
          <w:szCs w:val="20"/>
          <w:lang w:eastAsia="en-US"/>
        </w:rPr>
        <w:t xml:space="preserve"> </w:t>
      </w:r>
    </w:p>
    <w:p w14:paraId="7E782F4F" w14:textId="39155764" w:rsidR="00405208" w:rsidRDefault="000A23EE" w:rsidP="000A23EE">
      <w:pPr>
        <w:pStyle w:val="clause"/>
        <w:tabs>
          <w:tab w:val="clear" w:pos="1134"/>
        </w:tabs>
        <w:ind w:left="993" w:right="607" w:hanging="426"/>
        <w:rPr>
          <w:rFonts w:cs="Arial"/>
          <w:szCs w:val="20"/>
        </w:rPr>
      </w:pPr>
      <w:r w:rsidRPr="00E81CAB">
        <w:rPr>
          <w:rFonts w:ascii="Segoe UI Symbol" w:hAnsi="Segoe UI Symbol" w:cs="Segoe UI Symbol"/>
        </w:rPr>
        <w:t>❍</w:t>
      </w:r>
      <w:r>
        <w:tab/>
      </w:r>
      <w:r w:rsidR="00E4049A" w:rsidRPr="00381706">
        <w:rPr>
          <w:rFonts w:cs="Arial"/>
          <w:szCs w:val="20"/>
        </w:rPr>
        <w:t>Beide Vertragsparteien tragen ihre jeweiligen Kosten des Vertrag</w:t>
      </w:r>
      <w:r w:rsidR="001B5D0D">
        <w:rPr>
          <w:rFonts w:cs="Arial"/>
          <w:szCs w:val="20"/>
        </w:rPr>
        <w:t>e</w:t>
      </w:r>
      <w:r w:rsidR="00E4049A" w:rsidRPr="00381706">
        <w:rPr>
          <w:rFonts w:cs="Arial"/>
          <w:szCs w:val="20"/>
        </w:rPr>
        <w:t>s und seiner Durchführung selbst. Die Überlassung der Daten findet unentgeltlich statt.</w:t>
      </w:r>
    </w:p>
    <w:p w14:paraId="77AC2673" w14:textId="77777777" w:rsidR="00E4049A" w:rsidRPr="00AE64ED" w:rsidRDefault="00E4049A" w:rsidP="00A70FCD">
      <w:pPr>
        <w:pStyle w:val="clause"/>
        <w:ind w:right="607"/>
        <w:rPr>
          <w:szCs w:val="20"/>
        </w:rPr>
      </w:pPr>
    </w:p>
    <w:p w14:paraId="224C0244" w14:textId="65D5C229" w:rsidR="00E4049A" w:rsidRPr="00405208" w:rsidRDefault="00A70FCD" w:rsidP="000D6D5F">
      <w:pPr>
        <w:pStyle w:val="Paragraph2"/>
      </w:pPr>
      <w:bookmarkStart w:id="15" w:name="_Toc124755313"/>
      <w:bookmarkStart w:id="16" w:name="_Hlk153888318"/>
      <w:commentRangeStart w:id="17"/>
      <w:r w:rsidRPr="00A70FCD">
        <w:t xml:space="preserve">Nutzungs- und </w:t>
      </w:r>
      <w:r w:rsidR="001B5D0D">
        <w:t>V</w:t>
      </w:r>
      <w:r w:rsidRPr="00A70FCD">
        <w:t>erarbeitungszwecke</w:t>
      </w:r>
      <w:bookmarkEnd w:id="15"/>
      <w:commentRangeEnd w:id="17"/>
      <w:r w:rsidR="00C30F88">
        <w:rPr>
          <w:rStyle w:val="Kommentarzeichen"/>
          <w:rFonts w:ascii="Open Sans" w:eastAsiaTheme="minorHAnsi" w:hAnsi="Open Sans" w:cs="Linux Biolinum"/>
          <w:b w:val="0"/>
          <w:lang w:eastAsia="en-US"/>
        </w:rPr>
        <w:commentReference w:id="17"/>
      </w:r>
    </w:p>
    <w:p w14:paraId="58FFA12D" w14:textId="633B80C5" w:rsidR="00E4049A" w:rsidRDefault="00175630" w:rsidP="000D6D5F">
      <w:pPr>
        <w:pStyle w:val="berschrift4"/>
        <w:rPr>
          <w:lang w:eastAsia="en-US"/>
        </w:rPr>
      </w:pPr>
      <w:bookmarkStart w:id="18" w:name="_Toc124755314"/>
      <w:bookmarkEnd w:id="16"/>
      <w:r w:rsidRPr="00175630">
        <w:t>Zweckbestimmung</w:t>
      </w:r>
      <w:bookmarkEnd w:id="18"/>
    </w:p>
    <w:p w14:paraId="4C5D1F2A" w14:textId="77777777" w:rsidR="00175630" w:rsidRPr="005C6DFA" w:rsidRDefault="00175630" w:rsidP="00E4049A">
      <w:pPr>
        <w:rPr>
          <w:rFonts w:ascii="Arial" w:eastAsia="Times New Roman" w:hAnsi="Arial" w:cs="Arial"/>
          <w:sz w:val="24"/>
          <w:szCs w:val="24"/>
        </w:rPr>
      </w:pPr>
    </w:p>
    <w:p w14:paraId="61D71735" w14:textId="6DF57BFA" w:rsidR="00E4049A" w:rsidRPr="00E465E9" w:rsidRDefault="00FC79D3" w:rsidP="00975EB7">
      <w:pPr>
        <w:pStyle w:val="berschrift6"/>
        <w:ind w:left="567" w:hanging="425"/>
      </w:pPr>
      <w:r>
        <w:tab/>
      </w:r>
      <w:r w:rsidR="00E4049A" w:rsidRPr="00E465E9">
        <w:t>Das FDZ verarbeitet die Datenbasis</w:t>
      </w:r>
      <w:r w:rsidR="00BA6CA9" w:rsidRPr="00E465E9">
        <w:t>,</w:t>
      </w:r>
      <w:r w:rsidR="00E4049A" w:rsidRPr="00E465E9">
        <w:t xml:space="preserve"> um Nachnutzungen derselben zu ermöglichen und an Dritte zu vermitteln. </w:t>
      </w:r>
    </w:p>
    <w:p w14:paraId="6FA5A253" w14:textId="77777777" w:rsidR="00FC79D3" w:rsidRPr="005C6DFA" w:rsidRDefault="00FC79D3" w:rsidP="00BD0AF2">
      <w:pPr>
        <w:pStyle w:val="clause"/>
      </w:pPr>
    </w:p>
    <w:p w14:paraId="13A2409F" w14:textId="651A391E" w:rsidR="00E4049A" w:rsidRDefault="00342A4D" w:rsidP="000A23EE">
      <w:pPr>
        <w:pStyle w:val="berschrift6"/>
        <w:tabs>
          <w:tab w:val="clear" w:pos="1134"/>
          <w:tab w:val="left" w:pos="851"/>
        </w:tabs>
        <w:ind w:left="993" w:hanging="851"/>
      </w:pPr>
      <w:r>
        <w:tab/>
      </w:r>
      <w:r w:rsidR="00E4049A" w:rsidRPr="00E81CAB">
        <w:rPr>
          <w:rFonts w:ascii="Segoe UI Symbol" w:hAnsi="Segoe UI Symbol" w:cs="Segoe UI Symbol"/>
        </w:rPr>
        <w:t>❍</w:t>
      </w:r>
      <w:r w:rsidR="00A76EE4">
        <w:tab/>
      </w:r>
      <w:r w:rsidR="00E4049A" w:rsidRPr="00E81CAB">
        <w:t>Das FDZ darf die Datenbasis</w:t>
      </w:r>
      <w:r w:rsidR="00E81CAB">
        <w:t>…</w:t>
      </w:r>
    </w:p>
    <w:p w14:paraId="1E9835F6" w14:textId="3A0E1322" w:rsidR="00FC79D3" w:rsidRPr="00E81CAB" w:rsidRDefault="00FC79D3" w:rsidP="00E41CD2">
      <w:pPr>
        <w:pStyle w:val="clause"/>
      </w:pPr>
    </w:p>
    <w:p w14:paraId="5295CA9C" w14:textId="28675896" w:rsidR="00E4049A" w:rsidRPr="00E81CAB" w:rsidRDefault="00E4049A" w:rsidP="00E41CD2">
      <w:pPr>
        <w:pStyle w:val="clause"/>
        <w:ind w:left="1418" w:hanging="284"/>
      </w:pPr>
      <w:r w:rsidRPr="00E81CAB">
        <w:rPr>
          <w:rFonts w:ascii="Segoe UI Symbol" w:hAnsi="Segoe UI Symbol" w:cs="Segoe UI Symbol"/>
        </w:rPr>
        <w:t>❑</w:t>
      </w:r>
      <w:r w:rsidRPr="00E81CAB">
        <w:t xml:space="preserve"> </w:t>
      </w:r>
      <w:r w:rsidR="00FC79D3">
        <w:t>…</w:t>
      </w:r>
      <w:r w:rsidR="00A76EE4">
        <w:t xml:space="preserve"> </w:t>
      </w:r>
      <w:r w:rsidR="00FC79D3">
        <w:t xml:space="preserve">nur </w:t>
      </w:r>
      <w:r w:rsidRPr="00E81CAB">
        <w:t xml:space="preserve">nach ausdrücklicher Zustimmung </w:t>
      </w:r>
      <w:r w:rsidR="008E063A">
        <w:t xml:space="preserve">im Einzelfall </w:t>
      </w:r>
      <w:r w:rsidRPr="00E81CAB">
        <w:t xml:space="preserve">durch die </w:t>
      </w:r>
      <w:r w:rsidR="008752DD">
        <w:t>d</w:t>
      </w:r>
      <w:r w:rsidRPr="00E81CAB">
        <w:t>atengebende Stelle</w:t>
      </w:r>
      <w:r w:rsidR="00A76EE4">
        <w:t xml:space="preserve"> </w:t>
      </w:r>
      <w:r w:rsidR="008C5E66">
        <w:t>…</w:t>
      </w:r>
    </w:p>
    <w:p w14:paraId="61C38FA8" w14:textId="63ACDAD7" w:rsidR="00E81CAB" w:rsidRDefault="00E4049A" w:rsidP="00E41CD2">
      <w:pPr>
        <w:pStyle w:val="clause"/>
        <w:ind w:left="1416"/>
      </w:pPr>
      <w:r w:rsidRPr="00E81CAB">
        <w:t xml:space="preserve"> </w:t>
      </w:r>
    </w:p>
    <w:p w14:paraId="578A9B03" w14:textId="3CA1C274" w:rsidR="00E4049A" w:rsidRDefault="00FC79D3" w:rsidP="00E41CD2">
      <w:pPr>
        <w:pStyle w:val="clause"/>
        <w:ind w:left="1560"/>
      </w:pPr>
      <w:r>
        <w:tab/>
        <w:t>…</w:t>
      </w:r>
      <w:r w:rsidR="00A76EE4">
        <w:t xml:space="preserve"> </w:t>
      </w:r>
      <w:r w:rsidR="00E4049A" w:rsidRPr="00E81CAB">
        <w:t xml:space="preserve">Dritten </w:t>
      </w:r>
      <w:r w:rsidR="00DE04AD" w:rsidRPr="002A15F6">
        <w:rPr>
          <w:rFonts w:cs="Arial"/>
          <w:szCs w:val="20"/>
        </w:rPr>
        <w:t>ausschließlich</w:t>
      </w:r>
      <w:r w:rsidR="00DE04AD" w:rsidRPr="00E81CAB">
        <w:t xml:space="preserve"> </w:t>
      </w:r>
      <w:r w:rsidR="00E4049A" w:rsidRPr="00E81CAB">
        <w:t xml:space="preserve">zu folgenden Zwecken zur Verfügung </w:t>
      </w:r>
      <w:r w:rsidR="008C5E66">
        <w:t>stellen:</w:t>
      </w:r>
    </w:p>
    <w:p w14:paraId="7B69A1D8" w14:textId="59D9A6C4" w:rsidR="00E4049A" w:rsidRPr="00E81CAB" w:rsidRDefault="00E4049A" w:rsidP="00432ED4">
      <w:pPr>
        <w:pStyle w:val="clause"/>
        <w:ind w:left="1983"/>
      </w:pPr>
      <w:r w:rsidRPr="00E81CAB">
        <w:rPr>
          <w:rFonts w:ascii="Segoe UI Symbol" w:hAnsi="Segoe UI Symbol" w:cs="Segoe UI Symbol"/>
        </w:rPr>
        <w:t>❑</w:t>
      </w:r>
      <w:r w:rsidRPr="00E81CAB">
        <w:t xml:space="preserve"> zu wissenschaftlichen Zwecken </w:t>
      </w:r>
    </w:p>
    <w:p w14:paraId="1E72E0EB" w14:textId="77777777" w:rsidR="00E4049A" w:rsidRPr="00E81CAB" w:rsidRDefault="00E4049A" w:rsidP="00432ED4">
      <w:pPr>
        <w:pStyle w:val="clause"/>
        <w:ind w:left="1983"/>
      </w:pPr>
      <w:r w:rsidRPr="00E81CAB">
        <w:rPr>
          <w:rFonts w:ascii="Segoe UI Symbol" w:hAnsi="Segoe UI Symbol" w:cs="Segoe UI Symbol"/>
        </w:rPr>
        <w:t>❑</w:t>
      </w:r>
      <w:r w:rsidRPr="00E81CAB">
        <w:t xml:space="preserve"> zu Zwecken der Lehre </w:t>
      </w:r>
    </w:p>
    <w:p w14:paraId="382B5E2E" w14:textId="439164EE" w:rsidR="00E4049A" w:rsidRDefault="00E4049A" w:rsidP="00432ED4">
      <w:pPr>
        <w:pStyle w:val="clause"/>
        <w:ind w:left="1983"/>
      </w:pPr>
      <w:r w:rsidRPr="00E81CAB">
        <w:rPr>
          <w:rFonts w:ascii="Segoe UI Symbol" w:hAnsi="Segoe UI Symbol" w:cs="Segoe UI Symbol"/>
        </w:rPr>
        <w:t>❑</w:t>
      </w:r>
      <w:r w:rsidRPr="00E81CAB">
        <w:t xml:space="preserve"> zu den im </w:t>
      </w:r>
      <w:r w:rsidRPr="00D618F6">
        <w:rPr>
          <w:b/>
          <w:bCs/>
        </w:rPr>
        <w:t xml:space="preserve">Anhang </w:t>
      </w:r>
      <w:r w:rsidR="00E70733">
        <w:rPr>
          <w:b/>
          <w:bCs/>
        </w:rPr>
        <w:t>Nutzungszweck</w:t>
      </w:r>
      <w:r w:rsidR="00E70733" w:rsidRPr="00E81CAB">
        <w:t xml:space="preserve"> </w:t>
      </w:r>
      <w:r w:rsidRPr="00E81CAB">
        <w:t>beschriebenen Zwecken</w:t>
      </w:r>
    </w:p>
    <w:p w14:paraId="018D804D" w14:textId="77777777" w:rsidR="00E81CAB" w:rsidRPr="00E81CAB" w:rsidRDefault="00E81CAB" w:rsidP="00E81CAB">
      <w:pPr>
        <w:pStyle w:val="clause"/>
        <w:ind w:left="1701"/>
      </w:pPr>
    </w:p>
    <w:p w14:paraId="3485A5EE" w14:textId="2984F6E9" w:rsidR="00E4049A" w:rsidRDefault="00E4049A" w:rsidP="000A23EE">
      <w:pPr>
        <w:pStyle w:val="clause"/>
        <w:ind w:left="851" w:hanging="284"/>
      </w:pPr>
      <w:r w:rsidRPr="00E81CAB">
        <w:rPr>
          <w:rFonts w:ascii="Segoe UI Symbol" w:hAnsi="Segoe UI Symbol" w:cs="Segoe UI Symbol"/>
        </w:rPr>
        <w:t>❍</w:t>
      </w:r>
      <w:r w:rsidRPr="00E81CAB">
        <w:t xml:space="preserve"> </w:t>
      </w:r>
      <w:r w:rsidR="00FC79D3">
        <w:tab/>
      </w:r>
      <w:r w:rsidRPr="00E81CAB">
        <w:t xml:space="preserve">Das FDZ darf die Datenbasis </w:t>
      </w:r>
      <w:r w:rsidR="00FC79D3" w:rsidRPr="00D67E9A">
        <w:t>einer</w:t>
      </w:r>
      <w:r w:rsidRPr="00FC79D3">
        <w:t xml:space="preserve"> uneingeschränkte</w:t>
      </w:r>
      <w:r w:rsidR="008E063A">
        <w:t>n</w:t>
      </w:r>
      <w:r w:rsidRPr="00FC79D3">
        <w:t xml:space="preserve"> Öffentlichkeit </w:t>
      </w:r>
      <w:r w:rsidRPr="00E81CAB">
        <w:t>zur Verfügung stellen</w:t>
      </w:r>
      <w:r w:rsidR="00CE4FC2">
        <w:t xml:space="preserve">. </w:t>
      </w:r>
      <w:r w:rsidR="00647D47">
        <w:t xml:space="preserve">Es gelten </w:t>
      </w:r>
      <w:r w:rsidR="00FC79D3">
        <w:t xml:space="preserve">dabei </w:t>
      </w:r>
      <w:r w:rsidR="00647D47">
        <w:t>die Bedingungen unten § 2</w:t>
      </w:r>
      <w:r w:rsidR="00FC79D3">
        <w:t xml:space="preserve"> b) </w:t>
      </w:r>
      <w:r w:rsidR="00AB47A8">
        <w:t>Absatz 1 lit.</w:t>
      </w:r>
      <w:r w:rsidR="00647D47">
        <w:t xml:space="preserve"> (d) oder </w:t>
      </w:r>
      <w:r w:rsidR="00AB47A8">
        <w:t xml:space="preserve">lit. </w:t>
      </w:r>
      <w:r w:rsidR="00647D47">
        <w:t>(e).</w:t>
      </w:r>
    </w:p>
    <w:p w14:paraId="3C197633" w14:textId="77777777" w:rsidR="00E81CAB" w:rsidRPr="00E81CAB" w:rsidRDefault="00E81CAB" w:rsidP="00E81CAB">
      <w:pPr>
        <w:pStyle w:val="clause"/>
        <w:ind w:left="1275"/>
      </w:pPr>
    </w:p>
    <w:p w14:paraId="063B73CE" w14:textId="6AAF13B5" w:rsidR="00E4049A" w:rsidRPr="0040670A" w:rsidRDefault="00E4049A" w:rsidP="000A23EE">
      <w:pPr>
        <w:pStyle w:val="clause"/>
        <w:ind w:left="851" w:hanging="284"/>
      </w:pPr>
      <w:r w:rsidRPr="0040670A">
        <w:rPr>
          <w:rFonts w:ascii="Segoe UI Symbol" w:hAnsi="Segoe UI Symbol" w:cs="Segoe UI Symbol"/>
        </w:rPr>
        <w:t>❑</w:t>
      </w:r>
      <w:r w:rsidRPr="0040670A">
        <w:t xml:space="preserve"> </w:t>
      </w:r>
      <w:r w:rsidR="00AB47A8">
        <w:tab/>
      </w:r>
      <w:r w:rsidRPr="0040670A">
        <w:t xml:space="preserve">Die vorgenannte Datenverarbeitung erfolgt in datenschutzrechtlicher Verantwortlichkeit der </w:t>
      </w:r>
      <w:r w:rsidR="008752DD">
        <w:t>d</w:t>
      </w:r>
      <w:r w:rsidRPr="0040670A">
        <w:t>atengebenden Stelle. Das FDZ ist diesbezüglich Auftragsverarbeiter.</w:t>
      </w:r>
    </w:p>
    <w:p w14:paraId="2AACD7DF" w14:textId="77777777" w:rsidR="0040670A" w:rsidRDefault="0040670A" w:rsidP="00E81CAB">
      <w:pPr>
        <w:rPr>
          <w:rFonts w:ascii="Segoe UI Symbol" w:hAnsi="Segoe UI Symbol" w:cs="Segoe UI Symbol"/>
          <w:color w:val="000000"/>
        </w:rPr>
      </w:pPr>
    </w:p>
    <w:p w14:paraId="31D65F3B" w14:textId="7FA8071B" w:rsidR="00E4049A" w:rsidRPr="005C6DFA" w:rsidRDefault="00342A4D" w:rsidP="00A76EE4">
      <w:pPr>
        <w:pStyle w:val="berschrift6"/>
        <w:tabs>
          <w:tab w:val="clear" w:pos="1134"/>
          <w:tab w:val="left" w:pos="851"/>
        </w:tabs>
        <w:ind w:left="993" w:hanging="851"/>
      </w:pPr>
      <w:r>
        <w:tab/>
      </w:r>
      <w:r w:rsidR="00E4049A" w:rsidRPr="005C6DFA">
        <w:rPr>
          <w:rFonts w:ascii="Segoe UI Symbol" w:hAnsi="Segoe UI Symbol" w:cs="Segoe UI Symbol"/>
        </w:rPr>
        <w:t>❑</w:t>
      </w:r>
      <w:r w:rsidR="00E4049A" w:rsidRPr="005C6DFA">
        <w:t xml:space="preserve"> </w:t>
      </w:r>
      <w:r w:rsidR="00D372ED">
        <w:tab/>
      </w:r>
      <w:r w:rsidR="00E4049A" w:rsidRPr="005C6DFA">
        <w:t xml:space="preserve">Das FDZ verarbeitet die Datenbasis darüber </w:t>
      </w:r>
      <w:r w:rsidR="00E4049A" w:rsidRPr="00164A8D">
        <w:t>hinaus zur Langzeitarchivierung</w:t>
      </w:r>
      <w:r w:rsidR="00E4049A" w:rsidRPr="005C6DFA">
        <w:t>.</w:t>
      </w:r>
    </w:p>
    <w:p w14:paraId="27EBA01B" w14:textId="77777777" w:rsidR="00D372ED" w:rsidRDefault="00D372ED" w:rsidP="00D372ED">
      <w:pPr>
        <w:pStyle w:val="clause"/>
        <w:ind w:left="1418" w:hanging="284"/>
        <w:rPr>
          <w:rFonts w:ascii="Segoe UI Symbol" w:hAnsi="Segoe UI Symbol" w:cs="Segoe UI Symbol"/>
          <w:color w:val="000000"/>
        </w:rPr>
      </w:pPr>
    </w:p>
    <w:p w14:paraId="3D12283C" w14:textId="472CF02F" w:rsidR="00BD0AF2" w:rsidRDefault="00E4049A" w:rsidP="00D67E9A">
      <w:pPr>
        <w:pStyle w:val="clause"/>
        <w:ind w:left="1418" w:hanging="284"/>
        <w:rPr>
          <w:rFonts w:cs="Arial"/>
          <w:color w:val="000000"/>
          <w:sz w:val="24"/>
        </w:rPr>
      </w:pPr>
      <w:r w:rsidRPr="00581061">
        <w:rPr>
          <w:rFonts w:ascii="Segoe UI Symbol" w:hAnsi="Segoe UI Symbol" w:cs="Segoe UI Symbol"/>
          <w:color w:val="000000"/>
        </w:rPr>
        <w:t>❑</w:t>
      </w:r>
      <w:r w:rsidR="00D372ED">
        <w:rPr>
          <w:rFonts w:cs="Arial"/>
          <w:color w:val="000000"/>
        </w:rPr>
        <w:tab/>
      </w:r>
      <w:r w:rsidRPr="005C6DFA">
        <w:rPr>
          <w:rFonts w:cs="Arial"/>
          <w:color w:val="000000"/>
        </w:rPr>
        <w:t>Die Lang</w:t>
      </w:r>
      <w:r w:rsidRPr="00E81CAB">
        <w:t xml:space="preserve">zeitarchivierung erfolgt in datenschutzrechtlicher Verantwortlichkeit der </w:t>
      </w:r>
      <w:r w:rsidR="008752DD">
        <w:t>d</w:t>
      </w:r>
      <w:r w:rsidRPr="00E81CAB">
        <w:t>atengebenden Stelle. Das FDZ ist diesbezüglich Auftragsverarbeiter.</w:t>
      </w:r>
    </w:p>
    <w:p w14:paraId="27F38824" w14:textId="7B1CB462" w:rsidR="00BD0AF2" w:rsidRDefault="00BD0AF2" w:rsidP="00D67E9A">
      <w:pPr>
        <w:pStyle w:val="clause"/>
        <w:ind w:left="0" w:right="607" w:firstLine="0"/>
        <w:rPr>
          <w:rFonts w:cs="Arial"/>
          <w:color w:val="000000"/>
          <w:sz w:val="24"/>
        </w:rPr>
      </w:pPr>
    </w:p>
    <w:p w14:paraId="3B3D9DD7" w14:textId="1FF6C51C" w:rsidR="00E4049A" w:rsidRPr="005C6DFA" w:rsidRDefault="00175630" w:rsidP="000D6D5F">
      <w:pPr>
        <w:pStyle w:val="berschrift4"/>
      </w:pPr>
      <w:bookmarkStart w:id="19" w:name="_Toc124755315"/>
      <w:commentRangeStart w:id="20"/>
      <w:r w:rsidRPr="00175630">
        <w:lastRenderedPageBreak/>
        <w:t>Rechteeinräumung/Nutzungsberechtigung</w:t>
      </w:r>
      <w:bookmarkEnd w:id="19"/>
      <w:commentRangeEnd w:id="20"/>
      <w:r w:rsidR="00AB47A8">
        <w:rPr>
          <w:rStyle w:val="Kommentarzeichen"/>
          <w:rFonts w:ascii="Open Sans" w:eastAsiaTheme="minorHAnsi" w:hAnsi="Open Sans" w:cs="Linux Biolinum"/>
          <w:b w:val="0"/>
          <w:lang w:eastAsia="en-US"/>
        </w:rPr>
        <w:commentReference w:id="20"/>
      </w:r>
    </w:p>
    <w:p w14:paraId="45DD04EA" w14:textId="77777777" w:rsidR="00E4049A" w:rsidRPr="005C6DFA" w:rsidRDefault="00E4049A" w:rsidP="00E4049A">
      <w:pPr>
        <w:pStyle w:val="clause"/>
        <w:ind w:left="-51" w:right="607" w:firstLine="0"/>
        <w:jc w:val="left"/>
        <w:rPr>
          <w:rFonts w:cs="Arial"/>
          <w:sz w:val="24"/>
        </w:rPr>
      </w:pPr>
    </w:p>
    <w:p w14:paraId="4B126D9B" w14:textId="3BD9E7A9" w:rsidR="00E4049A" w:rsidRPr="0040670A" w:rsidRDefault="001A7B84" w:rsidP="00432ED4">
      <w:pPr>
        <w:pStyle w:val="berschrift6"/>
        <w:ind w:left="1134" w:hanging="567"/>
        <w:rPr>
          <w:rFonts w:cs="Arial"/>
          <w:szCs w:val="20"/>
        </w:rPr>
      </w:pPr>
      <w:r>
        <w:tab/>
      </w:r>
      <w:r w:rsidR="00BB71FE">
        <w:rPr>
          <w:rFonts w:cs="Arial"/>
          <w:szCs w:val="20"/>
        </w:rPr>
        <w:t>Die datengebende Stelle</w:t>
      </w:r>
      <w:r w:rsidR="00E4049A" w:rsidRPr="0040670A">
        <w:rPr>
          <w:rFonts w:cs="Arial"/>
          <w:szCs w:val="20"/>
        </w:rPr>
        <w:t xml:space="preserve"> räumt dem FDZ eine unbestimmte Anzahl einfacher (nicht exklusiver), räumlich unbeschränkter Nutzungsrechte an der Datenbasis ein. Die Dauer der Nutzungsrechte ergibt sich aus § 3</w:t>
      </w:r>
      <w:r w:rsidR="008C5E66">
        <w:rPr>
          <w:rFonts w:cs="Arial"/>
          <w:szCs w:val="20"/>
        </w:rPr>
        <w:t xml:space="preserve"> </w:t>
      </w:r>
      <w:r w:rsidR="00E4049A" w:rsidRPr="0040670A">
        <w:rPr>
          <w:rFonts w:cs="Arial"/>
          <w:szCs w:val="20"/>
        </w:rPr>
        <w:t>a</w:t>
      </w:r>
      <w:r w:rsidR="008C5E66">
        <w:rPr>
          <w:rFonts w:cs="Arial"/>
          <w:szCs w:val="20"/>
        </w:rPr>
        <w:t>)</w:t>
      </w:r>
      <w:r w:rsidR="00E4049A" w:rsidRPr="0040670A">
        <w:rPr>
          <w:rFonts w:cs="Arial"/>
          <w:szCs w:val="20"/>
        </w:rPr>
        <w:t xml:space="preserve"> dieses Vertrages. </w:t>
      </w:r>
      <w:r w:rsidR="00ED3B21">
        <w:rPr>
          <w:rFonts w:cs="Arial"/>
          <w:szCs w:val="20"/>
        </w:rPr>
        <w:t>Durch die Nutzungs</w:t>
      </w:r>
      <w:r w:rsidR="009E7575">
        <w:rPr>
          <w:rFonts w:cs="Arial"/>
          <w:szCs w:val="20"/>
        </w:rPr>
        <w:softHyphen/>
      </w:r>
      <w:r w:rsidR="00ED3B21">
        <w:rPr>
          <w:rFonts w:cs="Arial"/>
          <w:szCs w:val="20"/>
        </w:rPr>
        <w:t>rechts</w:t>
      </w:r>
      <w:r w:rsidR="009E7575">
        <w:rPr>
          <w:rFonts w:cs="Arial"/>
          <w:szCs w:val="20"/>
        </w:rPr>
        <w:softHyphen/>
      </w:r>
      <w:r w:rsidR="00ED3B21">
        <w:rPr>
          <w:rFonts w:cs="Arial"/>
          <w:szCs w:val="20"/>
        </w:rPr>
        <w:t>einräumung erhält das FDZ folgende Befugnisse:</w:t>
      </w:r>
    </w:p>
    <w:p w14:paraId="1D03C307" w14:textId="77777777" w:rsidR="00E4049A" w:rsidRPr="00581061" w:rsidRDefault="00E4049A" w:rsidP="00E4049A">
      <w:pPr>
        <w:pStyle w:val="clause"/>
        <w:ind w:left="-51" w:right="607" w:firstLine="0"/>
        <w:jc w:val="left"/>
        <w:rPr>
          <w:rFonts w:cs="Arial"/>
          <w:sz w:val="24"/>
        </w:rPr>
      </w:pPr>
    </w:p>
    <w:p w14:paraId="44C6E6AC" w14:textId="3CA79B2F" w:rsidR="00ED3B21" w:rsidRPr="00A228FD" w:rsidRDefault="00ED3B21" w:rsidP="00892AE7">
      <w:pPr>
        <w:pStyle w:val="clause"/>
        <w:numPr>
          <w:ilvl w:val="0"/>
          <w:numId w:val="6"/>
        </w:numPr>
        <w:tabs>
          <w:tab w:val="clear" w:pos="1134"/>
        </w:tabs>
        <w:ind w:left="1560" w:right="607" w:hanging="426"/>
        <w:jc w:val="left"/>
        <w:rPr>
          <w:rFonts w:cs="Arial"/>
          <w:szCs w:val="20"/>
        </w:rPr>
      </w:pPr>
      <w:r>
        <w:rPr>
          <w:rFonts w:cs="Arial"/>
          <w:color w:val="000000"/>
          <w:szCs w:val="20"/>
        </w:rPr>
        <w:t xml:space="preserve">Das FDZ wird berechtigt, </w:t>
      </w:r>
      <w:r w:rsidR="00E4049A" w:rsidRPr="0040670A">
        <w:rPr>
          <w:rFonts w:cs="Arial"/>
          <w:color w:val="000000"/>
          <w:szCs w:val="20"/>
        </w:rPr>
        <w:t xml:space="preserve">die Datenbasis systematisch digital zu archivieren (zu vervielfältigen) und für den Zweck der langfristigen physischen Sicherung und weiterer Auswertungen aufzubereiten und in diesem Zuge zu bearbeiten. Dabei kann das FDZ alle Maßnahmen, technischen Mittel, Formate und Methoden anwenden, die es nach eigenem Ermessen für sachdienlich hält. </w:t>
      </w:r>
    </w:p>
    <w:p w14:paraId="04F923CF" w14:textId="4A01A8CF" w:rsidR="00A228FD" w:rsidRPr="00ED3B21" w:rsidRDefault="00A228FD" w:rsidP="00A228FD">
      <w:pPr>
        <w:pStyle w:val="clause"/>
        <w:ind w:left="882" w:right="607" w:firstLine="0"/>
        <w:jc w:val="left"/>
        <w:rPr>
          <w:rFonts w:cs="Arial"/>
          <w:szCs w:val="20"/>
        </w:rPr>
      </w:pPr>
    </w:p>
    <w:p w14:paraId="36300AA4" w14:textId="73CB77FC" w:rsidR="00801699" w:rsidRDefault="00A228FD" w:rsidP="00892AE7">
      <w:pPr>
        <w:pStyle w:val="clause"/>
        <w:numPr>
          <w:ilvl w:val="0"/>
          <w:numId w:val="6"/>
        </w:numPr>
        <w:tabs>
          <w:tab w:val="clear" w:pos="1134"/>
        </w:tabs>
        <w:ind w:left="1560" w:right="607" w:hanging="426"/>
        <w:jc w:val="left"/>
        <w:rPr>
          <w:rFonts w:cs="Arial"/>
          <w:szCs w:val="20"/>
        </w:rPr>
      </w:pPr>
      <w:r>
        <w:rPr>
          <w:rFonts w:cs="Arial"/>
          <w:color w:val="000000"/>
          <w:szCs w:val="20"/>
        </w:rPr>
        <w:t>Das FDZ wird berechtigt,</w:t>
      </w:r>
      <w:r w:rsidRPr="0040670A">
        <w:rPr>
          <w:rFonts w:cs="Arial"/>
          <w:color w:val="000000"/>
          <w:szCs w:val="20"/>
        </w:rPr>
        <w:t xml:space="preserve"> </w:t>
      </w:r>
      <w:r w:rsidR="00E4049A" w:rsidRPr="0040670A">
        <w:rPr>
          <w:rFonts w:cs="Arial"/>
          <w:color w:val="000000"/>
          <w:szCs w:val="20"/>
        </w:rPr>
        <w:t xml:space="preserve">die Datenbasis </w:t>
      </w:r>
      <w:r w:rsidR="00E4049A" w:rsidRPr="0040670A">
        <w:rPr>
          <w:rFonts w:cs="Arial"/>
          <w:szCs w:val="20"/>
        </w:rPr>
        <w:t>Dritten für die oben in § 2</w:t>
      </w:r>
      <w:r w:rsidR="00AE4409">
        <w:rPr>
          <w:rFonts w:cs="Arial"/>
          <w:szCs w:val="20"/>
        </w:rPr>
        <w:t xml:space="preserve"> </w:t>
      </w:r>
      <w:r w:rsidR="00E4049A" w:rsidRPr="0040670A">
        <w:rPr>
          <w:rFonts w:cs="Arial"/>
          <w:szCs w:val="20"/>
        </w:rPr>
        <w:t xml:space="preserve">a) genannten Zwecke zu überlassen (zu verbreiten und/oder zugänglich zu machen) und ihnen deren Nutzung in ursprünglicher und/oder bearbeiteter Form zu diesen Zwecken zu gestatten. Über die Nutzung durch Dritte schließt das FDZ mit diesen </w:t>
      </w:r>
      <w:r w:rsidR="00E4049A" w:rsidRPr="00D618F6">
        <w:rPr>
          <w:rFonts w:cs="Arial"/>
          <w:szCs w:val="20"/>
        </w:rPr>
        <w:t>Datennutzungsverträge</w:t>
      </w:r>
      <w:r w:rsidR="00EE4E05" w:rsidRPr="00D618F6">
        <w:rPr>
          <w:rFonts w:cs="Arial"/>
          <w:szCs w:val="20"/>
        </w:rPr>
        <w:t>;</w:t>
      </w:r>
      <w:r w:rsidR="000162C1" w:rsidRPr="00D618F6">
        <w:rPr>
          <w:rFonts w:cs="Arial"/>
          <w:szCs w:val="20"/>
        </w:rPr>
        <w:t xml:space="preserve"> b</w:t>
      </w:r>
      <w:r w:rsidR="000162C1">
        <w:rPr>
          <w:rFonts w:cs="Arial"/>
          <w:szCs w:val="20"/>
        </w:rPr>
        <w:t>ei der Bereitstellung als „</w:t>
      </w:r>
      <w:r w:rsidR="000162C1" w:rsidRPr="000162C1">
        <w:rPr>
          <w:rFonts w:cs="Arial"/>
          <w:szCs w:val="20"/>
        </w:rPr>
        <w:t>public use</w:t>
      </w:r>
      <w:r w:rsidR="000162C1">
        <w:rPr>
          <w:rFonts w:cs="Arial"/>
          <w:szCs w:val="20"/>
        </w:rPr>
        <w:t>“</w:t>
      </w:r>
      <w:r w:rsidR="000162C1" w:rsidRPr="00161DBD">
        <w:rPr>
          <w:rFonts w:cs="Arial"/>
          <w:szCs w:val="20"/>
        </w:rPr>
        <w:t xml:space="preserve"> </w:t>
      </w:r>
      <w:r w:rsidR="000162C1" w:rsidRPr="000162C1">
        <w:rPr>
          <w:rFonts w:cs="Arial"/>
          <w:szCs w:val="20"/>
        </w:rPr>
        <w:t>bzw.</w:t>
      </w:r>
      <w:r w:rsidR="000162C1" w:rsidRPr="000162C1">
        <w:rPr>
          <w:rFonts w:cs="Arial"/>
          <w:i/>
          <w:iCs/>
          <w:szCs w:val="20"/>
        </w:rPr>
        <w:t xml:space="preserve"> </w:t>
      </w:r>
      <w:r w:rsidR="000162C1">
        <w:rPr>
          <w:rFonts w:cs="Arial"/>
          <w:i/>
          <w:iCs/>
          <w:szCs w:val="20"/>
        </w:rPr>
        <w:t>„</w:t>
      </w:r>
      <w:r w:rsidR="000162C1" w:rsidRPr="000162C1">
        <w:rPr>
          <w:rFonts w:cs="Arial"/>
          <w:szCs w:val="20"/>
        </w:rPr>
        <w:t>open data</w:t>
      </w:r>
      <w:r w:rsidR="000162C1">
        <w:rPr>
          <w:rFonts w:cs="Arial"/>
          <w:szCs w:val="20"/>
        </w:rPr>
        <w:t>“ werden die Rechte</w:t>
      </w:r>
      <w:r w:rsidR="000311D4">
        <w:rPr>
          <w:rFonts w:cs="Arial"/>
          <w:szCs w:val="20"/>
        </w:rPr>
        <w:t>, soweit für die Nachnutzung erforderlich,</w:t>
      </w:r>
      <w:r w:rsidR="000162C1">
        <w:rPr>
          <w:rFonts w:cs="Arial"/>
          <w:szCs w:val="20"/>
        </w:rPr>
        <w:t xml:space="preserve"> über Nutzungsbedingungen bzw. Standardlizenzen eingeräumt</w:t>
      </w:r>
      <w:r w:rsidR="00E4049A" w:rsidRPr="0040670A">
        <w:rPr>
          <w:rFonts w:cs="Arial"/>
          <w:szCs w:val="20"/>
        </w:rPr>
        <w:t>. Auf welche Art und Weise d</w:t>
      </w:r>
      <w:r w:rsidR="00AD2C79">
        <w:rPr>
          <w:rFonts w:cs="Arial"/>
          <w:szCs w:val="20"/>
        </w:rPr>
        <w:t xml:space="preserve">er Zugang eingeräumt werden </w:t>
      </w:r>
      <w:r w:rsidR="00E4049A" w:rsidRPr="0040670A">
        <w:rPr>
          <w:rFonts w:cs="Arial"/>
          <w:szCs w:val="20"/>
        </w:rPr>
        <w:t xml:space="preserve">darf, ergibt sich aus dem </w:t>
      </w:r>
      <w:r w:rsidR="00E4049A" w:rsidRPr="00161DBD">
        <w:rPr>
          <w:rFonts w:cs="Arial"/>
          <w:b/>
          <w:bCs/>
          <w:szCs w:val="20"/>
        </w:rPr>
        <w:t xml:space="preserve">Anhang </w:t>
      </w:r>
      <w:r w:rsidR="00CA158A" w:rsidRPr="00D67AD0">
        <w:rPr>
          <w:b/>
          <w:bCs/>
        </w:rPr>
        <w:t xml:space="preserve">Technische und organisatorische </w:t>
      </w:r>
      <w:r w:rsidR="00CA158A" w:rsidRPr="00B55603">
        <w:rPr>
          <w:b/>
          <w:bCs/>
        </w:rPr>
        <w:t>Maßnahmen (TOM)</w:t>
      </w:r>
      <w:r w:rsidR="00CA158A" w:rsidRPr="00161DBD" w:rsidDel="00CA158A">
        <w:rPr>
          <w:rFonts w:cs="Arial"/>
          <w:b/>
          <w:bCs/>
          <w:szCs w:val="20"/>
        </w:rPr>
        <w:t xml:space="preserve"> </w:t>
      </w:r>
      <w:r w:rsidR="00D372ED" w:rsidRPr="00840395">
        <w:rPr>
          <w:rFonts w:cs="Arial"/>
          <w:szCs w:val="20"/>
        </w:rPr>
        <w:t xml:space="preserve">(dort unter </w:t>
      </w:r>
      <w:r w:rsidR="00E4049A" w:rsidRPr="00840395">
        <w:rPr>
          <w:rFonts w:cs="Arial"/>
          <w:szCs w:val="20"/>
        </w:rPr>
        <w:t>Abschnitt g).</w:t>
      </w:r>
    </w:p>
    <w:p w14:paraId="4110D5D1" w14:textId="3CB5F461" w:rsidR="00801699" w:rsidRPr="00801699" w:rsidRDefault="00801699" w:rsidP="00801699">
      <w:pPr>
        <w:pStyle w:val="clause"/>
        <w:ind w:left="882" w:right="607" w:firstLine="0"/>
        <w:jc w:val="left"/>
        <w:rPr>
          <w:rFonts w:cs="Arial"/>
          <w:color w:val="000000"/>
          <w:szCs w:val="20"/>
        </w:rPr>
      </w:pPr>
    </w:p>
    <w:p w14:paraId="07E2C88E" w14:textId="1E79D6BE" w:rsidR="00E4049A" w:rsidRPr="0040670A" w:rsidRDefault="00E4049A" w:rsidP="00892AE7">
      <w:pPr>
        <w:pStyle w:val="clause"/>
        <w:numPr>
          <w:ilvl w:val="0"/>
          <w:numId w:val="6"/>
        </w:numPr>
        <w:tabs>
          <w:tab w:val="clear" w:pos="567"/>
          <w:tab w:val="clear" w:pos="1134"/>
          <w:tab w:val="left" w:pos="1560"/>
        </w:tabs>
        <w:ind w:left="1843" w:right="607" w:hanging="709"/>
        <w:jc w:val="left"/>
        <w:rPr>
          <w:rFonts w:cs="Arial"/>
          <w:color w:val="000000"/>
          <w:szCs w:val="20"/>
        </w:rPr>
      </w:pPr>
      <w:r w:rsidRPr="0040670A">
        <w:rPr>
          <w:rFonts w:ascii="Segoe UI Symbol" w:hAnsi="Segoe UI Symbol" w:cs="Segoe UI Symbol"/>
          <w:color w:val="000000"/>
          <w:szCs w:val="20"/>
        </w:rPr>
        <w:t>❑</w:t>
      </w:r>
      <w:r w:rsidR="00A76EE4">
        <w:rPr>
          <w:rFonts w:cs="Arial"/>
          <w:color w:val="000000"/>
          <w:szCs w:val="20"/>
        </w:rPr>
        <w:tab/>
      </w:r>
      <w:r w:rsidRPr="0040670A">
        <w:rPr>
          <w:rFonts w:cs="Arial"/>
          <w:color w:val="000000"/>
          <w:szCs w:val="20"/>
        </w:rPr>
        <w:t>Das Recht zur Überlassung der Datenbasis an Dritte unterliegt folgenden Einschränkungen:</w:t>
      </w:r>
    </w:p>
    <w:p w14:paraId="22349C78" w14:textId="404DCE86" w:rsidR="00E4049A" w:rsidRPr="0040670A" w:rsidRDefault="00E4049A" w:rsidP="00A76EE4">
      <w:pPr>
        <w:pStyle w:val="clause"/>
        <w:tabs>
          <w:tab w:val="clear" w:pos="567"/>
        </w:tabs>
        <w:ind w:left="2268" w:right="607" w:hanging="284"/>
        <w:jc w:val="left"/>
        <w:rPr>
          <w:rFonts w:cs="Arial"/>
          <w:color w:val="000000"/>
          <w:szCs w:val="20"/>
        </w:rPr>
      </w:pPr>
      <w:r w:rsidRPr="0040670A">
        <w:rPr>
          <w:rFonts w:ascii="Segoe UI Symbol" w:hAnsi="Segoe UI Symbol" w:cs="Segoe UI Symbol"/>
          <w:color w:val="000000"/>
          <w:szCs w:val="20"/>
        </w:rPr>
        <w:t>❑</w:t>
      </w:r>
      <w:r w:rsidRPr="0040670A">
        <w:rPr>
          <w:rFonts w:cs="Arial"/>
          <w:color w:val="000000"/>
          <w:szCs w:val="20"/>
        </w:rPr>
        <w:t xml:space="preserve"> </w:t>
      </w:r>
      <w:r w:rsidR="009E7575">
        <w:rPr>
          <w:rFonts w:cs="Arial"/>
          <w:color w:val="000000"/>
          <w:szCs w:val="20"/>
        </w:rPr>
        <w:tab/>
      </w:r>
      <w:r w:rsidRPr="0040670A">
        <w:rPr>
          <w:rFonts w:cs="Arial"/>
          <w:color w:val="000000"/>
          <w:szCs w:val="20"/>
        </w:rPr>
        <w:t>Die Datenbasis darf nicht eine</w:t>
      </w:r>
      <w:r w:rsidR="00EE4E05">
        <w:rPr>
          <w:rFonts w:cs="Arial"/>
          <w:color w:val="000000"/>
          <w:szCs w:val="20"/>
        </w:rPr>
        <w:t>r</w:t>
      </w:r>
      <w:r w:rsidRPr="0040670A">
        <w:rPr>
          <w:rFonts w:cs="Arial"/>
          <w:color w:val="000000"/>
          <w:szCs w:val="20"/>
        </w:rPr>
        <w:t xml:space="preserve"> anderen </w:t>
      </w:r>
      <w:r w:rsidR="00EE4E05">
        <w:rPr>
          <w:rFonts w:cs="Arial"/>
          <w:color w:val="000000"/>
          <w:szCs w:val="20"/>
        </w:rPr>
        <w:t xml:space="preserve">Einrichtung </w:t>
      </w:r>
      <w:r w:rsidRPr="0040670A">
        <w:rPr>
          <w:rFonts w:cs="Arial"/>
          <w:color w:val="000000"/>
          <w:szCs w:val="20"/>
        </w:rPr>
        <w:t>für die in diesem Vertrag genannten Zwecke überlassen werden.</w:t>
      </w:r>
    </w:p>
    <w:p w14:paraId="576379DD" w14:textId="7DB096DE" w:rsidR="00E4049A" w:rsidRPr="0040670A" w:rsidRDefault="00E4049A" w:rsidP="00A76EE4">
      <w:pPr>
        <w:pStyle w:val="clause"/>
        <w:tabs>
          <w:tab w:val="clear" w:pos="567"/>
        </w:tabs>
        <w:ind w:left="2268" w:right="607" w:hanging="284"/>
        <w:jc w:val="left"/>
        <w:rPr>
          <w:rFonts w:cs="Arial"/>
          <w:color w:val="000000"/>
          <w:szCs w:val="20"/>
        </w:rPr>
      </w:pPr>
      <w:r w:rsidRPr="0040670A">
        <w:rPr>
          <w:rFonts w:ascii="Segoe UI Symbol" w:hAnsi="Segoe UI Symbol" w:cs="Segoe UI Symbol"/>
          <w:color w:val="000000"/>
          <w:szCs w:val="20"/>
        </w:rPr>
        <w:t>❑</w:t>
      </w:r>
      <w:r w:rsidRPr="0040670A">
        <w:rPr>
          <w:rFonts w:cs="Arial"/>
          <w:color w:val="000000"/>
          <w:szCs w:val="20"/>
        </w:rPr>
        <w:t xml:space="preserve"> </w:t>
      </w:r>
      <w:r w:rsidR="009E7575">
        <w:rPr>
          <w:rFonts w:cs="Arial"/>
          <w:color w:val="000000"/>
          <w:szCs w:val="20"/>
        </w:rPr>
        <w:tab/>
      </w:r>
      <w:r w:rsidRPr="0040670A">
        <w:rPr>
          <w:rFonts w:cs="Arial"/>
          <w:color w:val="000000"/>
          <w:szCs w:val="20"/>
        </w:rPr>
        <w:t xml:space="preserve">Die Datenbasis darf frühestens ab </w:t>
      </w:r>
      <w:r w:rsidR="006F2F12">
        <w:rPr>
          <w:rFonts w:cs="Arial"/>
          <w:color w:val="000000"/>
          <w:szCs w:val="20"/>
        </w:rPr>
        <w:t>__________</w:t>
      </w:r>
      <w:r w:rsidRPr="0040670A">
        <w:rPr>
          <w:rFonts w:cs="Arial"/>
          <w:color w:val="000000"/>
          <w:szCs w:val="20"/>
        </w:rPr>
        <w:t xml:space="preserve"> für Sekundäranalysen</w:t>
      </w:r>
      <w:r w:rsidR="009E7575">
        <w:rPr>
          <w:rFonts w:cs="Arial"/>
          <w:color w:val="000000"/>
          <w:szCs w:val="20"/>
        </w:rPr>
        <w:t xml:space="preserve"> </w:t>
      </w:r>
      <w:r w:rsidRPr="0040670A">
        <w:rPr>
          <w:rFonts w:cs="Arial"/>
          <w:color w:val="000000"/>
          <w:szCs w:val="20"/>
        </w:rPr>
        <w:t>verfügbargemacht werden.</w:t>
      </w:r>
    </w:p>
    <w:p w14:paraId="1E46FE0F" w14:textId="7521E97A" w:rsidR="00E4049A" w:rsidRDefault="00E4049A" w:rsidP="00A76EE4">
      <w:pPr>
        <w:pStyle w:val="clause"/>
        <w:tabs>
          <w:tab w:val="clear" w:pos="567"/>
        </w:tabs>
        <w:ind w:left="2268" w:right="607" w:hanging="284"/>
        <w:jc w:val="left"/>
        <w:rPr>
          <w:rFonts w:cs="Arial"/>
          <w:color w:val="000000"/>
          <w:szCs w:val="20"/>
        </w:rPr>
      </w:pPr>
      <w:r w:rsidRPr="0040670A">
        <w:rPr>
          <w:rFonts w:ascii="Segoe UI Symbol" w:hAnsi="Segoe UI Symbol" w:cs="Segoe UI Symbol"/>
          <w:color w:val="000000"/>
          <w:szCs w:val="20"/>
        </w:rPr>
        <w:t>❑</w:t>
      </w:r>
      <w:r w:rsidRPr="0040670A">
        <w:rPr>
          <w:rFonts w:cs="Arial"/>
          <w:color w:val="000000"/>
          <w:szCs w:val="20"/>
        </w:rPr>
        <w:t xml:space="preserve"> </w:t>
      </w:r>
      <w:r w:rsidR="009E7575">
        <w:rPr>
          <w:rFonts w:cs="Arial"/>
          <w:color w:val="000000"/>
          <w:szCs w:val="20"/>
        </w:rPr>
        <w:tab/>
      </w:r>
      <w:r w:rsidRPr="0040670A">
        <w:rPr>
          <w:rFonts w:cs="Arial"/>
          <w:color w:val="000000"/>
          <w:szCs w:val="20"/>
        </w:rPr>
        <w:t xml:space="preserve">Die im </w:t>
      </w:r>
      <w:r w:rsidRPr="009224F5">
        <w:rPr>
          <w:rFonts w:cs="Arial"/>
          <w:b/>
          <w:bCs/>
          <w:color w:val="000000"/>
          <w:szCs w:val="20"/>
        </w:rPr>
        <w:t>Anhang</w:t>
      </w:r>
      <w:r w:rsidRPr="0040670A">
        <w:rPr>
          <w:rFonts w:cs="Arial"/>
          <w:color w:val="000000"/>
          <w:szCs w:val="20"/>
        </w:rPr>
        <w:t xml:space="preserve"> </w:t>
      </w:r>
      <w:r w:rsidRPr="0040670A">
        <w:rPr>
          <w:rFonts w:cs="Arial"/>
          <w:b/>
          <w:bCs/>
          <w:color w:val="000000"/>
          <w:szCs w:val="20"/>
        </w:rPr>
        <w:t xml:space="preserve">Datenbasis </w:t>
      </w:r>
      <w:r w:rsidR="00720DD6" w:rsidRPr="00D67E9A">
        <w:rPr>
          <w:rFonts w:cs="Arial"/>
          <w:color w:val="000000"/>
          <w:szCs w:val="20"/>
        </w:rPr>
        <w:t>mit einer entsprechenden Frist</w:t>
      </w:r>
      <w:r w:rsidR="00720DD6">
        <w:rPr>
          <w:rFonts w:cs="Arial"/>
          <w:b/>
          <w:bCs/>
          <w:color w:val="000000"/>
          <w:szCs w:val="20"/>
        </w:rPr>
        <w:t xml:space="preserve"> </w:t>
      </w:r>
      <w:r w:rsidRPr="0040670A">
        <w:rPr>
          <w:rFonts w:cs="Arial"/>
          <w:color w:val="000000"/>
          <w:szCs w:val="20"/>
        </w:rPr>
        <w:t>aufgeführten Daten (inklusive der jeweils</w:t>
      </w:r>
      <w:r w:rsidR="009E7575">
        <w:rPr>
          <w:rFonts w:cs="Arial"/>
          <w:color w:val="000000"/>
          <w:szCs w:val="20"/>
        </w:rPr>
        <w:t xml:space="preserve"> </w:t>
      </w:r>
      <w:r w:rsidRPr="0040670A">
        <w:rPr>
          <w:rFonts w:cs="Arial"/>
          <w:color w:val="000000"/>
          <w:szCs w:val="20"/>
        </w:rPr>
        <w:t xml:space="preserve">dazugehörigen Dokumentationen und </w:t>
      </w:r>
      <w:r w:rsidR="00A60367">
        <w:rPr>
          <w:rFonts w:cs="Arial"/>
          <w:color w:val="000000"/>
          <w:szCs w:val="20"/>
        </w:rPr>
        <w:t>der</w:t>
      </w:r>
      <w:r w:rsidR="00A60367" w:rsidRPr="0040670A">
        <w:rPr>
          <w:rFonts w:cs="Arial"/>
          <w:color w:val="000000"/>
          <w:szCs w:val="20"/>
        </w:rPr>
        <w:t xml:space="preserve"> </w:t>
      </w:r>
      <w:r w:rsidRPr="0040670A">
        <w:rPr>
          <w:rFonts w:cs="Arial"/>
          <w:color w:val="000000"/>
          <w:szCs w:val="20"/>
        </w:rPr>
        <w:t xml:space="preserve">Metadaten) dürfen frühestens ab den dort aufgeführten Zeitpunkten für Sekundäranalysen verfügbar gemacht werden. </w:t>
      </w:r>
    </w:p>
    <w:p w14:paraId="1D287BE6" w14:textId="77777777" w:rsidR="0040670A" w:rsidRPr="0040670A" w:rsidRDefault="0040670A" w:rsidP="00E4049A">
      <w:pPr>
        <w:pStyle w:val="clause"/>
        <w:tabs>
          <w:tab w:val="clear" w:pos="567"/>
        </w:tabs>
        <w:ind w:left="1231" w:right="607" w:hanging="284"/>
        <w:jc w:val="left"/>
        <w:rPr>
          <w:rFonts w:cs="Arial"/>
          <w:color w:val="000000"/>
          <w:szCs w:val="20"/>
        </w:rPr>
      </w:pPr>
    </w:p>
    <w:p w14:paraId="248D5912" w14:textId="01909554" w:rsidR="00E4049A" w:rsidRDefault="00E4049A" w:rsidP="00892AE7">
      <w:pPr>
        <w:pStyle w:val="clause"/>
        <w:numPr>
          <w:ilvl w:val="0"/>
          <w:numId w:val="6"/>
        </w:numPr>
        <w:tabs>
          <w:tab w:val="clear" w:pos="567"/>
          <w:tab w:val="clear" w:pos="1134"/>
          <w:tab w:val="left" w:pos="1560"/>
        </w:tabs>
        <w:ind w:left="1843" w:right="607" w:hanging="709"/>
        <w:jc w:val="left"/>
        <w:rPr>
          <w:rFonts w:cs="Arial"/>
          <w:color w:val="000000"/>
          <w:szCs w:val="20"/>
        </w:rPr>
      </w:pPr>
      <w:r w:rsidRPr="0040670A">
        <w:rPr>
          <w:rFonts w:ascii="Segoe UI Symbol" w:hAnsi="Segoe UI Symbol" w:cs="Segoe UI Symbol"/>
          <w:color w:val="000000"/>
          <w:szCs w:val="20"/>
        </w:rPr>
        <w:t>❑</w:t>
      </w:r>
      <w:r w:rsidRPr="0040670A">
        <w:rPr>
          <w:rFonts w:cs="Arial"/>
          <w:color w:val="000000"/>
          <w:szCs w:val="20"/>
        </w:rPr>
        <w:t xml:space="preserve"> </w:t>
      </w:r>
      <w:r w:rsidR="00A76EE4">
        <w:rPr>
          <w:rFonts w:cs="Arial"/>
          <w:color w:val="000000"/>
          <w:szCs w:val="20"/>
        </w:rPr>
        <w:tab/>
      </w:r>
      <w:r w:rsidR="00B479D1">
        <w:rPr>
          <w:rFonts w:cs="Arial"/>
          <w:color w:val="000000"/>
          <w:szCs w:val="20"/>
        </w:rPr>
        <w:t>Das FDZ wird berechtigt,</w:t>
      </w:r>
      <w:r w:rsidR="00B479D1" w:rsidRPr="0040670A">
        <w:rPr>
          <w:rFonts w:cs="Arial"/>
          <w:color w:val="000000"/>
          <w:szCs w:val="20"/>
        </w:rPr>
        <w:t xml:space="preserve"> </w:t>
      </w:r>
      <w:r w:rsidRPr="0040670A">
        <w:rPr>
          <w:rFonts w:cs="Arial"/>
          <w:color w:val="000000"/>
          <w:szCs w:val="20"/>
        </w:rPr>
        <w:t>die Datenbasis einer uneingeschränkten Öffentlichkeit zugänglich zu machen</w:t>
      </w:r>
      <w:r w:rsidR="00647D47">
        <w:rPr>
          <w:rFonts w:cs="Arial"/>
          <w:color w:val="000000"/>
          <w:szCs w:val="20"/>
        </w:rPr>
        <w:t xml:space="preserve"> (public use)</w:t>
      </w:r>
      <w:r w:rsidRPr="0040670A">
        <w:rPr>
          <w:rFonts w:cs="Arial"/>
          <w:color w:val="000000"/>
          <w:szCs w:val="20"/>
        </w:rPr>
        <w:t>.</w:t>
      </w:r>
    </w:p>
    <w:p w14:paraId="6A1E221D" w14:textId="2B6CFC4A" w:rsidR="00801699" w:rsidRPr="0040670A" w:rsidRDefault="00801699" w:rsidP="00BD0AF2">
      <w:pPr>
        <w:pStyle w:val="clause"/>
        <w:ind w:left="882" w:right="607" w:firstLine="0"/>
        <w:jc w:val="left"/>
        <w:rPr>
          <w:rFonts w:cs="Arial"/>
          <w:color w:val="000000"/>
          <w:szCs w:val="20"/>
        </w:rPr>
      </w:pPr>
    </w:p>
    <w:p w14:paraId="5D9ED64A" w14:textId="40A33E20" w:rsidR="00E4049A" w:rsidRPr="0040670A" w:rsidRDefault="00E4049A" w:rsidP="00892AE7">
      <w:pPr>
        <w:pStyle w:val="clause"/>
        <w:numPr>
          <w:ilvl w:val="0"/>
          <w:numId w:val="6"/>
        </w:numPr>
        <w:tabs>
          <w:tab w:val="clear" w:pos="567"/>
          <w:tab w:val="clear" w:pos="1134"/>
          <w:tab w:val="left" w:pos="1560"/>
        </w:tabs>
        <w:ind w:left="1843" w:right="607" w:hanging="709"/>
        <w:jc w:val="left"/>
        <w:rPr>
          <w:rFonts w:cs="Arial"/>
          <w:color w:val="000000"/>
          <w:szCs w:val="20"/>
        </w:rPr>
      </w:pPr>
      <w:r w:rsidRPr="0040670A">
        <w:rPr>
          <w:rFonts w:ascii="Segoe UI Symbol" w:hAnsi="Segoe UI Symbol" w:cs="Segoe UI Symbol"/>
          <w:color w:val="000000"/>
          <w:szCs w:val="20"/>
        </w:rPr>
        <w:t>❑</w:t>
      </w:r>
      <w:r w:rsidRPr="0040670A">
        <w:rPr>
          <w:rFonts w:cs="Arial"/>
          <w:color w:val="000000"/>
          <w:szCs w:val="20"/>
        </w:rPr>
        <w:t xml:space="preserve"> </w:t>
      </w:r>
      <w:r w:rsidR="00A76EE4">
        <w:rPr>
          <w:rFonts w:cs="Arial"/>
          <w:color w:val="000000"/>
          <w:szCs w:val="20"/>
        </w:rPr>
        <w:tab/>
      </w:r>
      <w:r w:rsidR="00B479D1">
        <w:rPr>
          <w:rFonts w:cs="Arial"/>
          <w:color w:val="000000"/>
          <w:szCs w:val="20"/>
        </w:rPr>
        <w:t>Das FDZ wird berechtigt,</w:t>
      </w:r>
      <w:r w:rsidR="00B479D1" w:rsidRPr="0040670A">
        <w:rPr>
          <w:rFonts w:cs="Arial"/>
          <w:color w:val="000000"/>
          <w:szCs w:val="20"/>
        </w:rPr>
        <w:t xml:space="preserve"> </w:t>
      </w:r>
      <w:r w:rsidRPr="0040670A">
        <w:rPr>
          <w:rFonts w:cs="Arial"/>
          <w:color w:val="000000"/>
          <w:szCs w:val="20"/>
        </w:rPr>
        <w:t>die Datenbasis unter einer der nachfolgend aufgeführten Open-Content-Lizenzen einer uneingeschränkten Öffentlichkeit zugänglich zu machen und es somit jedermann zu den Bedingungen der gewählten Lizenz zu gestatten, die Datenbasis nachzunutzen und sie unter Einhaltung der Lizenzpflichten zu vervielfältigen, weiterzuverbreiten, öffentlich zugänglich zu machen, zu bearbeiten und zu veröffentlichen</w:t>
      </w:r>
      <w:r w:rsidR="00647D47">
        <w:rPr>
          <w:rFonts w:cs="Arial"/>
          <w:color w:val="000000"/>
          <w:szCs w:val="20"/>
        </w:rPr>
        <w:t xml:space="preserve"> (open data)</w:t>
      </w:r>
      <w:r w:rsidRPr="0040670A">
        <w:rPr>
          <w:rFonts w:cs="Arial"/>
          <w:color w:val="000000"/>
          <w:szCs w:val="20"/>
        </w:rPr>
        <w:t>:</w:t>
      </w:r>
    </w:p>
    <w:p w14:paraId="318FAB0D" w14:textId="5327B42C" w:rsidR="00E4049A" w:rsidRPr="0040670A" w:rsidRDefault="00E4049A" w:rsidP="00975EB7">
      <w:pPr>
        <w:pStyle w:val="clause"/>
        <w:ind w:left="2130" w:right="372" w:hanging="285"/>
        <w:jc w:val="left"/>
        <w:rPr>
          <w:rFonts w:cs="Arial"/>
          <w:color w:val="000000"/>
          <w:szCs w:val="20"/>
          <w:lang w:val="en-US"/>
        </w:rPr>
      </w:pPr>
      <w:r w:rsidRPr="0040670A">
        <w:rPr>
          <w:rFonts w:ascii="Segoe UI Symbol" w:hAnsi="Segoe UI Symbol" w:cs="Segoe UI Symbol"/>
          <w:color w:val="000000"/>
          <w:szCs w:val="20"/>
          <w:lang w:val="en-US"/>
        </w:rPr>
        <w:t>❑</w:t>
      </w:r>
      <w:r w:rsidRPr="0040670A">
        <w:rPr>
          <w:rFonts w:cs="Arial"/>
          <w:color w:val="000000"/>
          <w:szCs w:val="20"/>
          <w:lang w:val="en-US"/>
        </w:rPr>
        <w:t xml:space="preserve"> </w:t>
      </w:r>
      <w:r w:rsidR="005F13F7" w:rsidRPr="00432ED4">
        <w:rPr>
          <w:lang w:val="en-US"/>
        </w:rPr>
        <w:tab/>
      </w:r>
      <w:r w:rsidRPr="0040670A">
        <w:rPr>
          <w:rFonts w:cs="Arial"/>
          <w:color w:val="000000"/>
          <w:szCs w:val="20"/>
          <w:lang w:val="en-US"/>
        </w:rPr>
        <w:t>Creative Commons „CC0 1.0 Universal (CC0 1.0) Public Domain Dedication“ (</w:t>
      </w:r>
      <w:hyperlink r:id="rId11" w:history="1">
        <w:r w:rsidR="00773395" w:rsidRPr="005A2169">
          <w:rPr>
            <w:rStyle w:val="Hyperlink"/>
            <w:rFonts w:cs="Arial"/>
            <w:szCs w:val="20"/>
            <w:lang w:val="en-US"/>
          </w:rPr>
          <w:t>https://creativecommons.org/publicdomain/zero/1.0/</w:t>
        </w:r>
      </w:hyperlink>
      <w:r w:rsidRPr="0040670A">
        <w:rPr>
          <w:rFonts w:cs="Arial"/>
          <w:color w:val="000000"/>
          <w:szCs w:val="20"/>
          <w:lang w:val="en-US"/>
        </w:rPr>
        <w:t>)</w:t>
      </w:r>
    </w:p>
    <w:p w14:paraId="6FA1E737" w14:textId="3D9C4896" w:rsidR="00E4049A" w:rsidRPr="0040670A" w:rsidRDefault="00E4049A" w:rsidP="00975EB7">
      <w:pPr>
        <w:pStyle w:val="clause"/>
        <w:ind w:left="2130" w:right="607" w:hanging="285"/>
        <w:jc w:val="left"/>
        <w:rPr>
          <w:rFonts w:cs="Arial"/>
          <w:color w:val="000000"/>
          <w:szCs w:val="20"/>
          <w:lang w:val="en-US"/>
        </w:rPr>
      </w:pPr>
      <w:r w:rsidRPr="0040670A">
        <w:rPr>
          <w:rFonts w:ascii="Segoe UI Symbol" w:hAnsi="Segoe UI Symbol" w:cs="Segoe UI Symbol"/>
          <w:color w:val="000000"/>
          <w:szCs w:val="20"/>
          <w:lang w:val="en-US"/>
        </w:rPr>
        <w:t>❑</w:t>
      </w:r>
      <w:r w:rsidRPr="0040670A">
        <w:rPr>
          <w:rFonts w:cs="Arial"/>
          <w:color w:val="000000"/>
          <w:szCs w:val="20"/>
          <w:lang w:val="en-US"/>
        </w:rPr>
        <w:t xml:space="preserve"> </w:t>
      </w:r>
      <w:r w:rsidR="005F13F7" w:rsidRPr="00432ED4">
        <w:rPr>
          <w:lang w:val="en-US"/>
        </w:rPr>
        <w:tab/>
      </w:r>
      <w:r w:rsidRPr="0040670A">
        <w:rPr>
          <w:rFonts w:cs="Arial"/>
          <w:color w:val="000000"/>
          <w:szCs w:val="20"/>
          <w:lang w:val="en-US"/>
        </w:rPr>
        <w:t>Creative Commons „Attribution 4.0 International (CC BY 4.0)“ (</w:t>
      </w:r>
      <w:hyperlink r:id="rId12" w:history="1">
        <w:r w:rsidRPr="0040670A">
          <w:rPr>
            <w:rStyle w:val="Hyperlink"/>
            <w:rFonts w:cs="Arial"/>
            <w:szCs w:val="20"/>
            <w:lang w:val="en-US"/>
          </w:rPr>
          <w:t>https://creativecommons.org/licenses/by/4.0/</w:t>
        </w:r>
      </w:hyperlink>
      <w:r w:rsidRPr="0040670A">
        <w:rPr>
          <w:rFonts w:cs="Arial"/>
          <w:color w:val="000000"/>
          <w:szCs w:val="20"/>
          <w:lang w:val="en-US"/>
        </w:rPr>
        <w:t>)</w:t>
      </w:r>
    </w:p>
    <w:p w14:paraId="31300C7D" w14:textId="2F20F098" w:rsidR="00E4049A" w:rsidRPr="0040670A" w:rsidRDefault="00E4049A" w:rsidP="00975EB7">
      <w:pPr>
        <w:pStyle w:val="clause"/>
        <w:ind w:left="2130" w:right="607" w:hanging="285"/>
        <w:jc w:val="left"/>
        <w:rPr>
          <w:rFonts w:cs="Arial"/>
          <w:color w:val="000000"/>
          <w:szCs w:val="20"/>
          <w:lang w:val="en-US"/>
        </w:rPr>
      </w:pPr>
      <w:r w:rsidRPr="0040670A">
        <w:rPr>
          <w:rFonts w:ascii="Segoe UI Symbol" w:hAnsi="Segoe UI Symbol" w:cs="Segoe UI Symbol"/>
          <w:color w:val="000000"/>
          <w:szCs w:val="20"/>
          <w:lang w:val="en-US"/>
        </w:rPr>
        <w:t>❑</w:t>
      </w:r>
      <w:r w:rsidRPr="0040670A">
        <w:rPr>
          <w:rFonts w:cs="Arial"/>
          <w:color w:val="000000"/>
          <w:szCs w:val="20"/>
          <w:lang w:val="en-US"/>
        </w:rPr>
        <w:t xml:space="preserve"> </w:t>
      </w:r>
      <w:r w:rsidR="005F13F7" w:rsidRPr="00432ED4">
        <w:rPr>
          <w:lang w:val="en-US"/>
        </w:rPr>
        <w:tab/>
      </w:r>
      <w:r w:rsidRPr="0040670A">
        <w:rPr>
          <w:rFonts w:cs="Arial"/>
          <w:color w:val="000000"/>
          <w:szCs w:val="20"/>
          <w:lang w:val="en-US"/>
        </w:rPr>
        <w:t>Creative Commons „Attribution-ShareAlike 4.0 International (CC BY-SA 4.0)“ (</w:t>
      </w:r>
      <w:hyperlink r:id="rId13" w:history="1">
        <w:r w:rsidR="00773395" w:rsidRPr="005A2169">
          <w:rPr>
            <w:rStyle w:val="Hyperlink"/>
            <w:rFonts w:cs="Arial"/>
            <w:szCs w:val="20"/>
            <w:lang w:val="en-US"/>
          </w:rPr>
          <w:t>https://creativecommons.org/licenses/by-sa/4.0/</w:t>
        </w:r>
      </w:hyperlink>
      <w:r w:rsidRPr="0040670A">
        <w:rPr>
          <w:rFonts w:cs="Arial"/>
          <w:color w:val="000000"/>
          <w:szCs w:val="20"/>
          <w:lang w:val="en-US"/>
        </w:rPr>
        <w:t>)</w:t>
      </w:r>
    </w:p>
    <w:p w14:paraId="1B5BD348" w14:textId="77777777" w:rsidR="00E4049A" w:rsidRPr="00581061" w:rsidRDefault="00E4049A" w:rsidP="00E4049A">
      <w:pPr>
        <w:pStyle w:val="clause"/>
        <w:ind w:left="800" w:right="607" w:hanging="426"/>
        <w:jc w:val="left"/>
        <w:rPr>
          <w:rFonts w:cs="Arial"/>
          <w:sz w:val="24"/>
          <w:lang w:val="en-US"/>
        </w:rPr>
      </w:pPr>
    </w:p>
    <w:p w14:paraId="2CC529A7" w14:textId="470CE713" w:rsidR="00E4049A" w:rsidRPr="0040670A" w:rsidRDefault="005F13F7" w:rsidP="00432ED4">
      <w:pPr>
        <w:pStyle w:val="berschrift6"/>
        <w:ind w:left="1134" w:hanging="567"/>
        <w:rPr>
          <w:rFonts w:cs="Arial"/>
          <w:szCs w:val="20"/>
        </w:rPr>
      </w:pPr>
      <w:r w:rsidRPr="00432ED4">
        <w:rPr>
          <w:lang w:val="en-US"/>
        </w:rPr>
        <w:tab/>
      </w:r>
      <w:r w:rsidR="00E4049A" w:rsidRPr="0040670A">
        <w:rPr>
          <w:rFonts w:cs="Arial"/>
          <w:szCs w:val="20"/>
        </w:rPr>
        <w:t xml:space="preserve">Absatz 1 gilt unabhängig davon, ob die Datenbasis urheberrechtlichem oder einem sonstigen rechtlichen Schutz unterliegt. Besteht an der Datenbasis kein Schutzrecht, versteht sich die Rechteeinräumung als Nutzungsgestattung nach den Regeln dieses Vertrages. </w:t>
      </w:r>
    </w:p>
    <w:p w14:paraId="22DBC3DC" w14:textId="0F176E90" w:rsidR="00E4049A" w:rsidRPr="00581061" w:rsidRDefault="00E4049A" w:rsidP="00E4049A">
      <w:pPr>
        <w:pStyle w:val="clause"/>
        <w:tabs>
          <w:tab w:val="clear" w:pos="567"/>
        </w:tabs>
        <w:ind w:left="380" w:right="607" w:firstLine="0"/>
        <w:rPr>
          <w:rFonts w:cs="Arial"/>
          <w:sz w:val="24"/>
        </w:rPr>
      </w:pPr>
    </w:p>
    <w:p w14:paraId="63F5A0BE" w14:textId="66709EFC" w:rsidR="00E4049A" w:rsidRPr="0040670A" w:rsidRDefault="005F13F7" w:rsidP="00432ED4">
      <w:pPr>
        <w:pStyle w:val="berschrift6"/>
        <w:ind w:left="1134" w:hanging="567"/>
        <w:rPr>
          <w:rFonts w:cs="Arial"/>
          <w:szCs w:val="20"/>
        </w:rPr>
      </w:pPr>
      <w:r>
        <w:lastRenderedPageBreak/>
        <w:tab/>
      </w:r>
      <w:r w:rsidR="00E4049A" w:rsidRPr="0040670A">
        <w:rPr>
          <w:rFonts w:cs="Arial"/>
          <w:szCs w:val="20"/>
        </w:rPr>
        <w:t>Durch die Rechteeinräumung wird die datengebende Stelle in keiner Weise beschränkt, die Datenbasis anderweitig selbst zu nutzen oder Dritten zur Nutzung zu überlassen, soweit in diesem Vertrag nicht ausdrücklich etwas anderes vereinbart ist.</w:t>
      </w:r>
    </w:p>
    <w:p w14:paraId="61248059" w14:textId="10F94F53" w:rsidR="00E4049A" w:rsidRPr="00581061" w:rsidRDefault="00E4049A" w:rsidP="00E4049A">
      <w:pPr>
        <w:pStyle w:val="Listenabsatz"/>
        <w:rPr>
          <w:rFonts w:cs="Arial"/>
          <w:sz w:val="24"/>
        </w:rPr>
      </w:pPr>
    </w:p>
    <w:p w14:paraId="505CC2AD" w14:textId="07CC317E" w:rsidR="00E4049A" w:rsidRPr="0040670A" w:rsidRDefault="005F13F7" w:rsidP="00432ED4">
      <w:pPr>
        <w:pStyle w:val="berschrift6"/>
        <w:ind w:left="1134" w:hanging="567"/>
        <w:rPr>
          <w:rFonts w:cs="Arial"/>
          <w:szCs w:val="20"/>
        </w:rPr>
      </w:pPr>
      <w:r>
        <w:tab/>
      </w:r>
      <w:r w:rsidR="00E4049A" w:rsidRPr="0040670A">
        <w:rPr>
          <w:rFonts w:cs="Arial"/>
          <w:szCs w:val="20"/>
        </w:rPr>
        <w:t>Nutzungseinschränkungen (z. B. in räumlicher Hinsicht) aufgrund datenschutzrechtlicher Restriktionen werden durch die Rechteeinräumung nach §</w:t>
      </w:r>
      <w:r w:rsidR="00F4677C">
        <w:rPr>
          <w:rFonts w:cs="Arial"/>
          <w:szCs w:val="20"/>
        </w:rPr>
        <w:t xml:space="preserve"> </w:t>
      </w:r>
      <w:r w:rsidR="00E4049A" w:rsidRPr="0040670A">
        <w:rPr>
          <w:rFonts w:cs="Arial"/>
          <w:szCs w:val="20"/>
        </w:rPr>
        <w:t>2 b) nicht berührt.</w:t>
      </w:r>
    </w:p>
    <w:p w14:paraId="11A559B7" w14:textId="3254F509" w:rsidR="00E4049A" w:rsidRDefault="00E4049A" w:rsidP="00E4049A">
      <w:pPr>
        <w:pStyle w:val="clause"/>
        <w:ind w:left="20" w:right="607" w:firstLine="0"/>
        <w:jc w:val="left"/>
        <w:rPr>
          <w:rFonts w:cs="Arial"/>
          <w:sz w:val="24"/>
        </w:rPr>
      </w:pPr>
    </w:p>
    <w:p w14:paraId="406A7CE2" w14:textId="77777777" w:rsidR="008C5E66" w:rsidRPr="00B70C5D" w:rsidRDefault="008C5E66" w:rsidP="00E4049A">
      <w:pPr>
        <w:pStyle w:val="clause"/>
        <w:ind w:left="20" w:right="607" w:firstLine="0"/>
        <w:jc w:val="left"/>
        <w:rPr>
          <w:rFonts w:cs="Arial"/>
          <w:sz w:val="24"/>
        </w:rPr>
      </w:pPr>
    </w:p>
    <w:p w14:paraId="0F6F866B" w14:textId="18C301F6" w:rsidR="00E4049A" w:rsidRPr="005C6DFA" w:rsidRDefault="00D455D0" w:rsidP="000D6D5F">
      <w:pPr>
        <w:pStyle w:val="berschrift4"/>
      </w:pPr>
      <w:bookmarkStart w:id="21" w:name="_Toc124755316"/>
      <w:r>
        <w:t>Metadaten</w:t>
      </w:r>
      <w:bookmarkEnd w:id="21"/>
      <w:r w:rsidR="00773395">
        <w:t xml:space="preserve"> und Dokumentationen</w:t>
      </w:r>
    </w:p>
    <w:p w14:paraId="44846E8B" w14:textId="77777777" w:rsidR="00E4049A" w:rsidRPr="005C6DFA" w:rsidRDefault="00E4049A" w:rsidP="00E4049A">
      <w:pPr>
        <w:ind w:right="607"/>
        <w:rPr>
          <w:rFonts w:ascii="Arial" w:hAnsi="Arial" w:cs="Arial"/>
          <w:color w:val="000000"/>
          <w:sz w:val="24"/>
          <w:szCs w:val="24"/>
        </w:rPr>
      </w:pPr>
    </w:p>
    <w:p w14:paraId="2791A2C3" w14:textId="2B67EB5F" w:rsidR="00E4049A" w:rsidRDefault="005F13F7" w:rsidP="00432ED4">
      <w:pPr>
        <w:pStyle w:val="berschrift6"/>
        <w:ind w:left="1134" w:hanging="567"/>
        <w:rPr>
          <w:rFonts w:cs="Arial"/>
          <w:color w:val="000000"/>
          <w:szCs w:val="20"/>
        </w:rPr>
      </w:pPr>
      <w:r>
        <w:tab/>
      </w:r>
      <w:r w:rsidR="00E4049A" w:rsidRPr="0040670A">
        <w:rPr>
          <w:rFonts w:cs="Arial"/>
          <w:color w:val="000000"/>
          <w:szCs w:val="20"/>
        </w:rPr>
        <w:t xml:space="preserve">Das FDZ ist befugt, die </w:t>
      </w:r>
      <w:r w:rsidR="00D15DB9">
        <w:rPr>
          <w:rFonts w:cs="Arial"/>
          <w:color w:val="000000"/>
          <w:szCs w:val="20"/>
        </w:rPr>
        <w:t>Datenbasis</w:t>
      </w:r>
      <w:r w:rsidR="00D15DB9" w:rsidRPr="0040670A">
        <w:rPr>
          <w:rFonts w:cs="Arial"/>
          <w:color w:val="000000"/>
          <w:szCs w:val="20"/>
        </w:rPr>
        <w:t xml:space="preserve"> </w:t>
      </w:r>
      <w:r w:rsidR="00E4049A" w:rsidRPr="0040670A">
        <w:rPr>
          <w:rFonts w:cs="Arial"/>
          <w:color w:val="000000"/>
          <w:szCs w:val="20"/>
        </w:rPr>
        <w:t>anhand von Metadaten in geeigneter Form, vorzugsweise in elektronischen Datenbanken</w:t>
      </w:r>
      <w:r w:rsidR="00355F44">
        <w:rPr>
          <w:rFonts w:cs="Arial"/>
          <w:color w:val="000000"/>
          <w:szCs w:val="20"/>
        </w:rPr>
        <w:t>,</w:t>
      </w:r>
      <w:r w:rsidR="00E4049A" w:rsidRPr="0040670A">
        <w:rPr>
          <w:rFonts w:cs="Arial"/>
          <w:color w:val="000000"/>
          <w:szCs w:val="20"/>
        </w:rPr>
        <w:t xml:space="preserve"> zu dokumentieren und diese Metadaten allgemein öffentlich zugänglich zu machen</w:t>
      </w:r>
      <w:r w:rsidR="00E8245C">
        <w:rPr>
          <w:rFonts w:cs="Arial"/>
          <w:color w:val="000000"/>
          <w:szCs w:val="20"/>
        </w:rPr>
        <w:t>, sofern datenschutzrechtliche Bestimmungen dem nicht entgegenstehen</w:t>
      </w:r>
      <w:r w:rsidR="00E4049A" w:rsidRPr="0040670A">
        <w:rPr>
          <w:rFonts w:cs="Arial"/>
          <w:color w:val="000000"/>
          <w:szCs w:val="20"/>
        </w:rPr>
        <w:t>. Als Metadaten werden alle Daten zur Beschreibung der Datenbasis verstanden (z. B. Projekttitel, Projektbeteiligte, Fragestellungen, Förderer, Forschungsdesign, Methoden der Datenerhebung, Erhebungsinstrumente).</w:t>
      </w:r>
    </w:p>
    <w:p w14:paraId="38E5AE06" w14:textId="4764E1CB" w:rsidR="0040670A" w:rsidRPr="0040670A" w:rsidRDefault="0040670A" w:rsidP="0040670A">
      <w:pPr>
        <w:rPr>
          <w:lang w:eastAsia="en-GB"/>
        </w:rPr>
      </w:pPr>
    </w:p>
    <w:p w14:paraId="191DEBA2" w14:textId="14BA91A1" w:rsidR="00E4049A" w:rsidRDefault="005F13F7" w:rsidP="00975EB7">
      <w:pPr>
        <w:pStyle w:val="berschrift6"/>
        <w:tabs>
          <w:tab w:val="clear" w:pos="567"/>
        </w:tabs>
        <w:ind w:left="1418" w:hanging="851"/>
        <w:rPr>
          <w:rFonts w:cs="Arial"/>
          <w:color w:val="000000"/>
          <w:szCs w:val="20"/>
        </w:rPr>
      </w:pPr>
      <w:r>
        <w:tab/>
      </w:r>
      <w:r w:rsidR="009E7575" w:rsidRPr="00FF1A08">
        <w:rPr>
          <w:rFonts w:ascii="Segoe UI Symbol" w:hAnsi="Segoe UI Symbol" w:cs="Segoe UI Symbol"/>
        </w:rPr>
        <w:t>❑</w:t>
      </w:r>
      <w:r w:rsidR="009E7575" w:rsidRPr="00581061">
        <w:t xml:space="preserve"> </w:t>
      </w:r>
      <w:r w:rsidR="00E4049A" w:rsidRPr="0040670A">
        <w:rPr>
          <w:rFonts w:cs="Arial"/>
          <w:color w:val="000000"/>
          <w:szCs w:val="20"/>
        </w:rPr>
        <w:t>Unter Metadaten werden zudem Abstracts, Studienbeschreibungen und andere der Dokumentation dienende Texte verstanden.</w:t>
      </w:r>
    </w:p>
    <w:p w14:paraId="098E8D09" w14:textId="77777777" w:rsidR="0040670A" w:rsidRPr="0040670A" w:rsidRDefault="0040670A" w:rsidP="0040670A">
      <w:pPr>
        <w:rPr>
          <w:lang w:eastAsia="en-GB"/>
        </w:rPr>
      </w:pPr>
    </w:p>
    <w:p w14:paraId="2BE562B2" w14:textId="69FAC807" w:rsidR="00E4049A" w:rsidRPr="0040670A" w:rsidRDefault="005F13F7" w:rsidP="00432ED4">
      <w:pPr>
        <w:pStyle w:val="berschrift6"/>
        <w:ind w:left="1134" w:hanging="567"/>
        <w:rPr>
          <w:rFonts w:cs="Arial"/>
          <w:color w:val="000000"/>
          <w:szCs w:val="20"/>
        </w:rPr>
      </w:pPr>
      <w:r>
        <w:tab/>
      </w:r>
      <w:r w:rsidR="00E4049A" w:rsidRPr="0040670A">
        <w:rPr>
          <w:rFonts w:cs="Arial"/>
          <w:color w:val="000000"/>
          <w:szCs w:val="20"/>
        </w:rPr>
        <w:t>Die Metadaten werden:</w:t>
      </w:r>
    </w:p>
    <w:p w14:paraId="1A080D06" w14:textId="2AEE68C1" w:rsidR="00E4049A" w:rsidRPr="00581061" w:rsidRDefault="00E4049A" w:rsidP="009E7575">
      <w:pPr>
        <w:pStyle w:val="clause"/>
        <w:tabs>
          <w:tab w:val="clear" w:pos="1134"/>
        </w:tabs>
        <w:ind w:left="1418" w:hanging="284"/>
        <w:rPr>
          <w:sz w:val="24"/>
        </w:rPr>
      </w:pPr>
      <w:r w:rsidRPr="00FF1A08">
        <w:rPr>
          <w:rFonts w:ascii="Segoe UI Symbol" w:hAnsi="Segoe UI Symbol" w:cs="Segoe UI Symbol"/>
        </w:rPr>
        <w:t>❑</w:t>
      </w:r>
      <w:r w:rsidRPr="00581061">
        <w:t xml:space="preserve"> </w:t>
      </w:r>
      <w:r w:rsidR="00F11BA2">
        <w:tab/>
      </w:r>
      <w:r w:rsidRPr="00581061">
        <w:t>vom FDZ unter freier Wahl seiner Mittel aus der Datenbasis und den von der datengebenden Stelle übermittelten Informationen generiert.</w:t>
      </w:r>
    </w:p>
    <w:p w14:paraId="41E86829" w14:textId="58FCEFEB" w:rsidR="00E4049A" w:rsidRDefault="00E4049A" w:rsidP="009E7575">
      <w:pPr>
        <w:pStyle w:val="clause"/>
        <w:tabs>
          <w:tab w:val="clear" w:pos="1134"/>
        </w:tabs>
        <w:ind w:left="1418" w:hanging="284"/>
      </w:pPr>
      <w:r w:rsidRPr="00FF1A08">
        <w:rPr>
          <w:rFonts w:ascii="Segoe UI Symbol" w:hAnsi="Segoe UI Symbol" w:cs="Segoe UI Symbol"/>
        </w:rPr>
        <w:t>❑</w:t>
      </w:r>
      <w:r w:rsidRPr="00581061">
        <w:t xml:space="preserve"> </w:t>
      </w:r>
      <w:r w:rsidR="00F11BA2">
        <w:tab/>
      </w:r>
      <w:r w:rsidRPr="00581061">
        <w:t xml:space="preserve">von der datengebenden Stelle bereitgestellt. Das FDZ kann die bereitgestellten Metadaten nach eigenem Ermessen anpassen und bearbeiten, sofern dies erforderlich ist, um </w:t>
      </w:r>
      <w:r w:rsidR="00E8245C">
        <w:t xml:space="preserve">Konformität mit den </w:t>
      </w:r>
      <w:r w:rsidRPr="00581061">
        <w:t xml:space="preserve">eigenen Standards </w:t>
      </w:r>
      <w:r w:rsidR="00E8245C">
        <w:t>herzustellen</w:t>
      </w:r>
      <w:r w:rsidRPr="00581061">
        <w:t>.</w:t>
      </w:r>
    </w:p>
    <w:p w14:paraId="3E45D2AC" w14:textId="77777777" w:rsidR="0040670A" w:rsidRPr="00581061" w:rsidRDefault="0040670A" w:rsidP="00E81CAB">
      <w:pPr>
        <w:pStyle w:val="clause"/>
        <w:rPr>
          <w:sz w:val="24"/>
        </w:rPr>
      </w:pPr>
    </w:p>
    <w:p w14:paraId="0BF0C397" w14:textId="0290D077" w:rsidR="00E4049A" w:rsidRDefault="004652F7" w:rsidP="004652F7">
      <w:pPr>
        <w:pStyle w:val="berschrift6"/>
        <w:ind w:left="1134" w:hanging="567"/>
        <w:rPr>
          <w:rFonts w:cs="Arial"/>
        </w:rPr>
      </w:pPr>
      <w:r>
        <w:rPr>
          <w:rFonts w:ascii="Segoe UI Symbol" w:hAnsi="Segoe UI Symbol" w:cs="Segoe UI Symbol"/>
        </w:rPr>
        <w:tab/>
      </w:r>
      <w:r w:rsidRPr="00FF1A08">
        <w:rPr>
          <w:rFonts w:ascii="Segoe UI Symbol" w:hAnsi="Segoe UI Symbol" w:cs="Segoe UI Symbol"/>
        </w:rPr>
        <w:t>❑</w:t>
      </w:r>
      <w:r w:rsidRPr="00581061">
        <w:t xml:space="preserve"> </w:t>
      </w:r>
      <w:r w:rsidR="00E4049A" w:rsidRPr="00581061">
        <w:rPr>
          <w:rFonts w:cs="Arial"/>
        </w:rPr>
        <w:t xml:space="preserve">Die Metadaten werden unter der folgenden Lizenz öffentlich zugänglich gemacht: </w:t>
      </w:r>
    </w:p>
    <w:p w14:paraId="0D309CB9" w14:textId="215230E0" w:rsidR="0040670A" w:rsidRPr="00581061" w:rsidRDefault="00E4049A" w:rsidP="00975EB7">
      <w:pPr>
        <w:pStyle w:val="clause"/>
        <w:ind w:left="1701" w:hanging="283"/>
        <w:jc w:val="left"/>
        <w:rPr>
          <w:sz w:val="24"/>
          <w:lang w:val="en-US"/>
        </w:rPr>
      </w:pPr>
      <w:r w:rsidRPr="00FF1A08">
        <w:rPr>
          <w:rFonts w:ascii="Segoe UI Symbol" w:hAnsi="Segoe UI Symbol" w:cs="Segoe UI Symbol"/>
          <w:lang w:val="en-US"/>
        </w:rPr>
        <w:t>❍</w:t>
      </w:r>
      <w:r w:rsidR="00AB1FE6">
        <w:rPr>
          <w:rFonts w:ascii="Segoe UI Symbol" w:hAnsi="Segoe UI Symbol" w:cs="Segoe UI Symbol"/>
          <w:lang w:val="en-US"/>
        </w:rPr>
        <w:t xml:space="preserve"> </w:t>
      </w:r>
      <w:r w:rsidR="005F13F7" w:rsidRPr="00432ED4">
        <w:rPr>
          <w:lang w:val="en-US"/>
        </w:rPr>
        <w:tab/>
      </w:r>
      <w:r w:rsidRPr="00581061">
        <w:rPr>
          <w:lang w:val="en-US"/>
        </w:rPr>
        <w:t>Creative Commons „CC0 1.0 Universal (CC0 1.0) Public Domain Dedication“ (</w:t>
      </w:r>
      <w:hyperlink r:id="rId14" w:history="1">
        <w:r w:rsidRPr="00581061">
          <w:rPr>
            <w:rStyle w:val="Hyperlink"/>
            <w:rFonts w:cs="Arial"/>
            <w:lang w:val="en-US"/>
          </w:rPr>
          <w:t>https://creativecommons.org/publicdomain/zero/1.0/deed.en</w:t>
        </w:r>
      </w:hyperlink>
      <w:r w:rsidRPr="00581061">
        <w:rPr>
          <w:lang w:val="en-US"/>
        </w:rPr>
        <w:t>)</w:t>
      </w:r>
    </w:p>
    <w:p w14:paraId="3A237DB9" w14:textId="68B5C967" w:rsidR="00BF6F0A" w:rsidRDefault="00BF6F0A" w:rsidP="00A73BA3">
      <w:pPr>
        <w:pStyle w:val="clause"/>
        <w:ind w:left="1701" w:hanging="283"/>
        <w:jc w:val="left"/>
        <w:rPr>
          <w:color w:val="000000"/>
        </w:rPr>
      </w:pPr>
      <w:r w:rsidRPr="00BF6F0A">
        <w:rPr>
          <w:rFonts w:ascii="Segoe UI Symbol" w:hAnsi="Segoe UI Symbol" w:cs="Segoe UI Symbol"/>
        </w:rPr>
        <w:t>❍</w:t>
      </w:r>
      <w:r w:rsidRPr="00BF6F0A">
        <w:t xml:space="preserve"> </w:t>
      </w:r>
      <w:r>
        <w:tab/>
      </w:r>
      <w:r w:rsidRPr="00A73BA3">
        <w:rPr>
          <w:rStyle w:val="cf01"/>
          <w:rFonts w:ascii="Arial" w:hAnsi="Arial" w:cs="Arial"/>
          <w:sz w:val="20"/>
          <w:szCs w:val="20"/>
        </w:rPr>
        <w:t xml:space="preserve">entsprechend der Lizenzangaben im </w:t>
      </w:r>
      <w:r w:rsidRPr="00A73BA3">
        <w:rPr>
          <w:rStyle w:val="cf01"/>
          <w:rFonts w:ascii="Arial" w:hAnsi="Arial" w:cs="Arial"/>
          <w:b/>
          <w:bCs/>
          <w:sz w:val="20"/>
          <w:szCs w:val="20"/>
        </w:rPr>
        <w:t>Anhang Lizenzen</w:t>
      </w:r>
      <w:r w:rsidR="004246F3">
        <w:rPr>
          <w:rStyle w:val="cf01"/>
          <w:rFonts w:ascii="Arial" w:hAnsi="Arial" w:cs="Arial"/>
          <w:b/>
          <w:bCs/>
          <w:sz w:val="20"/>
          <w:szCs w:val="20"/>
        </w:rPr>
        <w:t>,</w:t>
      </w:r>
      <w:r w:rsidRPr="00A73BA3">
        <w:rPr>
          <w:rStyle w:val="cf01"/>
          <w:rFonts w:ascii="Arial" w:hAnsi="Arial" w:cs="Arial"/>
          <w:b/>
          <w:bCs/>
          <w:sz w:val="20"/>
          <w:szCs w:val="20"/>
        </w:rPr>
        <w:t xml:space="preserve"> Metadaten und Dokumentatio</w:t>
      </w:r>
      <w:r w:rsidR="004246F3">
        <w:rPr>
          <w:rStyle w:val="cf01"/>
          <w:rFonts w:ascii="Arial" w:hAnsi="Arial" w:cs="Arial"/>
          <w:b/>
          <w:bCs/>
          <w:sz w:val="20"/>
          <w:szCs w:val="20"/>
        </w:rPr>
        <w:t>n</w:t>
      </w:r>
    </w:p>
    <w:p w14:paraId="47158ABB" w14:textId="5B2A4893" w:rsidR="00CE1866" w:rsidRDefault="00CE1866" w:rsidP="00BD0AF2">
      <w:pPr>
        <w:pStyle w:val="StandardWeb"/>
        <w:rPr>
          <w:rFonts w:ascii="Arial" w:hAnsi="Arial" w:cs="Arial"/>
          <w:color w:val="000000"/>
        </w:rPr>
      </w:pPr>
    </w:p>
    <w:p w14:paraId="37723906" w14:textId="3B5BB358" w:rsidR="00CE1866" w:rsidRPr="0040670A" w:rsidRDefault="00A74B26" w:rsidP="000D6D5F">
      <w:pPr>
        <w:pStyle w:val="Paragraph2"/>
      </w:pPr>
      <w:bookmarkStart w:id="22" w:name="_Toc124755317"/>
      <w:bookmarkStart w:id="23" w:name="_Hlk153888370"/>
      <w:r>
        <w:t xml:space="preserve">Zustandekommen, </w:t>
      </w:r>
      <w:commentRangeStart w:id="24"/>
      <w:r w:rsidR="00CE1866">
        <w:t>Vertragslaufzeit</w:t>
      </w:r>
      <w:bookmarkEnd w:id="22"/>
      <w:commentRangeEnd w:id="24"/>
      <w:r w:rsidR="00F11BA2">
        <w:rPr>
          <w:rStyle w:val="Kommentarzeichen"/>
          <w:rFonts w:ascii="Open Sans" w:eastAsiaTheme="minorHAnsi" w:hAnsi="Open Sans" w:cs="Linux Biolinum"/>
          <w:b w:val="0"/>
          <w:lang w:eastAsia="en-US"/>
        </w:rPr>
        <w:commentReference w:id="24"/>
      </w:r>
      <w:r>
        <w:t xml:space="preserve"> und Rechtsnachfolge</w:t>
      </w:r>
    </w:p>
    <w:p w14:paraId="5613AA1E" w14:textId="4F8388A4" w:rsidR="00E4049A" w:rsidRDefault="00E4049A" w:rsidP="000D6D5F">
      <w:pPr>
        <w:pStyle w:val="berschrift4"/>
      </w:pPr>
      <w:bookmarkStart w:id="25" w:name="_Toc124755318"/>
      <w:bookmarkStart w:id="26" w:name="_Toc124755319"/>
      <w:bookmarkEnd w:id="23"/>
      <w:bookmarkEnd w:id="25"/>
      <w:r>
        <w:t>Zustandekommen und Dauer des Vertrags</w:t>
      </w:r>
      <w:bookmarkEnd w:id="26"/>
    </w:p>
    <w:p w14:paraId="7136BC3B" w14:textId="77777777" w:rsidR="0040670A" w:rsidRPr="0040670A" w:rsidRDefault="0040670A" w:rsidP="000D6D5F">
      <w:pPr>
        <w:rPr>
          <w:lang w:eastAsia="en-GB"/>
        </w:rPr>
      </w:pPr>
    </w:p>
    <w:p w14:paraId="4B72200F" w14:textId="53F76EDF" w:rsidR="00E4049A" w:rsidRDefault="00115291" w:rsidP="0007061B">
      <w:pPr>
        <w:pStyle w:val="berschrift6"/>
        <w:ind w:left="1134" w:hanging="567"/>
        <w:rPr>
          <w:rFonts w:cs="Arial"/>
          <w:color w:val="000000"/>
          <w:szCs w:val="20"/>
        </w:rPr>
      </w:pPr>
      <w:r>
        <w:tab/>
      </w:r>
      <w:r w:rsidR="00E4049A" w:rsidRPr="0040670A">
        <w:rPr>
          <w:rFonts w:cs="Arial"/>
          <w:color w:val="000000"/>
          <w:szCs w:val="20"/>
        </w:rPr>
        <w:t xml:space="preserve">Der Vertrag tritt mit Unterzeichnung beider Vertragsparteien in Kraft. </w:t>
      </w:r>
    </w:p>
    <w:p w14:paraId="75BEF4D8" w14:textId="77777777" w:rsidR="004216AA" w:rsidRPr="004216AA" w:rsidRDefault="004216AA" w:rsidP="004216AA">
      <w:pPr>
        <w:rPr>
          <w:lang w:eastAsia="en-GB"/>
        </w:rPr>
      </w:pPr>
    </w:p>
    <w:p w14:paraId="7444AD26" w14:textId="15ECF985" w:rsidR="00E4049A" w:rsidRPr="0040670A" w:rsidRDefault="00F11BA2" w:rsidP="00432ED4">
      <w:pPr>
        <w:pStyle w:val="berschrift6"/>
        <w:ind w:left="1134" w:hanging="567"/>
        <w:rPr>
          <w:rFonts w:cs="Arial"/>
          <w:color w:val="000000"/>
          <w:szCs w:val="20"/>
        </w:rPr>
      </w:pPr>
      <w:r>
        <w:tab/>
      </w:r>
      <w:r w:rsidR="00E4049A" w:rsidRPr="0040670A">
        <w:rPr>
          <w:rFonts w:ascii="Segoe UI Symbol" w:hAnsi="Segoe UI Symbol" w:cs="Segoe UI Symbol"/>
          <w:color w:val="000000"/>
          <w:szCs w:val="20"/>
        </w:rPr>
        <w:t>❑</w:t>
      </w:r>
      <w:r w:rsidR="00E4049A" w:rsidRPr="0040670A">
        <w:rPr>
          <w:rFonts w:cs="Arial"/>
          <w:color w:val="000000"/>
          <w:szCs w:val="20"/>
        </w:rPr>
        <w:t xml:space="preserve"> Der Vertrag wird auf unbestimmte Zeit geschlossen.</w:t>
      </w:r>
    </w:p>
    <w:p w14:paraId="09B37282" w14:textId="32227999" w:rsidR="00E4049A" w:rsidRPr="005C6DFA" w:rsidRDefault="00702C50" w:rsidP="0040670A">
      <w:pPr>
        <w:pStyle w:val="clause"/>
      </w:pPr>
      <w:r>
        <w:tab/>
      </w:r>
      <w:r>
        <w:tab/>
      </w:r>
      <w:r w:rsidR="00E4049A" w:rsidRPr="005C6DFA">
        <w:rPr>
          <w:rFonts w:ascii="Segoe UI Symbol" w:hAnsi="Segoe UI Symbol" w:cs="Segoe UI Symbol"/>
        </w:rPr>
        <w:t>❑</w:t>
      </w:r>
      <w:r w:rsidR="00E4049A" w:rsidRPr="005C6DFA">
        <w:t xml:space="preserve"> Der Vertrag wird für die Dauer von ___ Jahr</w:t>
      </w:r>
      <w:r w:rsidR="007B769B">
        <w:t>(</w:t>
      </w:r>
      <w:r w:rsidR="00E4049A" w:rsidRPr="005C6DFA">
        <w:t>en</w:t>
      </w:r>
      <w:r w:rsidR="007B769B">
        <w:t>)</w:t>
      </w:r>
      <w:r w:rsidR="00E4049A" w:rsidRPr="005C6DFA">
        <w:t xml:space="preserve"> geschlossen.</w:t>
      </w:r>
    </w:p>
    <w:p w14:paraId="443CA7B0" w14:textId="3BD62538" w:rsidR="00E4049A" w:rsidRDefault="00702C50" w:rsidP="0040670A">
      <w:pPr>
        <w:pStyle w:val="clause"/>
      </w:pPr>
      <w:r>
        <w:tab/>
      </w:r>
      <w:r>
        <w:tab/>
      </w:r>
      <w:r w:rsidR="00E4049A" w:rsidRPr="005C6DFA">
        <w:rPr>
          <w:rFonts w:ascii="Segoe UI Symbol" w:hAnsi="Segoe UI Symbol" w:cs="Segoe UI Symbol"/>
        </w:rPr>
        <w:t>❑</w:t>
      </w:r>
      <w:r w:rsidR="00E4049A" w:rsidRPr="005C6DFA">
        <w:t xml:space="preserve"> Der Vertrag wird für die Dauer von ___ Jahr</w:t>
      </w:r>
      <w:r w:rsidR="007B769B">
        <w:t>(</w:t>
      </w:r>
      <w:r w:rsidR="00E4049A" w:rsidRPr="005C6DFA">
        <w:t>en</w:t>
      </w:r>
      <w:r w:rsidR="007B769B">
        <w:t>)</w:t>
      </w:r>
      <w:r w:rsidR="00E4049A" w:rsidRPr="005C6DFA">
        <w:t xml:space="preserve"> geschlossen. Er verlängert er sich automatisch um jeweils 1 Jahr, sofern er nicht von einer Partei mit einer Frist von 3 Monaten vor Vertragsende gekündigt wird.</w:t>
      </w:r>
    </w:p>
    <w:p w14:paraId="4D98BBAE" w14:textId="77777777" w:rsidR="004216AA" w:rsidRPr="005C6DFA" w:rsidRDefault="004216AA" w:rsidP="0040670A">
      <w:pPr>
        <w:pStyle w:val="clause"/>
      </w:pPr>
    </w:p>
    <w:p w14:paraId="65F9E932" w14:textId="505A6FE7" w:rsidR="00E4049A" w:rsidRDefault="00702C50" w:rsidP="00432ED4">
      <w:pPr>
        <w:pStyle w:val="berschrift6"/>
        <w:ind w:left="1134" w:hanging="567"/>
        <w:rPr>
          <w:rFonts w:cs="Arial"/>
          <w:color w:val="000000"/>
          <w:szCs w:val="20"/>
        </w:rPr>
      </w:pPr>
      <w:r>
        <w:tab/>
      </w:r>
      <w:r w:rsidR="00E4049A" w:rsidRPr="0040670A">
        <w:rPr>
          <w:rFonts w:cs="Arial"/>
          <w:color w:val="000000"/>
          <w:szCs w:val="20"/>
        </w:rPr>
        <w:t>Die Vertragsbeendigung hat keinen Einfluss auf bereits geschlossene Datennutzungs</w:t>
      </w:r>
      <w:r w:rsidR="00975EB7">
        <w:rPr>
          <w:rFonts w:cs="Arial"/>
          <w:color w:val="000000"/>
          <w:szCs w:val="20"/>
        </w:rPr>
        <w:softHyphen/>
      </w:r>
      <w:r w:rsidR="00E4049A" w:rsidRPr="0040670A">
        <w:rPr>
          <w:rFonts w:cs="Arial"/>
          <w:color w:val="000000"/>
          <w:szCs w:val="20"/>
        </w:rPr>
        <w:t xml:space="preserve">verträge des FDZ mit Datennutzenden. </w:t>
      </w:r>
    </w:p>
    <w:p w14:paraId="5EF960A9" w14:textId="7E01CDFD" w:rsidR="004216AA" w:rsidRDefault="004216AA" w:rsidP="004216AA">
      <w:pPr>
        <w:rPr>
          <w:lang w:eastAsia="en-GB"/>
        </w:rPr>
      </w:pPr>
    </w:p>
    <w:p w14:paraId="26486031" w14:textId="77777777" w:rsidR="00D618F6" w:rsidRPr="004216AA" w:rsidRDefault="00D618F6" w:rsidP="004216AA">
      <w:pPr>
        <w:rPr>
          <w:lang w:eastAsia="en-GB"/>
        </w:rPr>
      </w:pPr>
    </w:p>
    <w:p w14:paraId="3F741056" w14:textId="7235190A" w:rsidR="00E4049A" w:rsidRDefault="00E4049A" w:rsidP="000D6D5F">
      <w:pPr>
        <w:pStyle w:val="berschrift4"/>
      </w:pPr>
      <w:bookmarkStart w:id="27" w:name="_Toc124755320"/>
      <w:r>
        <w:t>Dauer der Nutzungsberechtigung</w:t>
      </w:r>
      <w:bookmarkEnd w:id="27"/>
    </w:p>
    <w:p w14:paraId="30484AFD" w14:textId="77777777" w:rsidR="004216AA" w:rsidRPr="004216AA" w:rsidRDefault="004216AA" w:rsidP="004216AA">
      <w:pPr>
        <w:rPr>
          <w:lang w:eastAsia="en-GB"/>
        </w:rPr>
      </w:pPr>
    </w:p>
    <w:p w14:paraId="62A37FAB" w14:textId="3CBCBB49" w:rsidR="00E4049A" w:rsidRDefault="004652F7" w:rsidP="00975EB7">
      <w:pPr>
        <w:pStyle w:val="berschrift6"/>
        <w:ind w:left="1418" w:hanging="851"/>
        <w:rPr>
          <w:rFonts w:cs="Arial"/>
          <w:color w:val="000000"/>
          <w:szCs w:val="20"/>
        </w:rPr>
      </w:pPr>
      <w:r>
        <w:rPr>
          <w:rFonts w:cs="Arial"/>
          <w:color w:val="000000"/>
          <w:szCs w:val="20"/>
        </w:rPr>
        <w:tab/>
      </w:r>
      <w:r w:rsidR="00DB2BC9">
        <w:rPr>
          <w:rFonts w:ascii="Segoe UI Symbol" w:hAnsi="Segoe UI Symbol" w:cs="Segoe UI Symbol"/>
        </w:rPr>
        <w:t>❍</w:t>
      </w:r>
      <w:r>
        <w:t xml:space="preserve"> </w:t>
      </w:r>
      <w:r w:rsidR="00E4049A" w:rsidRPr="0040670A">
        <w:rPr>
          <w:rFonts w:cs="Arial"/>
          <w:color w:val="000000"/>
          <w:szCs w:val="20"/>
        </w:rPr>
        <w:t>Sofern in § 2 b) nichts Entgegenstehendes geregelt ist, entsteht und endet die dort geregelte Nutzungsberechtigung gemeinsam mit diesem Vertrag.</w:t>
      </w:r>
      <w:r w:rsidR="00851736">
        <w:rPr>
          <w:rFonts w:cs="Arial"/>
          <w:color w:val="000000"/>
          <w:szCs w:val="20"/>
        </w:rPr>
        <w:t xml:space="preserve"> </w:t>
      </w:r>
    </w:p>
    <w:p w14:paraId="73E9F3DB" w14:textId="7DBEC032" w:rsidR="00DB2BC9" w:rsidRDefault="00DB2BC9" w:rsidP="00DB2BC9">
      <w:pPr>
        <w:pStyle w:val="clause"/>
        <w:tabs>
          <w:tab w:val="clear" w:pos="1134"/>
        </w:tabs>
        <w:ind w:left="1418" w:hanging="284"/>
      </w:pPr>
      <w:r>
        <w:rPr>
          <w:rFonts w:ascii="Segoe UI Symbol" w:hAnsi="Segoe UI Symbol" w:cs="Segoe UI Symbol"/>
        </w:rPr>
        <w:t>❍</w:t>
      </w:r>
      <w:r w:rsidR="00E4049A" w:rsidRPr="005C6DFA">
        <w:t xml:space="preserve"> </w:t>
      </w:r>
      <w:r w:rsidR="004652F7">
        <w:tab/>
      </w:r>
      <w:r w:rsidR="00E4049A" w:rsidRPr="005C6DFA">
        <w:t xml:space="preserve">Die </w:t>
      </w:r>
      <w:r w:rsidR="00E4049A" w:rsidRPr="004216AA">
        <w:t xml:space="preserve">Dauer der Nutzungsberechtigung für die Datenbasis bzw. ihrer Bestandteile ergibt sich aus dem </w:t>
      </w:r>
      <w:r w:rsidR="00E4049A" w:rsidRPr="009224F5">
        <w:rPr>
          <w:b/>
          <w:bCs/>
        </w:rPr>
        <w:t>Anhang Datenbasis</w:t>
      </w:r>
      <w:r w:rsidR="00E4049A" w:rsidRPr="004216AA">
        <w:t xml:space="preserve">. </w:t>
      </w:r>
    </w:p>
    <w:p w14:paraId="642458EE" w14:textId="0436FCE5" w:rsidR="00BC4A76" w:rsidRDefault="00BC4A76" w:rsidP="00DB2BC9">
      <w:pPr>
        <w:pStyle w:val="clause"/>
        <w:tabs>
          <w:tab w:val="clear" w:pos="1134"/>
        </w:tabs>
        <w:ind w:left="1418" w:hanging="284"/>
      </w:pPr>
    </w:p>
    <w:p w14:paraId="7CF16552" w14:textId="310E87C6" w:rsidR="00DB2BC9" w:rsidRDefault="00DB2BC9" w:rsidP="00BC4A76">
      <w:pPr>
        <w:pStyle w:val="berschrift6"/>
        <w:ind w:left="1418" w:hanging="851"/>
        <w:rPr>
          <w:rFonts w:cs="Arial"/>
          <w:color w:val="000000"/>
          <w:szCs w:val="20"/>
        </w:rPr>
      </w:pPr>
      <w:r w:rsidRPr="007B769B">
        <w:rPr>
          <w:rFonts w:cs="Arial"/>
          <w:color w:val="000000"/>
          <w:szCs w:val="20"/>
        </w:rPr>
        <w:tab/>
      </w:r>
      <w:r w:rsidRPr="007B769B">
        <w:rPr>
          <w:rFonts w:ascii="Segoe UI Symbol" w:hAnsi="Segoe UI Symbol" w:cs="Segoe UI Symbol"/>
          <w:color w:val="000000"/>
          <w:szCs w:val="20"/>
        </w:rPr>
        <w:t>❑</w:t>
      </w:r>
      <w:r w:rsidR="00BC4A76" w:rsidRPr="00673C5D">
        <w:rPr>
          <w:rFonts w:cs="Arial"/>
          <w:color w:val="000000"/>
          <w:szCs w:val="20"/>
        </w:rPr>
        <w:tab/>
      </w:r>
      <w:r w:rsidRPr="007B769B">
        <w:rPr>
          <w:rFonts w:cs="Arial"/>
          <w:color w:val="000000"/>
          <w:szCs w:val="20"/>
        </w:rPr>
        <w:t xml:space="preserve">Nach Vertragsbeendigung darf das FDZ die Datenbasis für die Dauer von 10 Jahren nach der letzten Datennutzung zur Sicherung guter wissenschaftlicher Praxis speichern und zu diesem Zweck Dritten zugänglich machen. </w:t>
      </w:r>
    </w:p>
    <w:p w14:paraId="157B896E" w14:textId="4C908FFE" w:rsidR="00BC4A76" w:rsidRPr="00556251" w:rsidRDefault="00BC4A76" w:rsidP="007B769B"/>
    <w:p w14:paraId="1FBB1842" w14:textId="1CF2AB5F" w:rsidR="002C438A" w:rsidRPr="007B769B" w:rsidRDefault="00DB2BC9" w:rsidP="00D618F6">
      <w:pPr>
        <w:pStyle w:val="berschrift6"/>
        <w:ind w:left="1134" w:hanging="567"/>
        <w:rPr>
          <w:rFonts w:cs="Arial"/>
          <w:color w:val="000000"/>
          <w:szCs w:val="20"/>
        </w:rPr>
      </w:pPr>
      <w:r>
        <w:rPr>
          <w:rFonts w:cs="Arial"/>
          <w:color w:val="000000"/>
          <w:szCs w:val="20"/>
        </w:rPr>
        <w:tab/>
      </w:r>
      <w:r w:rsidR="002C438A">
        <w:rPr>
          <w:rFonts w:cs="Arial"/>
          <w:color w:val="000000"/>
          <w:szCs w:val="20"/>
        </w:rPr>
        <w:t>D</w:t>
      </w:r>
      <w:r w:rsidR="00851736">
        <w:rPr>
          <w:rFonts w:cs="Arial"/>
          <w:color w:val="000000"/>
          <w:szCs w:val="20"/>
        </w:rPr>
        <w:t>as</w:t>
      </w:r>
      <w:r w:rsidR="002C438A" w:rsidRPr="007B769B">
        <w:rPr>
          <w:rFonts w:cs="Arial"/>
          <w:color w:val="000000"/>
          <w:szCs w:val="20"/>
        </w:rPr>
        <w:t xml:space="preserve"> FDZ </w:t>
      </w:r>
      <w:r w:rsidR="00851736" w:rsidRPr="007B769B">
        <w:rPr>
          <w:rFonts w:cs="Arial"/>
          <w:color w:val="000000"/>
          <w:szCs w:val="20"/>
        </w:rPr>
        <w:t xml:space="preserve">verpflichtet sich, die Datenbasis nach </w:t>
      </w:r>
      <w:r>
        <w:rPr>
          <w:rFonts w:cs="Arial"/>
          <w:color w:val="000000"/>
          <w:szCs w:val="20"/>
        </w:rPr>
        <w:t>Nutzungsberechtigung</w:t>
      </w:r>
      <w:r w:rsidRPr="007B769B">
        <w:rPr>
          <w:rFonts w:cs="Arial"/>
          <w:color w:val="000000"/>
          <w:szCs w:val="20"/>
        </w:rPr>
        <w:t xml:space="preserve"> </w:t>
      </w:r>
      <w:r w:rsidR="00851736" w:rsidRPr="007B769B">
        <w:rPr>
          <w:rFonts w:cs="Arial"/>
          <w:color w:val="000000"/>
          <w:szCs w:val="20"/>
        </w:rPr>
        <w:t xml:space="preserve">nicht mehr zu nutzen und sie zu </w:t>
      </w:r>
      <w:r w:rsidR="002C438A" w:rsidRPr="007B769B">
        <w:rPr>
          <w:rFonts w:cs="Arial"/>
          <w:color w:val="000000"/>
          <w:szCs w:val="20"/>
        </w:rPr>
        <w:t>löschen.</w:t>
      </w:r>
    </w:p>
    <w:p w14:paraId="766ACFF7" w14:textId="1CF86891" w:rsidR="00B81087" w:rsidRDefault="00B81087" w:rsidP="004652F7">
      <w:pPr>
        <w:pStyle w:val="clause"/>
        <w:tabs>
          <w:tab w:val="clear" w:pos="1134"/>
        </w:tabs>
        <w:ind w:left="1418" w:hanging="284"/>
      </w:pPr>
      <w:r w:rsidRPr="004216AA">
        <w:rPr>
          <w:rFonts w:ascii="Segoe UI Symbol" w:hAnsi="Segoe UI Symbol" w:cs="Segoe UI Symbol"/>
        </w:rPr>
        <w:t>❑</w:t>
      </w:r>
      <w:r w:rsidRPr="004216AA">
        <w:t xml:space="preserve"> </w:t>
      </w:r>
      <w:r w:rsidR="004652F7">
        <w:tab/>
      </w:r>
      <w:r>
        <w:t>Soweit eine Langzeitarchivierung gem. §</w:t>
      </w:r>
      <w:r w:rsidR="00B47E36">
        <w:t xml:space="preserve"> </w:t>
      </w:r>
      <w:r>
        <w:t xml:space="preserve">2 a) dieses Vertrags vereinbart ist, unterliegt das FDZ auch </w:t>
      </w:r>
      <w:r w:rsidR="00BC4A76">
        <w:t xml:space="preserve">abweichend auch </w:t>
      </w:r>
      <w:r>
        <w:t>nach Vertragsbeendigung keiner Löschungspflicht</w:t>
      </w:r>
      <w:r w:rsidR="00BC4A76">
        <w:t xml:space="preserve"> im Rahmen des Zweckes der Langzeitarchivierung</w:t>
      </w:r>
      <w:r>
        <w:t>.</w:t>
      </w:r>
      <w:r w:rsidR="009A5ADE" w:rsidDel="009A5ADE">
        <w:t xml:space="preserve"> </w:t>
      </w:r>
    </w:p>
    <w:p w14:paraId="68E76154" w14:textId="77777777" w:rsidR="004216AA" w:rsidRPr="004216AA" w:rsidRDefault="004216AA" w:rsidP="004216AA">
      <w:pPr>
        <w:pStyle w:val="clause"/>
      </w:pPr>
    </w:p>
    <w:p w14:paraId="7F8A50B6" w14:textId="7508251E" w:rsidR="00E4049A" w:rsidRDefault="004652F7" w:rsidP="00432ED4">
      <w:pPr>
        <w:pStyle w:val="berschrift6"/>
        <w:ind w:left="1134" w:hanging="567"/>
        <w:rPr>
          <w:rFonts w:cs="Arial"/>
          <w:color w:val="000000"/>
          <w:szCs w:val="20"/>
        </w:rPr>
      </w:pPr>
      <w:r>
        <w:rPr>
          <w:rFonts w:cs="Arial"/>
          <w:color w:val="000000"/>
          <w:szCs w:val="20"/>
        </w:rPr>
        <w:tab/>
      </w:r>
      <w:r w:rsidR="00E4049A" w:rsidRPr="0040670A">
        <w:rPr>
          <w:rFonts w:cs="Arial"/>
          <w:color w:val="000000"/>
          <w:szCs w:val="20"/>
        </w:rPr>
        <w:t>§ 3</w:t>
      </w:r>
      <w:r w:rsidR="00B47E36">
        <w:rPr>
          <w:rFonts w:cs="Arial"/>
          <w:color w:val="000000"/>
          <w:szCs w:val="20"/>
        </w:rPr>
        <w:t xml:space="preserve"> </w:t>
      </w:r>
      <w:r w:rsidR="00E4049A" w:rsidRPr="0040670A">
        <w:rPr>
          <w:rFonts w:cs="Arial"/>
          <w:color w:val="000000"/>
          <w:szCs w:val="20"/>
        </w:rPr>
        <w:t>a) Abs. 3 dieses Vertrages gilt für die Nutzungsberechtigung entsprechend.</w:t>
      </w:r>
      <w:bookmarkStart w:id="28" w:name="a"/>
      <w:bookmarkEnd w:id="28"/>
      <w:r w:rsidR="00006039">
        <w:rPr>
          <w:rFonts w:cs="Arial"/>
          <w:color w:val="000000"/>
          <w:szCs w:val="20"/>
        </w:rPr>
        <w:t xml:space="preserve"> </w:t>
      </w:r>
    </w:p>
    <w:p w14:paraId="74520A34" w14:textId="0A5E580B" w:rsidR="00006039" w:rsidRDefault="00006039" w:rsidP="00006039">
      <w:pPr>
        <w:rPr>
          <w:lang w:eastAsia="en-GB"/>
        </w:rPr>
      </w:pPr>
    </w:p>
    <w:p w14:paraId="606447E1" w14:textId="46BA52D2" w:rsidR="00006039" w:rsidRPr="00006039" w:rsidRDefault="004652F7" w:rsidP="004652F7">
      <w:pPr>
        <w:pStyle w:val="berschrift6"/>
        <w:ind w:left="1134" w:hanging="567"/>
      </w:pPr>
      <w:r>
        <w:tab/>
      </w:r>
      <w:r w:rsidR="00006039">
        <w:t xml:space="preserve">Für </w:t>
      </w:r>
      <w:r w:rsidR="00006039" w:rsidRPr="004652F7">
        <w:rPr>
          <w:rFonts w:cs="Arial"/>
          <w:color w:val="000000"/>
          <w:szCs w:val="20"/>
        </w:rPr>
        <w:t>die</w:t>
      </w:r>
      <w:r w:rsidR="00006039">
        <w:t xml:space="preserve"> Löschungsverpflichtungen nach diesem Abschnitt gilt ergänzend § 5 (d). </w:t>
      </w:r>
    </w:p>
    <w:p w14:paraId="465DFC0D" w14:textId="0A9D02E4" w:rsidR="00E058A2" w:rsidRDefault="00E058A2" w:rsidP="00432ED4"/>
    <w:p w14:paraId="44849E26" w14:textId="77777777" w:rsidR="00D618F6" w:rsidRPr="00432ED4" w:rsidRDefault="00D618F6" w:rsidP="00432ED4"/>
    <w:p w14:paraId="28D383BA" w14:textId="7A281A48" w:rsidR="00E4049A" w:rsidRDefault="00E4049A" w:rsidP="000D6D5F">
      <w:pPr>
        <w:pStyle w:val="berschrift4"/>
      </w:pPr>
      <w:bookmarkStart w:id="29" w:name="_Toc124755321"/>
      <w:r>
        <w:t>Ordentliche Kündigung</w:t>
      </w:r>
      <w:bookmarkEnd w:id="29"/>
    </w:p>
    <w:p w14:paraId="6F853DC8" w14:textId="77777777" w:rsidR="007B769B" w:rsidRPr="007B769B" w:rsidRDefault="007B769B" w:rsidP="007B769B">
      <w:pPr>
        <w:rPr>
          <w:lang w:eastAsia="en-GB"/>
        </w:rPr>
      </w:pPr>
    </w:p>
    <w:p w14:paraId="557131C3" w14:textId="5FF10C95" w:rsidR="00E4049A" w:rsidRPr="004216AA" w:rsidRDefault="00E4049A" w:rsidP="004652F7">
      <w:pPr>
        <w:pStyle w:val="clause"/>
        <w:tabs>
          <w:tab w:val="clear" w:pos="1134"/>
        </w:tabs>
        <w:ind w:left="993" w:hanging="426"/>
      </w:pPr>
      <w:r w:rsidRPr="004216AA">
        <w:rPr>
          <w:rFonts w:ascii="Segoe UI Symbol" w:hAnsi="Segoe UI Symbol" w:cs="Segoe UI Symbol"/>
        </w:rPr>
        <w:t>❑</w:t>
      </w:r>
      <w:r w:rsidRPr="004216AA">
        <w:t xml:space="preserve"> </w:t>
      </w:r>
      <w:r w:rsidR="004652F7">
        <w:tab/>
      </w:r>
      <w:r w:rsidRPr="004216AA">
        <w:t>Jede Vertragspartei hat jederzeit das Recht</w:t>
      </w:r>
      <w:r w:rsidR="001518C8">
        <w:t>,</w:t>
      </w:r>
      <w:r w:rsidRPr="004216AA">
        <w:t xml:space="preserve"> den Vertrag einseitig mit einer Frist von 3 Monaten zum Quartalsende zu kündigen. </w:t>
      </w:r>
    </w:p>
    <w:p w14:paraId="728EF2B5" w14:textId="26E9C55A" w:rsidR="00E4049A" w:rsidRPr="004216AA" w:rsidRDefault="00E4049A" w:rsidP="004652F7">
      <w:pPr>
        <w:pStyle w:val="clause"/>
        <w:tabs>
          <w:tab w:val="clear" w:pos="1134"/>
        </w:tabs>
        <w:ind w:left="993" w:hanging="426"/>
        <w:jc w:val="left"/>
      </w:pPr>
      <w:r w:rsidRPr="004216AA">
        <w:rPr>
          <w:rFonts w:ascii="Segoe UI Symbol" w:hAnsi="Segoe UI Symbol" w:cs="Segoe UI Symbol"/>
        </w:rPr>
        <w:t>❑</w:t>
      </w:r>
      <w:r w:rsidRPr="004216AA">
        <w:t xml:space="preserve"> </w:t>
      </w:r>
      <w:r w:rsidR="004652F7">
        <w:tab/>
      </w:r>
      <w:r w:rsidRPr="004216AA">
        <w:t xml:space="preserve">Die ordentliche Kündigung kann frühestens nach </w:t>
      </w:r>
    </w:p>
    <w:p w14:paraId="71020708" w14:textId="0665A324" w:rsidR="00E4049A" w:rsidRPr="004216AA" w:rsidRDefault="004216AA" w:rsidP="004216AA">
      <w:pPr>
        <w:pStyle w:val="clause"/>
        <w:jc w:val="left"/>
      </w:pPr>
      <w:r w:rsidRPr="004216AA">
        <w:tab/>
      </w:r>
      <w:r w:rsidRPr="004216AA">
        <w:tab/>
      </w:r>
      <w:r w:rsidR="00E4049A" w:rsidRPr="004216AA">
        <w:rPr>
          <w:rFonts w:ascii="Segoe UI Symbol" w:hAnsi="Segoe UI Symbol" w:cs="Segoe UI Symbol"/>
        </w:rPr>
        <w:t>❍</w:t>
      </w:r>
      <w:r w:rsidR="00E4049A" w:rsidRPr="004216AA">
        <w:t xml:space="preserve"> 2 Jahren</w:t>
      </w:r>
      <w:r w:rsidR="00E4049A" w:rsidRPr="004216AA">
        <w:br/>
      </w:r>
      <w:r w:rsidR="00E4049A" w:rsidRPr="004216AA">
        <w:rPr>
          <w:rFonts w:ascii="Segoe UI Symbol" w:hAnsi="Segoe UI Symbol" w:cs="Segoe UI Symbol"/>
        </w:rPr>
        <w:t>❍</w:t>
      </w:r>
      <w:r w:rsidR="00E4049A" w:rsidRPr="004216AA">
        <w:t xml:space="preserve"> 5 Jahren</w:t>
      </w:r>
    </w:p>
    <w:p w14:paraId="75D4B2B7" w14:textId="55E0B791" w:rsidR="00E4049A" w:rsidRDefault="00CD267B" w:rsidP="00CD267B">
      <w:pPr>
        <w:pStyle w:val="clause"/>
        <w:tabs>
          <w:tab w:val="clear" w:pos="1134"/>
          <w:tab w:val="left" w:pos="993"/>
        </w:tabs>
        <w:jc w:val="left"/>
      </w:pPr>
      <w:r>
        <w:tab/>
      </w:r>
      <w:r>
        <w:tab/>
      </w:r>
      <w:r w:rsidR="00E4049A" w:rsidRPr="004216AA">
        <w:t>erfolgen.</w:t>
      </w:r>
      <w:r w:rsidR="00E4049A" w:rsidRPr="004216AA">
        <w:br/>
      </w:r>
    </w:p>
    <w:p w14:paraId="28EF1BCE" w14:textId="77777777" w:rsidR="00D618F6" w:rsidRPr="004216AA" w:rsidRDefault="00D618F6" w:rsidP="00CD267B">
      <w:pPr>
        <w:pStyle w:val="clause"/>
        <w:tabs>
          <w:tab w:val="clear" w:pos="1134"/>
          <w:tab w:val="left" w:pos="993"/>
        </w:tabs>
        <w:jc w:val="left"/>
      </w:pPr>
    </w:p>
    <w:p w14:paraId="53507D6C" w14:textId="34160AD3" w:rsidR="00E4049A" w:rsidRPr="007B769B" w:rsidRDefault="00E4049A" w:rsidP="000D6D5F">
      <w:pPr>
        <w:pStyle w:val="berschrift4"/>
      </w:pPr>
      <w:bookmarkStart w:id="30" w:name="_Toc124755322"/>
      <w:commentRangeStart w:id="31"/>
      <w:r w:rsidRPr="007B769B">
        <w:t>Rechtsnachfolge</w:t>
      </w:r>
      <w:bookmarkEnd w:id="30"/>
      <w:commentRangeEnd w:id="31"/>
      <w:r w:rsidR="00A74B26" w:rsidRPr="007B769B">
        <w:rPr>
          <w:rStyle w:val="Kommentarzeichen"/>
          <w:rFonts w:ascii="Open Sans" w:eastAsiaTheme="minorHAnsi" w:hAnsi="Open Sans" w:cs="Linux Biolinum"/>
          <w:b w:val="0"/>
          <w:sz w:val="20"/>
          <w:lang w:eastAsia="en-US"/>
        </w:rPr>
        <w:commentReference w:id="31"/>
      </w:r>
    </w:p>
    <w:p w14:paraId="6BCAD33F" w14:textId="77777777" w:rsidR="00E71D2A" w:rsidRPr="00E71D2A" w:rsidRDefault="00E71D2A" w:rsidP="00E71D2A">
      <w:pPr>
        <w:rPr>
          <w:lang w:eastAsia="en-GB"/>
        </w:rPr>
      </w:pPr>
    </w:p>
    <w:p w14:paraId="1EFA0D61" w14:textId="4CBD665D" w:rsidR="004216AA" w:rsidRDefault="00E4049A" w:rsidP="000A23EE">
      <w:pPr>
        <w:pStyle w:val="clause"/>
        <w:tabs>
          <w:tab w:val="clear" w:pos="1134"/>
        </w:tabs>
        <w:ind w:left="993" w:hanging="426"/>
      </w:pPr>
      <w:r w:rsidRPr="005C6DFA">
        <w:rPr>
          <w:rFonts w:ascii="Segoe UI Symbol" w:hAnsi="Segoe UI Symbol"/>
        </w:rPr>
        <w:t xml:space="preserve">❑ </w:t>
      </w:r>
      <w:r w:rsidR="00AB1FE6">
        <w:rPr>
          <w:rFonts w:ascii="Segoe UI Symbol" w:hAnsi="Segoe UI Symbol"/>
        </w:rPr>
        <w:tab/>
      </w:r>
      <w:r w:rsidRPr="005C6DFA">
        <w:t xml:space="preserve">Sollte die </w:t>
      </w:r>
      <w:r w:rsidR="00205C98">
        <w:t>d</w:t>
      </w:r>
      <w:r w:rsidRPr="005C6DFA">
        <w:t xml:space="preserve">atengebende Stelle aufgelöst werden oder – im Falle einer natürlichen Person – versterben oder ist ein Verbleib der </w:t>
      </w:r>
      <w:r w:rsidR="008F502E">
        <w:t>d</w:t>
      </w:r>
      <w:r w:rsidRPr="005C6DFA">
        <w:t>atengebende</w:t>
      </w:r>
      <w:r w:rsidR="00354A6C">
        <w:t>n</w:t>
      </w:r>
      <w:r w:rsidRPr="005C6DFA">
        <w:t xml:space="preserve"> Stelle nicht zu ermitteln, wird d</w:t>
      </w:r>
      <w:r w:rsidR="00DF486B">
        <w:t xml:space="preserve">as </w:t>
      </w:r>
      <w:r w:rsidR="008F502E">
        <w:t xml:space="preserve">FDZ </w:t>
      </w:r>
      <w:r w:rsidRPr="005C6DFA">
        <w:t xml:space="preserve">in Bezug auf die </w:t>
      </w:r>
      <w:r w:rsidR="003247E0">
        <w:t>Datenbasis</w:t>
      </w:r>
      <w:r w:rsidRPr="005C6DFA">
        <w:t xml:space="preserve"> Rechtsnachfolger, sofern d</w:t>
      </w:r>
      <w:r w:rsidR="00DF486B">
        <w:t xml:space="preserve">ie </w:t>
      </w:r>
      <w:r w:rsidR="00D417CA">
        <w:t>d</w:t>
      </w:r>
      <w:r w:rsidR="00DF486B">
        <w:t xml:space="preserve">atengebende Stelle </w:t>
      </w:r>
      <w:r w:rsidRPr="005C6DFA">
        <w:t xml:space="preserve">nicht ausdrücklich und für den Einzelfall eine andere Person bestimmt hat oder gesetzliche Bestimmungen dem im Wege stehen. Die Pflichten aus diesem Vertrag bestehen, sofern sie ihrem Wesen nach anwendbar sind, für </w:t>
      </w:r>
      <w:r w:rsidR="00DF486B">
        <w:t>das</w:t>
      </w:r>
      <w:r w:rsidR="00DF486B" w:rsidRPr="005C6DFA">
        <w:t xml:space="preserve"> </w:t>
      </w:r>
      <w:r w:rsidR="00DF486B">
        <w:t>FDZ</w:t>
      </w:r>
      <w:r w:rsidR="00DF486B" w:rsidRPr="005C6DFA">
        <w:t xml:space="preserve"> </w:t>
      </w:r>
      <w:r w:rsidRPr="005C6DFA">
        <w:t>fort.</w:t>
      </w:r>
    </w:p>
    <w:p w14:paraId="136728FC" w14:textId="14F86538" w:rsidR="009C460C" w:rsidRDefault="009C460C" w:rsidP="000A23EE">
      <w:pPr>
        <w:pStyle w:val="clause"/>
        <w:tabs>
          <w:tab w:val="clear" w:pos="1134"/>
        </w:tabs>
        <w:ind w:left="993" w:hanging="426"/>
      </w:pPr>
    </w:p>
    <w:p w14:paraId="7800DAE9" w14:textId="5DF1B3DA" w:rsidR="001518AF" w:rsidRPr="00AE64ED" w:rsidRDefault="009C460C" w:rsidP="000A23EE">
      <w:pPr>
        <w:pStyle w:val="clause"/>
        <w:tabs>
          <w:tab w:val="clear" w:pos="1134"/>
        </w:tabs>
        <w:ind w:left="993" w:hanging="426"/>
      </w:pPr>
      <w:r>
        <w:rPr>
          <w:rFonts w:ascii="Segoe UI Symbol" w:hAnsi="Segoe UI Symbol"/>
        </w:rPr>
        <w:t>❑</w:t>
      </w:r>
      <w:r>
        <w:tab/>
        <w:t xml:space="preserve">Das FDZ ist dazu berechtigt, die Daten im Falle seiner Auflösung an ein anderes geeignetes Datenzentrum unter den gleichen Bedingungen weiterzugeben. Hierfür ist keine separate Zustimmung der </w:t>
      </w:r>
      <w:r w:rsidR="00BB71FE">
        <w:t>datengebenden Stelle</w:t>
      </w:r>
      <w:r>
        <w:t xml:space="preserve"> nötig.</w:t>
      </w:r>
    </w:p>
    <w:p w14:paraId="0F160555" w14:textId="5F33385D" w:rsidR="00E4049A" w:rsidRDefault="00E4049A" w:rsidP="00E71D2A">
      <w:pPr>
        <w:pStyle w:val="clause"/>
        <w:ind w:left="1701" w:right="607"/>
        <w:rPr>
          <w:strike/>
        </w:rPr>
      </w:pPr>
    </w:p>
    <w:p w14:paraId="401511A8" w14:textId="293C1CCB" w:rsidR="00CE1866" w:rsidRDefault="00CE1866" w:rsidP="000D6D5F">
      <w:pPr>
        <w:pStyle w:val="Paragraph2"/>
      </w:pPr>
      <w:bookmarkStart w:id="32" w:name="_Toc124755326"/>
      <w:r>
        <w:t>V</w:t>
      </w:r>
      <w:r w:rsidRPr="00CE1866">
        <w:t>eröffentlichungen von Ergebnissen</w:t>
      </w:r>
      <w:commentRangeStart w:id="33"/>
      <w:commentRangeEnd w:id="33"/>
      <w:r w:rsidRPr="00CE1866">
        <w:commentReference w:id="33"/>
      </w:r>
      <w:bookmarkEnd w:id="32"/>
    </w:p>
    <w:p w14:paraId="2B8C3194" w14:textId="60F0E2F5" w:rsidR="00CE1866" w:rsidRPr="00AE64ED" w:rsidRDefault="00CE1866" w:rsidP="000D6D5F">
      <w:pPr>
        <w:pStyle w:val="clause"/>
        <w:ind w:right="607"/>
        <w:jc w:val="left"/>
      </w:pPr>
    </w:p>
    <w:p w14:paraId="5AD7550F" w14:textId="77777777" w:rsidR="00E4049A" w:rsidRPr="00AE64ED" w:rsidRDefault="00E4049A" w:rsidP="000D6D5F">
      <w:pPr>
        <w:pStyle w:val="berschrift4"/>
      </w:pPr>
      <w:bookmarkStart w:id="34" w:name="_Toc124755327"/>
      <w:r w:rsidRPr="00AE64ED">
        <w:t>Begriffsbestimmung</w:t>
      </w:r>
      <w:bookmarkEnd w:id="34"/>
      <w:r w:rsidRPr="00AE64ED">
        <w:t xml:space="preserve"> </w:t>
      </w:r>
    </w:p>
    <w:p w14:paraId="11E70FB9" w14:textId="77777777" w:rsidR="00E4049A" w:rsidRPr="00AE64ED" w:rsidRDefault="00E4049A" w:rsidP="00E4049A">
      <w:pPr>
        <w:pStyle w:val="clause"/>
        <w:ind w:right="607"/>
        <w:rPr>
          <w:szCs w:val="20"/>
        </w:rPr>
      </w:pPr>
    </w:p>
    <w:p w14:paraId="6852D591" w14:textId="7E420CFD" w:rsidR="00E4049A" w:rsidRPr="00AE64ED" w:rsidRDefault="00E4049A" w:rsidP="000A23EE">
      <w:pPr>
        <w:pStyle w:val="clause"/>
        <w:tabs>
          <w:tab w:val="clear" w:pos="567"/>
          <w:tab w:val="clear" w:pos="1134"/>
        </w:tabs>
        <w:ind w:left="567" w:firstLine="0"/>
        <w:rPr>
          <w:szCs w:val="20"/>
        </w:rPr>
      </w:pPr>
      <w:r w:rsidRPr="00AE64ED">
        <w:rPr>
          <w:rFonts w:cs="Arial"/>
          <w:szCs w:val="20"/>
        </w:rPr>
        <w:t xml:space="preserve">Als Veröffentlichungen im Sinne dieses Vertrages gelten alle </w:t>
      </w:r>
      <w:r w:rsidR="00E25090" w:rsidRPr="00AE64ED">
        <w:rPr>
          <w:rFonts w:cs="Arial"/>
          <w:szCs w:val="20"/>
        </w:rPr>
        <w:t>Dokumente,</w:t>
      </w:r>
      <w:r w:rsidRPr="00AE64ED">
        <w:rPr>
          <w:rFonts w:cs="Arial"/>
          <w:szCs w:val="20"/>
        </w:rPr>
        <w:t xml:space="preserve"> die einer unbestimmten Nutzergruppe zugänglich gemacht werden. Hierzu zählen auch „graue Literatur”, „Working Papers”, „Preprints”, Veröffentlichungen in Repositorien und studentische Arbeiten, auch wenn diese nur </w:t>
      </w:r>
      <w:r w:rsidRPr="004652F7">
        <w:t>universitätsintern</w:t>
      </w:r>
      <w:r w:rsidRPr="00AE64ED">
        <w:rPr>
          <w:rFonts w:cs="Arial"/>
          <w:szCs w:val="20"/>
        </w:rPr>
        <w:t xml:space="preserve"> </w:t>
      </w:r>
      <w:r w:rsidR="008F132D">
        <w:rPr>
          <w:rFonts w:cs="Arial"/>
          <w:szCs w:val="20"/>
        </w:rPr>
        <w:t>genutzt</w:t>
      </w:r>
      <w:r w:rsidR="008F132D" w:rsidRPr="00AE64ED">
        <w:rPr>
          <w:rFonts w:cs="Arial"/>
          <w:szCs w:val="20"/>
        </w:rPr>
        <w:t xml:space="preserve"> </w:t>
      </w:r>
      <w:r w:rsidRPr="00AE64ED">
        <w:rPr>
          <w:rFonts w:cs="Arial"/>
          <w:szCs w:val="20"/>
        </w:rPr>
        <w:t>werden (Bachelor</w:t>
      </w:r>
      <w:r w:rsidR="00E25090">
        <w:rPr>
          <w:rFonts w:cs="Arial"/>
          <w:szCs w:val="20"/>
        </w:rPr>
        <w:t>-</w:t>
      </w:r>
      <w:r w:rsidRPr="00AE64ED">
        <w:rPr>
          <w:rFonts w:cs="Arial"/>
          <w:szCs w:val="20"/>
        </w:rPr>
        <w:t>, Master- oder Diplomarbeiten). Darüber hinaus sind hiervon auch Präsentationsmaterialien erfasst, insbesondere wenn diese im Internet verfügbar gemacht werden.</w:t>
      </w:r>
    </w:p>
    <w:p w14:paraId="4CD7FFB4" w14:textId="143FA91F" w:rsidR="00E4049A" w:rsidRPr="00AE64ED" w:rsidRDefault="00E4049A" w:rsidP="00E4049A">
      <w:pPr>
        <w:pStyle w:val="clause"/>
        <w:ind w:right="607"/>
        <w:rPr>
          <w:szCs w:val="20"/>
        </w:rPr>
      </w:pPr>
    </w:p>
    <w:p w14:paraId="1579890A" w14:textId="6947D51D" w:rsidR="00E4049A" w:rsidRPr="00AE64ED" w:rsidRDefault="00E4049A" w:rsidP="000A23EE">
      <w:pPr>
        <w:pStyle w:val="clause"/>
        <w:tabs>
          <w:tab w:val="clear" w:pos="1134"/>
        </w:tabs>
        <w:ind w:left="993" w:hanging="426"/>
        <w:rPr>
          <w:szCs w:val="20"/>
        </w:rPr>
      </w:pPr>
      <w:r w:rsidRPr="00AE64ED">
        <w:rPr>
          <w:rFonts w:cs="Arial"/>
          <w:szCs w:val="20"/>
        </w:rPr>
        <w:tab/>
      </w:r>
      <w:r w:rsidRPr="00AE64ED">
        <w:rPr>
          <w:rFonts w:ascii="MS Gothic" w:eastAsia="MS Gothic" w:hAnsi="MS Gothic" w:cs="MS Gothic" w:hint="eastAsia"/>
          <w:szCs w:val="20"/>
        </w:rPr>
        <w:t>❑</w:t>
      </w:r>
      <w:r w:rsidRPr="00AE64ED">
        <w:rPr>
          <w:rFonts w:cs="Arial"/>
          <w:szCs w:val="20"/>
        </w:rPr>
        <w:tab/>
        <w:t xml:space="preserve">Eine Ausnahme gilt nur für solche Präsentationsmaterialien, die lediglich in einem physischen Raum in kleinem, </w:t>
      </w:r>
      <w:r w:rsidRPr="004652F7">
        <w:t>bekanntem</w:t>
      </w:r>
      <w:r w:rsidRPr="00AE64ED">
        <w:rPr>
          <w:rFonts w:cs="Arial"/>
          <w:szCs w:val="20"/>
        </w:rPr>
        <w:t xml:space="preserve"> Teilnehmerkreis dargestellt werden und ansonsten nicht weitergegeben werden. Diese Ausnahme entbindet nicht von der datenschutzrechtlichen Geheimhaltungspflicht, sondern lediglich von Zitations-, Beleg- und etwaigen Freigabepflichten.</w:t>
      </w:r>
    </w:p>
    <w:p w14:paraId="728B06A4" w14:textId="03C7A4FC" w:rsidR="00E4049A" w:rsidRPr="00AE64ED" w:rsidRDefault="00E4049A" w:rsidP="00E4049A">
      <w:pPr>
        <w:pStyle w:val="clause"/>
        <w:ind w:right="607"/>
        <w:rPr>
          <w:szCs w:val="20"/>
        </w:rPr>
      </w:pPr>
    </w:p>
    <w:p w14:paraId="5A8AC2C1" w14:textId="77777777" w:rsidR="00E4049A" w:rsidRPr="00E71D2A" w:rsidRDefault="00E4049A" w:rsidP="000D6D5F">
      <w:pPr>
        <w:pStyle w:val="berschrift4"/>
      </w:pPr>
      <w:bookmarkStart w:id="35" w:name="_Toc124755328"/>
      <w:r w:rsidRPr="00E71D2A">
        <w:lastRenderedPageBreak/>
        <w:t>Zitation</w:t>
      </w:r>
      <w:bookmarkEnd w:id="35"/>
    </w:p>
    <w:p w14:paraId="185E45A6" w14:textId="77777777" w:rsidR="00E4049A" w:rsidRPr="00AE64ED" w:rsidRDefault="00E4049A" w:rsidP="00E4049A">
      <w:pPr>
        <w:pStyle w:val="clause"/>
        <w:ind w:right="607"/>
        <w:rPr>
          <w:szCs w:val="20"/>
        </w:rPr>
      </w:pPr>
    </w:p>
    <w:p w14:paraId="73A2BB7B" w14:textId="3A64DDAB" w:rsidR="00E4049A" w:rsidRDefault="00E4049A" w:rsidP="004652F7">
      <w:pPr>
        <w:pStyle w:val="clause"/>
        <w:rPr>
          <w:szCs w:val="20"/>
        </w:rPr>
      </w:pPr>
      <w:r w:rsidRPr="005C6DFA">
        <w:rPr>
          <w:rFonts w:ascii="Segoe UI Symbol" w:hAnsi="Segoe UI Symbol"/>
          <w:szCs w:val="20"/>
        </w:rPr>
        <w:t xml:space="preserve">❑ </w:t>
      </w:r>
      <w:r w:rsidR="00AB1FE6">
        <w:rPr>
          <w:rFonts w:ascii="Segoe UI Symbol" w:hAnsi="Segoe UI Symbol"/>
          <w:szCs w:val="20"/>
        </w:rPr>
        <w:tab/>
      </w:r>
      <w:r w:rsidRPr="005C6DFA">
        <w:rPr>
          <w:szCs w:val="20"/>
        </w:rPr>
        <w:t xml:space="preserve">Das FDZ muss Datennutzende </w:t>
      </w:r>
      <w:r w:rsidRPr="004652F7">
        <w:t>verpflichten</w:t>
      </w:r>
      <w:r w:rsidRPr="005C6DFA">
        <w:rPr>
          <w:szCs w:val="20"/>
        </w:rPr>
        <w:t>, bei Veröffentlichungen, die auf der Datenbasis beruhen</w:t>
      </w:r>
      <w:r w:rsidR="00677EB7">
        <w:rPr>
          <w:szCs w:val="20"/>
        </w:rPr>
        <w:t>,</w:t>
      </w:r>
      <w:r w:rsidR="007B769B">
        <w:rPr>
          <w:szCs w:val="20"/>
        </w:rPr>
        <w:t xml:space="preserve"> </w:t>
      </w:r>
      <w:r w:rsidR="00677EB7">
        <w:rPr>
          <w:szCs w:val="20"/>
        </w:rPr>
        <w:t>...</w:t>
      </w:r>
    </w:p>
    <w:p w14:paraId="70CC0DAA" w14:textId="77777777" w:rsidR="00AB1FE6" w:rsidRPr="005C6DFA" w:rsidRDefault="00AB1FE6" w:rsidP="00E4049A">
      <w:pPr>
        <w:pStyle w:val="clause"/>
        <w:ind w:right="607"/>
        <w:rPr>
          <w:szCs w:val="20"/>
        </w:rPr>
      </w:pPr>
    </w:p>
    <w:p w14:paraId="44FF5724" w14:textId="109994BF" w:rsidR="00E4049A" w:rsidRPr="005C6DFA" w:rsidRDefault="00E4049A" w:rsidP="004652F7">
      <w:pPr>
        <w:pStyle w:val="clause"/>
        <w:tabs>
          <w:tab w:val="clear" w:pos="1134"/>
        </w:tabs>
        <w:ind w:left="1418" w:hanging="284"/>
        <w:rPr>
          <w:rFonts w:ascii="MS Gothic" w:eastAsia="MS Gothic" w:hAnsi="MS Gothic" w:cs="MS Gothic"/>
          <w:szCs w:val="20"/>
        </w:rPr>
      </w:pPr>
      <w:r w:rsidRPr="005C6DFA">
        <w:rPr>
          <w:rFonts w:ascii="MS Gothic" w:eastAsia="MS Gothic" w:hAnsi="MS Gothic" w:cs="MS Gothic"/>
          <w:szCs w:val="20"/>
        </w:rPr>
        <w:t>❍</w:t>
      </w:r>
      <w:r w:rsidRPr="005C6DFA">
        <w:rPr>
          <w:rFonts w:cs="Arial"/>
          <w:szCs w:val="20"/>
        </w:rPr>
        <w:tab/>
        <w:t>…</w:t>
      </w:r>
      <w:r w:rsidR="007026FE">
        <w:rPr>
          <w:rFonts w:cs="Arial"/>
          <w:szCs w:val="20"/>
        </w:rPr>
        <w:t xml:space="preserve"> </w:t>
      </w:r>
      <w:r w:rsidRPr="005C6DFA">
        <w:rPr>
          <w:rFonts w:cs="Arial"/>
          <w:szCs w:val="20"/>
        </w:rPr>
        <w:t xml:space="preserve">diese entsprechend </w:t>
      </w:r>
      <w:r w:rsidR="00677EB7" w:rsidRPr="005C6DFA">
        <w:rPr>
          <w:rFonts w:cs="Arial"/>
          <w:szCs w:val="20"/>
        </w:rPr>
        <w:t>den Regeln</w:t>
      </w:r>
      <w:r w:rsidRPr="005C6DFA">
        <w:rPr>
          <w:rFonts w:cs="Arial"/>
          <w:szCs w:val="20"/>
        </w:rPr>
        <w:t xml:space="preserve"> guter wissenschaftlicher Praxis </w:t>
      </w:r>
      <w:r w:rsidR="00E011FD">
        <w:rPr>
          <w:rFonts w:cs="Arial"/>
          <w:szCs w:val="20"/>
        </w:rPr>
        <w:t xml:space="preserve">zu </w:t>
      </w:r>
      <w:r w:rsidRPr="005C6DFA">
        <w:rPr>
          <w:rFonts w:cs="Arial"/>
          <w:szCs w:val="20"/>
        </w:rPr>
        <w:t xml:space="preserve">zitieren. Dabei sind neben der Bezeichnung der Datenbasis und – sofern vorhanden </w:t>
      </w:r>
      <w:r w:rsidR="00677EB7" w:rsidRPr="005C6DFA">
        <w:rPr>
          <w:rFonts w:cs="Arial"/>
          <w:szCs w:val="20"/>
        </w:rPr>
        <w:t>–</w:t>
      </w:r>
      <w:r w:rsidR="00677EB7">
        <w:rPr>
          <w:rFonts w:cs="Arial"/>
          <w:szCs w:val="20"/>
        </w:rPr>
        <w:t xml:space="preserve"> </w:t>
      </w:r>
      <w:r w:rsidRPr="005C6DFA">
        <w:rPr>
          <w:rFonts w:cs="Arial"/>
          <w:szCs w:val="20"/>
        </w:rPr>
        <w:t xml:space="preserve">ihrer </w:t>
      </w:r>
      <w:r w:rsidR="00576C1D">
        <w:t>Persistent Identifiers</w:t>
      </w:r>
      <w:r w:rsidRPr="005C6DFA">
        <w:rPr>
          <w:rFonts w:cs="Arial"/>
          <w:szCs w:val="20"/>
        </w:rPr>
        <w:t xml:space="preserve"> mindestens sowohl die </w:t>
      </w:r>
      <w:r w:rsidR="00677EB7">
        <w:rPr>
          <w:rFonts w:cs="Arial"/>
          <w:szCs w:val="20"/>
        </w:rPr>
        <w:t>d</w:t>
      </w:r>
      <w:r w:rsidRPr="005C6DFA">
        <w:rPr>
          <w:rFonts w:cs="Arial"/>
          <w:szCs w:val="20"/>
        </w:rPr>
        <w:t xml:space="preserve">atengebende Stelle und </w:t>
      </w:r>
      <w:r w:rsidR="00677EB7">
        <w:rPr>
          <w:rFonts w:cs="Arial"/>
          <w:szCs w:val="20"/>
        </w:rPr>
        <w:t xml:space="preserve">das </w:t>
      </w:r>
      <w:r w:rsidRPr="005C6DFA">
        <w:rPr>
          <w:rFonts w:cs="Arial"/>
          <w:szCs w:val="20"/>
        </w:rPr>
        <w:t>FDZ zu nennen.</w:t>
      </w:r>
    </w:p>
    <w:p w14:paraId="12BEEADB" w14:textId="28F9848E" w:rsidR="00E4049A" w:rsidRPr="005C6DFA" w:rsidRDefault="00E4049A" w:rsidP="004652F7">
      <w:pPr>
        <w:pStyle w:val="clause"/>
        <w:tabs>
          <w:tab w:val="clear" w:pos="1134"/>
        </w:tabs>
        <w:ind w:left="1418" w:hanging="284"/>
        <w:rPr>
          <w:rFonts w:ascii="MS Gothic" w:eastAsia="MS Gothic" w:hAnsi="MS Gothic" w:cs="MS Gothic"/>
          <w:szCs w:val="20"/>
        </w:rPr>
      </w:pPr>
      <w:r w:rsidRPr="005C6DFA">
        <w:rPr>
          <w:rFonts w:ascii="MS Gothic" w:eastAsia="MS Gothic" w:hAnsi="MS Gothic" w:cs="MS Gothic"/>
          <w:szCs w:val="20"/>
        </w:rPr>
        <w:t>❍</w:t>
      </w:r>
      <w:r w:rsidRPr="005C6DFA">
        <w:rPr>
          <w:rFonts w:cs="Arial"/>
          <w:szCs w:val="20"/>
        </w:rPr>
        <w:tab/>
        <w:t>…</w:t>
      </w:r>
      <w:r w:rsidR="007026FE">
        <w:rPr>
          <w:rFonts w:cs="Arial"/>
          <w:szCs w:val="20"/>
        </w:rPr>
        <w:t xml:space="preserve"> </w:t>
      </w:r>
      <w:r w:rsidRPr="005C6DFA">
        <w:rPr>
          <w:rFonts w:cs="Arial"/>
          <w:szCs w:val="20"/>
        </w:rPr>
        <w:t xml:space="preserve">diese nach den Vorgaben gemäß </w:t>
      </w:r>
      <w:r w:rsidRPr="00F97E04">
        <w:rPr>
          <w:rFonts w:cs="Arial"/>
          <w:b/>
          <w:szCs w:val="20"/>
        </w:rPr>
        <w:t>Anhang Zitationsregeln</w:t>
      </w:r>
      <w:r w:rsidRPr="005C6DFA">
        <w:rPr>
          <w:rFonts w:cs="Arial"/>
          <w:b/>
          <w:szCs w:val="20"/>
        </w:rPr>
        <w:t xml:space="preserve"> </w:t>
      </w:r>
      <w:r w:rsidRPr="005C6DFA">
        <w:rPr>
          <w:rFonts w:cs="Arial"/>
          <w:szCs w:val="20"/>
        </w:rPr>
        <w:t>zitieren.</w:t>
      </w:r>
    </w:p>
    <w:p w14:paraId="414480D1" w14:textId="77777777" w:rsidR="00E4049A" w:rsidRPr="005C6DFA" w:rsidRDefault="00E4049A" w:rsidP="00E4049A">
      <w:pPr>
        <w:pStyle w:val="clause"/>
        <w:ind w:right="607"/>
        <w:rPr>
          <w:szCs w:val="20"/>
        </w:rPr>
      </w:pPr>
    </w:p>
    <w:p w14:paraId="7C0EA0AC" w14:textId="77777777" w:rsidR="00E4049A" w:rsidRPr="005C6DFA" w:rsidRDefault="00E4049A" w:rsidP="000D6D5F">
      <w:pPr>
        <w:pStyle w:val="berschrift4"/>
      </w:pPr>
      <w:bookmarkStart w:id="36" w:name="_Toc124755329"/>
      <w:r w:rsidRPr="00AE64ED">
        <w:t>Belegexemplare</w:t>
      </w:r>
      <w:bookmarkEnd w:id="36"/>
    </w:p>
    <w:p w14:paraId="5836E304" w14:textId="77777777" w:rsidR="00E4049A" w:rsidRPr="005C6DFA" w:rsidRDefault="00E4049A" w:rsidP="00E4049A">
      <w:pPr>
        <w:pStyle w:val="clause"/>
        <w:ind w:right="607"/>
        <w:rPr>
          <w:szCs w:val="20"/>
        </w:rPr>
      </w:pPr>
    </w:p>
    <w:p w14:paraId="4CAFE619" w14:textId="31D9292F" w:rsidR="00E4049A" w:rsidRDefault="00E4049A" w:rsidP="00E4049A">
      <w:pPr>
        <w:pStyle w:val="clause"/>
        <w:ind w:right="607"/>
        <w:rPr>
          <w:rFonts w:eastAsia="MS Gothic" w:cs="Arial"/>
          <w:szCs w:val="20"/>
        </w:rPr>
      </w:pPr>
      <w:r w:rsidRPr="005C6DFA">
        <w:rPr>
          <w:rFonts w:ascii="Segoe UI Symbol" w:eastAsia="MS Gothic" w:hAnsi="Segoe UI Symbol" w:cs="Arial"/>
          <w:szCs w:val="20"/>
        </w:rPr>
        <w:t xml:space="preserve">❑ </w:t>
      </w:r>
      <w:r w:rsidR="00AB1FE6">
        <w:rPr>
          <w:rFonts w:ascii="Segoe UI Symbol" w:eastAsia="MS Gothic" w:hAnsi="Segoe UI Symbol" w:cs="Arial"/>
          <w:szCs w:val="20"/>
        </w:rPr>
        <w:tab/>
      </w:r>
      <w:r w:rsidRPr="005C6DFA">
        <w:rPr>
          <w:rFonts w:eastAsia="MS Gothic" w:cs="Arial"/>
          <w:szCs w:val="20"/>
        </w:rPr>
        <w:t xml:space="preserve">Das FDZ hat der </w:t>
      </w:r>
      <w:r w:rsidR="004A0D72">
        <w:rPr>
          <w:rFonts w:eastAsia="MS Gothic" w:cs="Arial"/>
          <w:szCs w:val="20"/>
        </w:rPr>
        <w:t>d</w:t>
      </w:r>
      <w:r w:rsidRPr="005C6DFA">
        <w:rPr>
          <w:rFonts w:eastAsia="MS Gothic" w:cs="Arial"/>
          <w:szCs w:val="20"/>
        </w:rPr>
        <w:t xml:space="preserve">atengebenden Stelle auf Anforderung eine Übersicht über alle Veröffentlichungen zukommen zu lassen, die auf der Datenbasis beruhen und über die sie unterrichtet wurde. Sofern rechtlich zulässig, soll das FDZ auf Anforderung der </w:t>
      </w:r>
      <w:r w:rsidR="004A0D72">
        <w:rPr>
          <w:rFonts w:eastAsia="MS Gothic" w:cs="Arial"/>
          <w:szCs w:val="20"/>
        </w:rPr>
        <w:t>d</w:t>
      </w:r>
      <w:r w:rsidRPr="005C6DFA">
        <w:rPr>
          <w:rFonts w:eastAsia="MS Gothic" w:cs="Arial"/>
          <w:szCs w:val="20"/>
        </w:rPr>
        <w:t>atengebenden Stelle auch Kopien der Belegexemplare unter Erstattung der Aufwände zur Verfügung stellen.</w:t>
      </w:r>
    </w:p>
    <w:p w14:paraId="1367E6E9" w14:textId="1D111D28" w:rsidR="00E71D2A" w:rsidRPr="005C6DFA" w:rsidRDefault="00E71D2A" w:rsidP="00E4049A">
      <w:pPr>
        <w:pStyle w:val="clause"/>
        <w:ind w:right="607"/>
        <w:rPr>
          <w:rFonts w:eastAsia="MS Gothic" w:cs="Arial"/>
          <w:szCs w:val="20"/>
        </w:rPr>
      </w:pPr>
    </w:p>
    <w:p w14:paraId="131B182A" w14:textId="7B791167" w:rsidR="00E4049A" w:rsidRDefault="00E4049A" w:rsidP="000D6D5F">
      <w:pPr>
        <w:pStyle w:val="berschrift4"/>
      </w:pPr>
      <w:bookmarkStart w:id="37" w:name="_Toc124755330"/>
      <w:r w:rsidRPr="00B05B59">
        <w:t>Registrierung des Datensatzes</w:t>
      </w:r>
      <w:bookmarkEnd w:id="37"/>
      <w:r w:rsidRPr="00B05B59">
        <w:t xml:space="preserve"> </w:t>
      </w:r>
    </w:p>
    <w:p w14:paraId="3E645737" w14:textId="77777777" w:rsidR="00E71D2A" w:rsidRPr="00E71D2A" w:rsidRDefault="00E71D2A" w:rsidP="00E71D2A">
      <w:pPr>
        <w:rPr>
          <w:lang w:eastAsia="en-GB"/>
        </w:rPr>
      </w:pPr>
    </w:p>
    <w:p w14:paraId="117AB6E3" w14:textId="025A3226" w:rsidR="00E4049A" w:rsidRPr="00E71D2A" w:rsidRDefault="00E4049A" w:rsidP="00E71D2A">
      <w:pPr>
        <w:pStyle w:val="clause"/>
        <w:rPr>
          <w:rFonts w:eastAsiaTheme="minorHAnsi"/>
        </w:rPr>
      </w:pPr>
      <w:r w:rsidRPr="00E71D2A">
        <w:rPr>
          <w:rFonts w:ascii="Segoe UI Symbol" w:hAnsi="Segoe UI Symbol" w:cs="Segoe UI Symbol"/>
        </w:rPr>
        <w:t>❑</w:t>
      </w:r>
      <w:r w:rsidRPr="00E71D2A">
        <w:t xml:space="preserve"> </w:t>
      </w:r>
      <w:r w:rsidR="00AB1FE6">
        <w:tab/>
      </w:r>
      <w:r w:rsidRPr="00E71D2A">
        <w:t xml:space="preserve">Das FDZ wird die Registrierung eines </w:t>
      </w:r>
      <w:r w:rsidR="00677EB7">
        <w:t>DOI</w:t>
      </w:r>
      <w:r w:rsidRPr="00E71D2A">
        <w:t xml:space="preserve"> oder eines anderen </w:t>
      </w:r>
      <w:r w:rsidR="00D06E2C">
        <w:t>„</w:t>
      </w:r>
      <w:r w:rsidRPr="00E71D2A">
        <w:t>Persistent Identifiers</w:t>
      </w:r>
      <w:r w:rsidR="00D06E2C">
        <w:t>“</w:t>
      </w:r>
      <w:r w:rsidRPr="00E71D2A">
        <w:t xml:space="preserve"> der Datenbasis veranlassen und diese</w:t>
      </w:r>
      <w:r w:rsidR="004A0D72">
        <w:t>n</w:t>
      </w:r>
      <w:r w:rsidRPr="00E71D2A">
        <w:t xml:space="preserve"> der </w:t>
      </w:r>
      <w:r w:rsidR="004A0D72">
        <w:t>d</w:t>
      </w:r>
      <w:r w:rsidRPr="00E71D2A">
        <w:t xml:space="preserve">atengebenden Stelle auf Anfrage mitteilen. </w:t>
      </w:r>
    </w:p>
    <w:p w14:paraId="17405D5F" w14:textId="3498578E" w:rsidR="00CE1866" w:rsidRDefault="00CE1866" w:rsidP="00E4049A">
      <w:pPr>
        <w:ind w:right="607"/>
        <w:rPr>
          <w:rFonts w:ascii="Segoe UI Symbol" w:hAnsi="Segoe UI Symbol" w:cs="Calibri"/>
          <w:color w:val="000000"/>
        </w:rPr>
      </w:pPr>
    </w:p>
    <w:p w14:paraId="655E68F7" w14:textId="71EDBDD8" w:rsidR="00CE1866" w:rsidRDefault="00CE1866" w:rsidP="00E4049A">
      <w:pPr>
        <w:ind w:right="607"/>
        <w:rPr>
          <w:rFonts w:ascii="Segoe UI Symbol" w:hAnsi="Segoe UI Symbol" w:cs="Calibri"/>
          <w:color w:val="000000"/>
        </w:rPr>
      </w:pPr>
    </w:p>
    <w:p w14:paraId="4898F9CF" w14:textId="02BAEB0F" w:rsidR="00CE1866" w:rsidRPr="00D67AD0" w:rsidRDefault="00CE1866" w:rsidP="000D6D5F">
      <w:pPr>
        <w:pStyle w:val="Paragraph2"/>
      </w:pPr>
      <w:bookmarkStart w:id="38" w:name="_Toc124755331"/>
      <w:bookmarkStart w:id="39" w:name="_Toc124755332"/>
      <w:bookmarkEnd w:id="38"/>
      <w:r>
        <w:t>D</w:t>
      </w:r>
      <w:r w:rsidRPr="00CE1866">
        <w:t>atenschutzrechtliche Pflichten und Garantien</w:t>
      </w:r>
      <w:commentRangeStart w:id="40"/>
      <w:commentRangeEnd w:id="40"/>
      <w:r w:rsidRPr="00CE1866">
        <w:commentReference w:id="40"/>
      </w:r>
      <w:bookmarkEnd w:id="39"/>
    </w:p>
    <w:p w14:paraId="04B65620" w14:textId="77777777" w:rsidR="00E4049A" w:rsidRPr="00AE64ED" w:rsidRDefault="00E4049A" w:rsidP="000D6D5F">
      <w:pPr>
        <w:pStyle w:val="berschrift4"/>
      </w:pPr>
      <w:bookmarkStart w:id="41" w:name="_Toc124755333"/>
      <w:commentRangeStart w:id="42"/>
      <w:r w:rsidRPr="00AE64ED">
        <w:t>Zweckbeschränkung</w:t>
      </w:r>
      <w:commentRangeEnd w:id="42"/>
      <w:r w:rsidRPr="00AE64ED">
        <w:rPr>
          <w:rStyle w:val="Kommentarzeichen"/>
          <w:rFonts w:cs="Arial"/>
          <w:b w:val="0"/>
          <w:szCs w:val="20"/>
        </w:rPr>
        <w:commentReference w:id="42"/>
      </w:r>
      <w:bookmarkEnd w:id="41"/>
    </w:p>
    <w:p w14:paraId="6212CD22" w14:textId="77777777" w:rsidR="00E4049A" w:rsidRPr="00AE64ED" w:rsidRDefault="00E4049A" w:rsidP="00E4049A">
      <w:pPr>
        <w:pStyle w:val="clause"/>
        <w:ind w:right="607"/>
        <w:rPr>
          <w:szCs w:val="20"/>
        </w:rPr>
      </w:pPr>
    </w:p>
    <w:p w14:paraId="06548472" w14:textId="696A69D9" w:rsidR="00E4049A" w:rsidRPr="00AE64ED" w:rsidRDefault="00E4049A" w:rsidP="00576C1D">
      <w:pPr>
        <w:pStyle w:val="clause"/>
        <w:tabs>
          <w:tab w:val="clear" w:pos="567"/>
          <w:tab w:val="clear" w:pos="1134"/>
        </w:tabs>
        <w:ind w:left="567" w:right="607" w:firstLine="0"/>
        <w:rPr>
          <w:szCs w:val="20"/>
        </w:rPr>
      </w:pPr>
      <w:r w:rsidRPr="00AE64ED">
        <w:rPr>
          <w:rFonts w:cs="Arial"/>
          <w:szCs w:val="20"/>
        </w:rPr>
        <w:t>Die Datennutzenden verwenden die Datenbasis ausschließlich zu den in diesem Vertrag</w:t>
      </w:r>
      <w:r w:rsidR="00576C1D">
        <w:rPr>
          <w:rFonts w:cs="Arial"/>
          <w:szCs w:val="20"/>
        </w:rPr>
        <w:t xml:space="preserve"> </w:t>
      </w:r>
      <w:r w:rsidRPr="00AE64ED">
        <w:rPr>
          <w:rFonts w:cs="Arial"/>
          <w:szCs w:val="20"/>
        </w:rPr>
        <w:t>und seinen Anhängen spezifizierten Zwecken, vgl. § 2.</w:t>
      </w:r>
    </w:p>
    <w:p w14:paraId="7369BCE3" w14:textId="5363BC20" w:rsidR="00E4049A" w:rsidRDefault="00E4049A" w:rsidP="00E4049A">
      <w:pPr>
        <w:pStyle w:val="clause"/>
        <w:ind w:right="607"/>
        <w:rPr>
          <w:szCs w:val="20"/>
        </w:rPr>
      </w:pPr>
    </w:p>
    <w:p w14:paraId="2972F9CA" w14:textId="77777777" w:rsidR="00F269D5" w:rsidRPr="00AE64ED" w:rsidRDefault="00F269D5" w:rsidP="00E4049A">
      <w:pPr>
        <w:pStyle w:val="clause"/>
        <w:ind w:right="607"/>
        <w:rPr>
          <w:szCs w:val="20"/>
        </w:rPr>
      </w:pPr>
    </w:p>
    <w:p w14:paraId="3A804880" w14:textId="77777777" w:rsidR="00E4049A" w:rsidRPr="00AE64ED" w:rsidRDefault="00E4049A" w:rsidP="000D6D5F">
      <w:pPr>
        <w:pStyle w:val="berschrift4"/>
      </w:pPr>
      <w:bookmarkStart w:id="43" w:name="_Toc124755334"/>
      <w:commentRangeStart w:id="44"/>
      <w:r w:rsidRPr="00AE64ED">
        <w:t>Transparenz</w:t>
      </w:r>
      <w:bookmarkEnd w:id="43"/>
      <w:commentRangeEnd w:id="44"/>
      <w:r w:rsidR="00C410AA">
        <w:rPr>
          <w:rStyle w:val="Kommentarzeichen"/>
          <w:rFonts w:ascii="Open Sans" w:eastAsiaTheme="minorHAnsi" w:hAnsi="Open Sans" w:cs="Linux Biolinum"/>
          <w:b w:val="0"/>
          <w:lang w:eastAsia="en-US"/>
        </w:rPr>
        <w:commentReference w:id="44"/>
      </w:r>
    </w:p>
    <w:p w14:paraId="666A300A" w14:textId="77777777" w:rsidR="00E4049A" w:rsidRPr="00AE64ED" w:rsidRDefault="00E4049A" w:rsidP="00E4049A">
      <w:pPr>
        <w:pStyle w:val="clause"/>
        <w:ind w:right="607"/>
        <w:rPr>
          <w:szCs w:val="20"/>
        </w:rPr>
      </w:pPr>
    </w:p>
    <w:p w14:paraId="12C1CBCC" w14:textId="217FE16E" w:rsidR="00E4049A" w:rsidRPr="00AE64ED" w:rsidRDefault="00E4049A" w:rsidP="00D618F6">
      <w:pPr>
        <w:pStyle w:val="clause"/>
        <w:tabs>
          <w:tab w:val="clear" w:pos="1134"/>
        </w:tabs>
        <w:ind w:left="567" w:right="607" w:firstLine="0"/>
        <w:rPr>
          <w:szCs w:val="20"/>
        </w:rPr>
      </w:pPr>
      <w:r w:rsidRPr="00AE64ED">
        <w:rPr>
          <w:rFonts w:cs="Arial"/>
          <w:szCs w:val="20"/>
        </w:rPr>
        <w:t>Alle Vertragsparteien verpflichten sich zur Einhaltung der für sie geltenden gesetzlichen Transparenzvorgaben bezüglich der Datenverarbeitungen, die Gegenstand dieses Vertrags sind. Auf Art</w:t>
      </w:r>
      <w:r w:rsidR="00D417CA">
        <w:rPr>
          <w:rFonts w:cs="Arial"/>
          <w:szCs w:val="20"/>
        </w:rPr>
        <w:t>.</w:t>
      </w:r>
      <w:r w:rsidRPr="00AE64ED">
        <w:rPr>
          <w:rFonts w:cs="Arial"/>
          <w:szCs w:val="20"/>
        </w:rPr>
        <w:t xml:space="preserve"> 12 ff. DSGVO wird hingewiesen.</w:t>
      </w:r>
    </w:p>
    <w:p w14:paraId="2FB4149F" w14:textId="1490FC01" w:rsidR="00E4049A" w:rsidRDefault="00C410AA" w:rsidP="00E4049A">
      <w:pPr>
        <w:pStyle w:val="clause"/>
        <w:ind w:right="607"/>
        <w:rPr>
          <w:rFonts w:cs="Arial"/>
          <w:szCs w:val="20"/>
        </w:rPr>
      </w:pPr>
      <w:r>
        <w:rPr>
          <w:rFonts w:ascii="Segoe UI Symbol" w:hAnsi="Segoe UI Symbol"/>
          <w:szCs w:val="20"/>
        </w:rPr>
        <w:t xml:space="preserve">❑ </w:t>
      </w:r>
      <w:r>
        <w:rPr>
          <w:rFonts w:ascii="Segoe UI Symbol" w:hAnsi="Segoe UI Symbol"/>
          <w:szCs w:val="20"/>
        </w:rPr>
        <w:tab/>
      </w:r>
      <w:r w:rsidR="00E4049A" w:rsidRPr="00BD0AF2">
        <w:rPr>
          <w:rFonts w:cs="Arial"/>
          <w:szCs w:val="20"/>
        </w:rPr>
        <w:t xml:space="preserve">Das FDZ </w:t>
      </w:r>
      <w:r>
        <w:rPr>
          <w:rFonts w:cs="Arial"/>
          <w:szCs w:val="20"/>
        </w:rPr>
        <w:t>darf</w:t>
      </w:r>
      <w:r w:rsidR="00E4049A" w:rsidRPr="00BD0AF2">
        <w:rPr>
          <w:rFonts w:cs="Arial"/>
          <w:szCs w:val="20"/>
        </w:rPr>
        <w:t xml:space="preserve"> die Metadaten der Datenbasis oder einen Auszug derselben öffentlich zugänglich zu machen. Diese </w:t>
      </w:r>
      <w:r w:rsidR="005A7DCB">
        <w:rPr>
          <w:rFonts w:cs="Arial"/>
          <w:szCs w:val="20"/>
        </w:rPr>
        <w:t>Veröffentlichung</w:t>
      </w:r>
      <w:r w:rsidR="005A7DCB" w:rsidRPr="00BD0AF2">
        <w:rPr>
          <w:rFonts w:cs="Arial"/>
          <w:szCs w:val="20"/>
        </w:rPr>
        <w:t xml:space="preserve"> </w:t>
      </w:r>
      <w:r w:rsidR="00E4049A" w:rsidRPr="00BD0AF2">
        <w:rPr>
          <w:rFonts w:cs="Arial"/>
          <w:szCs w:val="20"/>
        </w:rPr>
        <w:t>dient der Information anderer Forschender sowie etwaiger Betroffener.</w:t>
      </w:r>
      <w:r w:rsidR="00E4049A">
        <w:rPr>
          <w:rFonts w:cs="Arial"/>
          <w:szCs w:val="20"/>
        </w:rPr>
        <w:t xml:space="preserve"> </w:t>
      </w:r>
    </w:p>
    <w:p w14:paraId="2A87E47D" w14:textId="1A9C3E08" w:rsidR="00E4049A" w:rsidRDefault="00E4049A" w:rsidP="00E4049A">
      <w:pPr>
        <w:pStyle w:val="clause"/>
        <w:ind w:right="607"/>
        <w:rPr>
          <w:szCs w:val="20"/>
        </w:rPr>
      </w:pPr>
      <w:r>
        <w:rPr>
          <w:rFonts w:ascii="Segoe UI Symbol" w:hAnsi="Segoe UI Symbol"/>
          <w:szCs w:val="20"/>
        </w:rPr>
        <w:t xml:space="preserve">❑ </w:t>
      </w:r>
      <w:r w:rsidR="007C3642">
        <w:rPr>
          <w:rFonts w:ascii="Segoe UI Symbol" w:hAnsi="Segoe UI Symbol"/>
          <w:szCs w:val="20"/>
        </w:rPr>
        <w:tab/>
      </w:r>
      <w:r w:rsidR="00B57358">
        <w:rPr>
          <w:szCs w:val="20"/>
        </w:rPr>
        <w:t>D</w:t>
      </w:r>
      <w:r w:rsidR="005A7DCB">
        <w:rPr>
          <w:szCs w:val="20"/>
        </w:rPr>
        <w:t xml:space="preserve">ie </w:t>
      </w:r>
      <w:r w:rsidR="00D417CA">
        <w:rPr>
          <w:szCs w:val="20"/>
        </w:rPr>
        <w:t>d</w:t>
      </w:r>
      <w:r w:rsidR="005A7DCB">
        <w:rPr>
          <w:szCs w:val="20"/>
        </w:rPr>
        <w:t xml:space="preserve">atengebende Stelle </w:t>
      </w:r>
      <w:r w:rsidR="00B57358">
        <w:rPr>
          <w:szCs w:val="20"/>
        </w:rPr>
        <w:t xml:space="preserve">informiert </w:t>
      </w:r>
      <w:r w:rsidRPr="00FC36FD">
        <w:rPr>
          <w:szCs w:val="20"/>
        </w:rPr>
        <w:t>die Betroffenen von der Datenweitergabe</w:t>
      </w:r>
      <w:r w:rsidR="00F44BEC">
        <w:rPr>
          <w:szCs w:val="20"/>
        </w:rPr>
        <w:t xml:space="preserve"> </w:t>
      </w:r>
      <w:r w:rsidR="00150BE1">
        <w:rPr>
          <w:szCs w:val="20"/>
        </w:rPr>
        <w:t xml:space="preserve">von </w:t>
      </w:r>
      <w:r w:rsidR="00F51EB1">
        <w:rPr>
          <w:szCs w:val="20"/>
        </w:rPr>
        <w:t>personenbezogene</w:t>
      </w:r>
      <w:r w:rsidR="00150BE1">
        <w:rPr>
          <w:szCs w:val="20"/>
        </w:rPr>
        <w:t>n</w:t>
      </w:r>
      <w:r w:rsidR="00F51EB1">
        <w:rPr>
          <w:szCs w:val="20"/>
        </w:rPr>
        <w:t xml:space="preserve"> Daten </w:t>
      </w:r>
      <w:r w:rsidR="00F44BEC">
        <w:rPr>
          <w:szCs w:val="20"/>
        </w:rPr>
        <w:t>an das FDZ</w:t>
      </w:r>
      <w:r>
        <w:rPr>
          <w:szCs w:val="20"/>
        </w:rPr>
        <w:t xml:space="preserve"> bzw</w:t>
      </w:r>
      <w:r w:rsidR="00D417CA">
        <w:rPr>
          <w:szCs w:val="20"/>
        </w:rPr>
        <w:t>.</w:t>
      </w:r>
      <w:r>
        <w:rPr>
          <w:szCs w:val="20"/>
        </w:rPr>
        <w:t xml:space="preserve"> hat die Betroffenen darüber informiert</w:t>
      </w:r>
      <w:r w:rsidRPr="00FC36FD">
        <w:rPr>
          <w:szCs w:val="20"/>
        </w:rPr>
        <w:t xml:space="preserve">. </w:t>
      </w:r>
    </w:p>
    <w:p w14:paraId="3A556940" w14:textId="370C66B4" w:rsidR="00E4049A" w:rsidRPr="00AE64ED" w:rsidRDefault="00E4049A" w:rsidP="00E4049A">
      <w:pPr>
        <w:pStyle w:val="clause"/>
        <w:ind w:right="607"/>
        <w:rPr>
          <w:szCs w:val="20"/>
        </w:rPr>
      </w:pPr>
      <w:r>
        <w:rPr>
          <w:rFonts w:ascii="Segoe UI Symbol" w:hAnsi="Segoe UI Symbol"/>
          <w:szCs w:val="20"/>
        </w:rPr>
        <w:t xml:space="preserve">❑ </w:t>
      </w:r>
      <w:r w:rsidR="007C3642">
        <w:rPr>
          <w:rFonts w:ascii="Segoe UI Symbol" w:hAnsi="Segoe UI Symbol"/>
          <w:szCs w:val="20"/>
        </w:rPr>
        <w:tab/>
      </w:r>
      <w:r w:rsidR="005A7DCB">
        <w:rPr>
          <w:szCs w:val="20"/>
        </w:rPr>
        <w:t xml:space="preserve">Die </w:t>
      </w:r>
      <w:r w:rsidR="00D417CA">
        <w:rPr>
          <w:szCs w:val="20"/>
        </w:rPr>
        <w:t>d</w:t>
      </w:r>
      <w:r w:rsidR="005A7DCB">
        <w:rPr>
          <w:szCs w:val="20"/>
        </w:rPr>
        <w:t>atengebende Stelle</w:t>
      </w:r>
      <w:r w:rsidRPr="00FC36FD">
        <w:rPr>
          <w:szCs w:val="20"/>
        </w:rPr>
        <w:t xml:space="preserve"> beauftragt das FDZ</w:t>
      </w:r>
      <w:r>
        <w:rPr>
          <w:szCs w:val="20"/>
        </w:rPr>
        <w:t xml:space="preserve">, </w:t>
      </w:r>
      <w:r w:rsidRPr="00FC36FD">
        <w:rPr>
          <w:szCs w:val="20"/>
        </w:rPr>
        <w:t xml:space="preserve">die Betroffenen </w:t>
      </w:r>
      <w:r w:rsidR="00D417CA" w:rsidRPr="00FC36FD">
        <w:rPr>
          <w:szCs w:val="20"/>
        </w:rPr>
        <w:t>gemäß den gesetzlichen Bestimmungen</w:t>
      </w:r>
      <w:r w:rsidRPr="00FC36FD">
        <w:rPr>
          <w:szCs w:val="20"/>
        </w:rPr>
        <w:t xml:space="preserve"> </w:t>
      </w:r>
      <w:r w:rsidR="00150BE1">
        <w:rPr>
          <w:szCs w:val="20"/>
        </w:rPr>
        <w:t xml:space="preserve">von der Weitergabe von personenbezogenen Daten </w:t>
      </w:r>
      <w:r w:rsidRPr="00FC36FD">
        <w:rPr>
          <w:szCs w:val="20"/>
        </w:rPr>
        <w:t xml:space="preserve">zu informieren. Für diesen Zweck werden die Kontaktdaten durch das FDZ im Auftrag verarbeitet und nach Information und Bestätigung gegenüber </w:t>
      </w:r>
      <w:r w:rsidR="005A7DCB">
        <w:rPr>
          <w:szCs w:val="20"/>
        </w:rPr>
        <w:t>der Datengebenden Stelle</w:t>
      </w:r>
      <w:r w:rsidRPr="00FC36FD">
        <w:rPr>
          <w:szCs w:val="20"/>
        </w:rPr>
        <w:t xml:space="preserve"> gelöscht.</w:t>
      </w:r>
    </w:p>
    <w:p w14:paraId="79B38DEB" w14:textId="77777777" w:rsidR="00E4049A" w:rsidRPr="00AE64ED" w:rsidRDefault="00E4049A" w:rsidP="00E4049A">
      <w:pPr>
        <w:pStyle w:val="clause"/>
        <w:ind w:right="607"/>
        <w:rPr>
          <w:szCs w:val="20"/>
        </w:rPr>
      </w:pPr>
    </w:p>
    <w:p w14:paraId="58236027" w14:textId="58B5F4F5" w:rsidR="00E4049A" w:rsidRPr="007026FE" w:rsidRDefault="00E4049A" w:rsidP="00D618F6">
      <w:pPr>
        <w:pStyle w:val="clause"/>
        <w:tabs>
          <w:tab w:val="clear" w:pos="1134"/>
        </w:tabs>
        <w:ind w:left="567" w:right="607" w:firstLine="0"/>
        <w:rPr>
          <w:rFonts w:cs="Arial"/>
          <w:szCs w:val="20"/>
        </w:rPr>
      </w:pPr>
      <w:r w:rsidRPr="00AE64ED">
        <w:rPr>
          <w:rFonts w:cs="Arial"/>
          <w:szCs w:val="20"/>
        </w:rPr>
        <w:t>Die Notwendigkeit der Speicherung der personenbezogenen Nutzerdaten beim FDZ zu Zwecken der Kommunikation, Betreuung sowie zur Kontrolle der Nutzungsverträge und für die Einhaltung von Rechenschaftspflichten ist bekannt.</w:t>
      </w:r>
    </w:p>
    <w:p w14:paraId="602C935B" w14:textId="3CA0F1D0" w:rsidR="00E4049A" w:rsidRDefault="00E4049A" w:rsidP="00E4049A">
      <w:pPr>
        <w:pStyle w:val="clause"/>
        <w:ind w:right="607"/>
        <w:rPr>
          <w:szCs w:val="20"/>
        </w:rPr>
      </w:pPr>
    </w:p>
    <w:p w14:paraId="05698E0F" w14:textId="77777777" w:rsidR="00F269D5" w:rsidRPr="00AE64ED" w:rsidRDefault="00F269D5" w:rsidP="00E4049A">
      <w:pPr>
        <w:pStyle w:val="clause"/>
        <w:ind w:right="607"/>
        <w:rPr>
          <w:szCs w:val="20"/>
        </w:rPr>
      </w:pPr>
    </w:p>
    <w:p w14:paraId="291DE612" w14:textId="77777777" w:rsidR="00E4049A" w:rsidRPr="00AE64ED" w:rsidRDefault="00E4049A" w:rsidP="000D6D5F">
      <w:pPr>
        <w:pStyle w:val="berschrift4"/>
      </w:pPr>
      <w:bookmarkStart w:id="45" w:name="_Toc124755335"/>
      <w:commentRangeStart w:id="46"/>
      <w:r w:rsidRPr="00AE64ED">
        <w:t>Richtigkeit und Datenminimierung</w:t>
      </w:r>
      <w:commentRangeEnd w:id="46"/>
      <w:r w:rsidRPr="00AE64ED">
        <w:rPr>
          <w:rStyle w:val="Kommentarzeichen"/>
          <w:rFonts w:cs="Arial"/>
          <w:b w:val="0"/>
          <w:szCs w:val="20"/>
        </w:rPr>
        <w:commentReference w:id="46"/>
      </w:r>
      <w:bookmarkEnd w:id="45"/>
    </w:p>
    <w:p w14:paraId="7B101C79" w14:textId="77777777" w:rsidR="00E4049A" w:rsidRPr="00AE64ED" w:rsidRDefault="00E4049A" w:rsidP="00E4049A">
      <w:pPr>
        <w:pStyle w:val="clause"/>
        <w:ind w:right="607"/>
        <w:rPr>
          <w:szCs w:val="20"/>
        </w:rPr>
      </w:pPr>
    </w:p>
    <w:p w14:paraId="3421494A" w14:textId="5F4FB343" w:rsidR="00E4049A" w:rsidRPr="00AE64ED" w:rsidRDefault="004652F7" w:rsidP="004652F7">
      <w:pPr>
        <w:pStyle w:val="berschrift6"/>
        <w:tabs>
          <w:tab w:val="clear" w:pos="1134"/>
        </w:tabs>
        <w:ind w:left="1134" w:hanging="567"/>
      </w:pPr>
      <w:r>
        <w:tab/>
      </w:r>
      <w:r w:rsidR="00E4049A" w:rsidRPr="00AE64ED">
        <w:t xml:space="preserve">Die </w:t>
      </w:r>
      <w:r w:rsidR="00D417CA">
        <w:t>d</w:t>
      </w:r>
      <w:r w:rsidR="00E4049A" w:rsidRPr="00AE64ED">
        <w:t>atengebende Stelle verpflichte</w:t>
      </w:r>
      <w:r w:rsidR="00E4049A">
        <w:t>t</w:t>
      </w:r>
      <w:r w:rsidR="00E4049A" w:rsidRPr="00AE64ED">
        <w:t xml:space="preserve"> sich, die Aufbereitung, Anonymisierung und Überlassung der Datenbasis mit der üblichen und angemessenen Sorgfalt durchzuführen, übernimmt jedoch keine Gewährleistung für deren Fehlerfreiheit.</w:t>
      </w:r>
    </w:p>
    <w:p w14:paraId="384C11E1" w14:textId="4B4A68BB" w:rsidR="007C3642" w:rsidRPr="00BD0AF2" w:rsidRDefault="004652F7" w:rsidP="004652F7">
      <w:pPr>
        <w:pStyle w:val="berschrift6"/>
        <w:tabs>
          <w:tab w:val="clear" w:pos="1134"/>
        </w:tabs>
        <w:ind w:left="1134" w:hanging="567"/>
      </w:pPr>
      <w:r>
        <w:lastRenderedPageBreak/>
        <w:tab/>
      </w:r>
      <w:r w:rsidR="00E4049A" w:rsidRPr="00AE64ED">
        <w:t xml:space="preserve">Bei gravierenden </w:t>
      </w:r>
      <w:r w:rsidR="00E4049A">
        <w:t xml:space="preserve">Fehlern oder </w:t>
      </w:r>
      <w:r w:rsidR="00E4049A" w:rsidRPr="00AE64ED">
        <w:t>Mängeln</w:t>
      </w:r>
      <w:r w:rsidR="00E4049A">
        <w:t xml:space="preserve"> der Datenbasis</w:t>
      </w:r>
      <w:r w:rsidR="00E4049A" w:rsidRPr="00AE64ED">
        <w:t xml:space="preserve">, soll der </w:t>
      </w:r>
      <w:r w:rsidR="00BB71FE">
        <w:t>d</w:t>
      </w:r>
      <w:r w:rsidR="00E4049A" w:rsidRPr="00AE64ED">
        <w:t xml:space="preserve">atengebenden Stelle </w:t>
      </w:r>
      <w:r w:rsidRPr="00AE64ED">
        <w:t>eine angemessene Frist</w:t>
      </w:r>
      <w:r w:rsidR="00E4049A" w:rsidRPr="00AE64ED">
        <w:t xml:space="preserve"> zur Beseitigung der Mängel eingeräumt werden. Wenn eine Mängelbeseitigung nicht mehr zu erwarten ist, darf </w:t>
      </w:r>
      <w:r w:rsidR="00E4049A">
        <w:t>das</w:t>
      </w:r>
      <w:r w:rsidR="00E4049A" w:rsidRPr="00AE64ED">
        <w:t xml:space="preserve"> </w:t>
      </w:r>
      <w:r w:rsidR="00E4049A">
        <w:t>FDZ</w:t>
      </w:r>
      <w:r w:rsidR="00E4049A" w:rsidRPr="00AE64ED">
        <w:t xml:space="preserve"> vom Vertrag zurücktreten. </w:t>
      </w:r>
    </w:p>
    <w:p w14:paraId="3DDB4127" w14:textId="14DCB405" w:rsidR="00E4049A" w:rsidRPr="00E71D2A" w:rsidRDefault="004652F7" w:rsidP="004652F7">
      <w:pPr>
        <w:pStyle w:val="berschrift6"/>
        <w:tabs>
          <w:tab w:val="clear" w:pos="1134"/>
        </w:tabs>
        <w:ind w:left="1134" w:hanging="567"/>
      </w:pPr>
      <w:r>
        <w:tab/>
      </w:r>
      <w:r w:rsidR="00E4049A" w:rsidRPr="00E71D2A">
        <w:t xml:space="preserve">Das FDZ hat personenbezogene Daten aus der Datenbasis zu berichtigen, zu löschen oder deren Verarbeitung einzuschränken, wenn die </w:t>
      </w:r>
      <w:r w:rsidR="00D417CA">
        <w:t>d</w:t>
      </w:r>
      <w:r w:rsidR="00E4049A" w:rsidRPr="00E71D2A">
        <w:t xml:space="preserve">atengebende Stelle dies verlangt und berechtigte Interessen des FDZ dem nicht entgegenstehen. </w:t>
      </w:r>
    </w:p>
    <w:p w14:paraId="1F5F4E69" w14:textId="71F2E1C8" w:rsidR="00E4049A" w:rsidRPr="00E71D2A" w:rsidDel="00721570" w:rsidRDefault="004652F7" w:rsidP="004652F7">
      <w:pPr>
        <w:pStyle w:val="berschrift6"/>
        <w:tabs>
          <w:tab w:val="clear" w:pos="1134"/>
        </w:tabs>
        <w:ind w:left="1134" w:hanging="567"/>
      </w:pPr>
      <w:r>
        <w:tab/>
      </w:r>
      <w:r w:rsidR="00E4049A" w:rsidRPr="00E71D2A">
        <w:t>Unabhängig davon hat das FDZ personenbezogene Daten der Datenbasis zu berichtigen, zu löschen oder deren Verarbeitung einzuschränken, wenn der Weisung des Verantwortlichen ein berechtigter Anspruch des Betroffenen aus Art. 16, 17 und 18 DSGVO zugrunde liegt.</w:t>
      </w:r>
    </w:p>
    <w:p w14:paraId="264FD26F" w14:textId="4367E8E7" w:rsidR="00E4049A" w:rsidRDefault="00E4049A" w:rsidP="00E4049A">
      <w:pPr>
        <w:pStyle w:val="clause"/>
        <w:ind w:right="607"/>
        <w:rPr>
          <w:szCs w:val="20"/>
        </w:rPr>
      </w:pPr>
    </w:p>
    <w:p w14:paraId="045EB831" w14:textId="77777777" w:rsidR="00F269D5" w:rsidRPr="00AE64ED" w:rsidRDefault="00F269D5" w:rsidP="00E4049A">
      <w:pPr>
        <w:pStyle w:val="clause"/>
        <w:ind w:right="607"/>
        <w:rPr>
          <w:szCs w:val="20"/>
        </w:rPr>
      </w:pPr>
    </w:p>
    <w:p w14:paraId="5F48C051" w14:textId="77777777" w:rsidR="00E4049A" w:rsidRPr="00AE64ED" w:rsidRDefault="00E4049A" w:rsidP="000D6D5F">
      <w:pPr>
        <w:pStyle w:val="berschrift4"/>
      </w:pPr>
      <w:bookmarkStart w:id="47" w:name="_Toc124755336"/>
      <w:commentRangeStart w:id="48"/>
      <w:r w:rsidRPr="00AE64ED">
        <w:t xml:space="preserve">Dauer </w:t>
      </w:r>
      <w:commentRangeEnd w:id="48"/>
      <w:r w:rsidRPr="00AE64ED">
        <w:rPr>
          <w:rStyle w:val="Kommentarzeichen"/>
          <w:rFonts w:cs="Arial"/>
          <w:szCs w:val="20"/>
        </w:rPr>
        <w:commentReference w:id="48"/>
      </w:r>
      <w:r w:rsidRPr="00AE64ED">
        <w:t>/ Speicherbegrenzung</w:t>
      </w:r>
      <w:bookmarkEnd w:id="47"/>
    </w:p>
    <w:p w14:paraId="0506D505" w14:textId="77777777" w:rsidR="00E4049A" w:rsidRPr="00AE64ED" w:rsidRDefault="00E4049A" w:rsidP="00E4049A">
      <w:pPr>
        <w:pStyle w:val="clause"/>
        <w:ind w:right="607"/>
        <w:rPr>
          <w:szCs w:val="20"/>
        </w:rPr>
      </w:pPr>
    </w:p>
    <w:p w14:paraId="6E91516E" w14:textId="6E794FE4" w:rsidR="009C460C" w:rsidRPr="00A73BA3" w:rsidRDefault="001B5FC0" w:rsidP="009C460C">
      <w:pPr>
        <w:pStyle w:val="clause"/>
      </w:pPr>
      <w:r w:rsidRPr="00A73BA3">
        <w:tab/>
      </w:r>
      <w:r w:rsidR="009C460C" w:rsidRPr="00A73BA3">
        <w:tab/>
        <w:t>Die Speicherdauer und Löschpflicht richtet sich nach</w:t>
      </w:r>
      <w:r w:rsidRPr="00A73BA3">
        <w:t xml:space="preserve"> § 3 lit. b dieses Vertrages. Im Falle einer Löschpflicht ist die Datenbasis oder der entsprechende Teil datenschutzgerecht zu löschen oder zu vernichten.</w:t>
      </w:r>
    </w:p>
    <w:p w14:paraId="16E71500" w14:textId="3EFAD0EB" w:rsidR="00E4049A" w:rsidRDefault="00E4049A" w:rsidP="00E4049A">
      <w:pPr>
        <w:pStyle w:val="clause"/>
        <w:ind w:right="607"/>
        <w:rPr>
          <w:szCs w:val="20"/>
        </w:rPr>
      </w:pPr>
    </w:p>
    <w:p w14:paraId="09636264" w14:textId="77777777" w:rsidR="00F269D5" w:rsidRPr="00AE64ED" w:rsidRDefault="00F269D5" w:rsidP="00E4049A">
      <w:pPr>
        <w:pStyle w:val="clause"/>
        <w:ind w:right="607"/>
        <w:rPr>
          <w:szCs w:val="20"/>
        </w:rPr>
      </w:pPr>
    </w:p>
    <w:p w14:paraId="3A1D5321" w14:textId="77777777" w:rsidR="00E4049A" w:rsidRPr="00AE64ED" w:rsidRDefault="00E4049A" w:rsidP="000D6D5F">
      <w:pPr>
        <w:pStyle w:val="berschrift4"/>
      </w:pPr>
      <w:bookmarkStart w:id="49" w:name="_Toc124755337"/>
      <w:commentRangeStart w:id="50"/>
      <w:r w:rsidRPr="00AE64ED">
        <w:t>Sicherheit der Datenverarbeitung</w:t>
      </w:r>
      <w:commentRangeEnd w:id="50"/>
      <w:r w:rsidRPr="00AE64ED">
        <w:rPr>
          <w:rStyle w:val="Kommentarzeichen"/>
          <w:rFonts w:cs="Arial"/>
          <w:b w:val="0"/>
          <w:szCs w:val="20"/>
        </w:rPr>
        <w:commentReference w:id="50"/>
      </w:r>
      <w:bookmarkEnd w:id="49"/>
    </w:p>
    <w:p w14:paraId="120AE053" w14:textId="77777777" w:rsidR="00E4049A" w:rsidRPr="00AE64ED" w:rsidRDefault="00E4049A" w:rsidP="00E4049A">
      <w:pPr>
        <w:pStyle w:val="clause"/>
        <w:ind w:right="607"/>
        <w:rPr>
          <w:szCs w:val="20"/>
        </w:rPr>
      </w:pPr>
    </w:p>
    <w:p w14:paraId="464C80A2" w14:textId="57833CDC" w:rsidR="00E4049A" w:rsidRDefault="004652F7" w:rsidP="00432ED4">
      <w:pPr>
        <w:pStyle w:val="berschrift6"/>
        <w:ind w:left="1134" w:hanging="567"/>
      </w:pPr>
      <w:r>
        <w:tab/>
      </w:r>
      <w:r w:rsidR="00E4049A">
        <w:t>Das FDZ</w:t>
      </w:r>
      <w:r w:rsidR="00E4049A" w:rsidRPr="00AE64ED">
        <w:t xml:space="preserve"> verpflichte</w:t>
      </w:r>
      <w:r w:rsidR="00E4049A">
        <w:t>t</w:t>
      </w:r>
      <w:r w:rsidR="00E4049A" w:rsidRPr="00AE64ED">
        <w:t xml:space="preserve"> sich stets ein dem Risiko der Datenverarbeitung angemessenes Schutzniveau einzuhalten. Dies geschieht in der Regel durch Einhaltung der im </w:t>
      </w:r>
      <w:r w:rsidR="00E4049A" w:rsidRPr="00D67AD0">
        <w:rPr>
          <w:b/>
          <w:bCs/>
        </w:rPr>
        <w:t xml:space="preserve">Anhang Technische und organisatorische </w:t>
      </w:r>
      <w:r w:rsidR="00E4049A" w:rsidRPr="00B55603">
        <w:rPr>
          <w:b/>
          <w:bCs/>
        </w:rPr>
        <w:t xml:space="preserve">Maßnahmen </w:t>
      </w:r>
      <w:r w:rsidR="00CA158A" w:rsidRPr="00B55603">
        <w:rPr>
          <w:b/>
          <w:bCs/>
        </w:rPr>
        <w:t>(TOM)</w:t>
      </w:r>
      <w:r w:rsidR="00CA158A">
        <w:t xml:space="preserve"> </w:t>
      </w:r>
      <w:r w:rsidR="00E4049A" w:rsidRPr="00AE64ED">
        <w:t>beschriebenen Maßnahmen. Diese soll</w:t>
      </w:r>
      <w:r w:rsidR="007B6C20">
        <w:t>en seitens des FDZ</w:t>
      </w:r>
      <w:r w:rsidR="00E4049A" w:rsidRPr="00AE64ED">
        <w:t xml:space="preserve"> an den jeweiligen technischen Fortschritt angepasst werden</w:t>
      </w:r>
      <w:r w:rsidR="007B6C20">
        <w:t xml:space="preserve">, worüber die </w:t>
      </w:r>
      <w:r w:rsidR="00D417CA">
        <w:t>d</w:t>
      </w:r>
      <w:r w:rsidR="007B6C20">
        <w:t>atengebende Stelle insbesondere dann informiert werden soll, wenn bestehende Maßnahmen durch andere ersetzt werden und nicht nur Ergänzungen vorgenommen werden</w:t>
      </w:r>
      <w:r w:rsidR="00E4049A" w:rsidRPr="00AE64ED">
        <w:t>. Sofern ein konkreter Bedarfsfall besteht, haben alle Parteien auch über die im vorgenannten Anhang erwähnten Maßnahmen hinaus eigenständig weitere Maßnahmen zu ergreifen.</w:t>
      </w:r>
    </w:p>
    <w:p w14:paraId="7FEF8E54" w14:textId="372DA136" w:rsidR="00E4049A" w:rsidRPr="004652F7" w:rsidRDefault="00E4049A" w:rsidP="004652F7"/>
    <w:p w14:paraId="243437A9" w14:textId="4953D730" w:rsidR="00E4049A" w:rsidRPr="00AE64ED" w:rsidRDefault="004652F7" w:rsidP="00432ED4">
      <w:pPr>
        <w:pStyle w:val="berschrift6"/>
        <w:ind w:left="1134" w:hanging="567"/>
      </w:pPr>
      <w:r>
        <w:tab/>
      </w:r>
      <w:r w:rsidR="00E4049A">
        <w:t>Das FDZ verpflichtet sich darüber hinaus im Falle einer Datenweitergabe an</w:t>
      </w:r>
      <w:r w:rsidR="0079799E">
        <w:t xml:space="preserve"> </w:t>
      </w:r>
      <w:r w:rsidR="00E4049A">
        <w:t xml:space="preserve">Datennutzende, diesen mindestens die im </w:t>
      </w:r>
      <w:r w:rsidR="00E4049A" w:rsidRPr="00975EB7">
        <w:rPr>
          <w:b/>
          <w:bCs/>
        </w:rPr>
        <w:t>Anhang</w:t>
      </w:r>
      <w:r w:rsidR="00E4049A">
        <w:t xml:space="preserve"> </w:t>
      </w:r>
      <w:r w:rsidR="00E4049A" w:rsidRPr="00D67AD0">
        <w:rPr>
          <w:b/>
          <w:bCs/>
        </w:rPr>
        <w:t xml:space="preserve">Technische und organisatorische Maßnahmen </w:t>
      </w:r>
      <w:r w:rsidR="00E4049A" w:rsidRPr="00CD267B">
        <w:t>für Datennutzende</w:t>
      </w:r>
      <w:r w:rsidR="00E4049A">
        <w:rPr>
          <w:b/>
          <w:bCs/>
        </w:rPr>
        <w:t xml:space="preserve"> </w:t>
      </w:r>
      <w:r w:rsidR="00E4049A">
        <w:t>vertraglich aufzuerlegen.</w:t>
      </w:r>
    </w:p>
    <w:p w14:paraId="2142C541" w14:textId="6C8E6649" w:rsidR="00E4049A" w:rsidRPr="004652F7" w:rsidRDefault="00E4049A" w:rsidP="004652F7"/>
    <w:p w14:paraId="199602B2" w14:textId="60C2A64D" w:rsidR="00E4049A" w:rsidRPr="00AE64ED" w:rsidRDefault="004652F7" w:rsidP="00432ED4">
      <w:pPr>
        <w:pStyle w:val="berschrift6"/>
        <w:ind w:left="1134" w:hanging="567"/>
      </w:pPr>
      <w:r>
        <w:tab/>
      </w:r>
      <w:r w:rsidR="00E4049A" w:rsidRPr="00AE64ED">
        <w:t xml:space="preserve">Sofern die Datenbasis besonderer Kategorien von Daten im Sinne von Art. 9 DSGVO enthält, wird den besonderen Schutzanforderungen für die Verarbeitung durch die im </w:t>
      </w:r>
      <w:r w:rsidR="00E4049A" w:rsidRPr="00975EB7">
        <w:rPr>
          <w:b/>
          <w:bCs/>
        </w:rPr>
        <w:t>Anhang Technische und organisatorische Maßnahmen</w:t>
      </w:r>
      <w:r w:rsidR="00CA158A" w:rsidRPr="00975EB7">
        <w:rPr>
          <w:b/>
        </w:rPr>
        <w:t xml:space="preserve"> (TOM)</w:t>
      </w:r>
      <w:r w:rsidR="00E4049A" w:rsidRPr="00AE64ED">
        <w:t xml:space="preserve"> beschriebenen Schutzmaßnahmen Rechnung getragen, die insoweit der Sensibilität der Daten angepasst sind und ihr in besonderer Weise Rechnung tragen.</w:t>
      </w:r>
    </w:p>
    <w:p w14:paraId="2AF213FF" w14:textId="354A42A4" w:rsidR="00E4049A" w:rsidRDefault="00E4049A" w:rsidP="00E4049A">
      <w:pPr>
        <w:pStyle w:val="clause"/>
        <w:ind w:right="607"/>
        <w:rPr>
          <w:szCs w:val="20"/>
        </w:rPr>
      </w:pPr>
    </w:p>
    <w:p w14:paraId="7CEB4B3E" w14:textId="77777777" w:rsidR="00F269D5" w:rsidRPr="00AE64ED" w:rsidRDefault="00F269D5" w:rsidP="000D6D5F">
      <w:pPr>
        <w:pStyle w:val="clause"/>
        <w:ind w:right="607"/>
        <w:jc w:val="left"/>
        <w:rPr>
          <w:szCs w:val="20"/>
        </w:rPr>
      </w:pPr>
    </w:p>
    <w:p w14:paraId="23F5F35B" w14:textId="77777777" w:rsidR="00E4049A" w:rsidRPr="00AE64ED" w:rsidRDefault="00E4049A" w:rsidP="000D6D5F">
      <w:pPr>
        <w:pStyle w:val="berschrift4"/>
      </w:pPr>
      <w:bookmarkStart w:id="51" w:name="_Toc124755338"/>
      <w:commentRangeStart w:id="52"/>
      <w:r w:rsidRPr="00AE64ED">
        <w:t>Beschränkung der Zugriffsberechtigten, Weiterübermittlung</w:t>
      </w:r>
      <w:commentRangeEnd w:id="52"/>
      <w:r w:rsidRPr="00AE64ED">
        <w:rPr>
          <w:rStyle w:val="Kommentarzeichen"/>
          <w:rFonts w:cs="Arial"/>
          <w:b w:val="0"/>
          <w:szCs w:val="20"/>
        </w:rPr>
        <w:commentReference w:id="52"/>
      </w:r>
      <w:bookmarkEnd w:id="51"/>
    </w:p>
    <w:p w14:paraId="2D85BC1B" w14:textId="77777777" w:rsidR="00E4049A" w:rsidRPr="00AE64ED" w:rsidRDefault="00E4049A" w:rsidP="00E4049A">
      <w:pPr>
        <w:pStyle w:val="clause"/>
        <w:ind w:right="607"/>
        <w:rPr>
          <w:szCs w:val="20"/>
        </w:rPr>
      </w:pPr>
    </w:p>
    <w:p w14:paraId="7E8E2DAC" w14:textId="7EDCB90C" w:rsidR="00E4049A" w:rsidRDefault="00E4049A" w:rsidP="00265CA1">
      <w:pPr>
        <w:pStyle w:val="berschrift6"/>
        <w:ind w:left="1418" w:hanging="851"/>
      </w:pPr>
      <w:r w:rsidRPr="00BD0AF2">
        <w:tab/>
      </w:r>
      <w:r w:rsidR="007C3642" w:rsidRPr="00BD0AF2">
        <w:rPr>
          <w:rFonts w:ascii="Segoe UI Symbol" w:hAnsi="Segoe UI Symbol"/>
        </w:rPr>
        <w:t>❑</w:t>
      </w:r>
      <w:r w:rsidR="00265CA1">
        <w:rPr>
          <w:rFonts w:ascii="Segoe UI Symbol" w:hAnsi="Segoe UI Symbol"/>
        </w:rPr>
        <w:tab/>
      </w:r>
      <w:r w:rsidRPr="00BD0AF2">
        <w:t>Ein Zugriff auf die Datenbasis ist grundsätzlich nur für vertraglich verpflichtete Datennutzende gestattet. Den Datennutzenden ist es nicht gestattet, sich bei der Haltung, Verarbeitung oder Nutzung der Datenbasis der Hilfe Dritter (Auftragnehmer, Selbständige, freiberuflich Tätige) zu bedienen; der Abschluss von einvernehmlichen Auftragsverarbeitungsverträgen wird dadurch nicht berührt.</w:t>
      </w:r>
    </w:p>
    <w:p w14:paraId="74B40B26" w14:textId="2DF6FE46" w:rsidR="003537EB" w:rsidRPr="003537EB" w:rsidRDefault="003537EB" w:rsidP="003537EB">
      <w:pPr>
        <w:rPr>
          <w:lang w:eastAsia="en-GB"/>
        </w:rPr>
      </w:pPr>
    </w:p>
    <w:p w14:paraId="2F7B25D5" w14:textId="3FA6BBF6" w:rsidR="00E4049A" w:rsidRDefault="00E4049A" w:rsidP="0041105D">
      <w:pPr>
        <w:pStyle w:val="berschrift6"/>
        <w:ind w:left="1418" w:hanging="851"/>
      </w:pPr>
      <w:r w:rsidRPr="00BD0AF2">
        <w:tab/>
      </w:r>
      <w:r w:rsidR="005967B5" w:rsidRPr="005967B5">
        <w:rPr>
          <w:rFonts w:ascii="Segoe UI Symbol" w:hAnsi="Segoe UI Symbol" w:cs="Segoe UI Symbol"/>
        </w:rPr>
        <w:t>❑</w:t>
      </w:r>
      <w:r w:rsidR="005967B5" w:rsidRPr="00D436AA">
        <w:tab/>
      </w:r>
      <w:r w:rsidRPr="00BD0AF2">
        <w:t xml:space="preserve">Die Datennutzenden </w:t>
      </w:r>
      <w:r w:rsidR="00AE7896" w:rsidRPr="00BD0AF2">
        <w:t>sind zu verpflichten</w:t>
      </w:r>
      <w:r w:rsidRPr="00BD0AF2">
        <w:t>, die Datenbasis und alle Kopien der Datenbasis geheim zu halten. Dieses Datengeheimnis besteht auch nach dem Ende der vereinbarten Nutzungsdauer fort.</w:t>
      </w:r>
    </w:p>
    <w:p w14:paraId="415676BB" w14:textId="778591BA" w:rsidR="003537EB" w:rsidRPr="003537EB" w:rsidRDefault="003537EB" w:rsidP="003537EB">
      <w:pPr>
        <w:rPr>
          <w:lang w:eastAsia="en-GB"/>
        </w:rPr>
      </w:pPr>
    </w:p>
    <w:p w14:paraId="6AC628F7" w14:textId="39B7A849" w:rsidR="00E4049A" w:rsidRPr="00BD0AF2" w:rsidRDefault="00E4049A" w:rsidP="00265CA1">
      <w:pPr>
        <w:pStyle w:val="berschrift6"/>
        <w:ind w:left="1418" w:hanging="851"/>
      </w:pPr>
      <w:r w:rsidRPr="00BD0AF2">
        <w:tab/>
      </w:r>
      <w:r w:rsidRPr="00BD0AF2">
        <w:rPr>
          <w:rFonts w:ascii="Segoe UI Symbol" w:hAnsi="Segoe UI Symbol" w:cs="Segoe UI Symbol"/>
        </w:rPr>
        <w:t>❑</w:t>
      </w:r>
      <w:r w:rsidRPr="00BD0AF2">
        <w:t xml:space="preserve"> </w:t>
      </w:r>
      <w:r w:rsidR="00265CA1">
        <w:tab/>
      </w:r>
      <w:r w:rsidRPr="00BD0AF2">
        <w:t xml:space="preserve">Eine Übermittlung zum Zweck der Überprüfung der Einhaltung guter wissenschaftlicher Praxis durch Dritte, erfolgt nur im Einvernehmen mit der </w:t>
      </w:r>
      <w:r w:rsidR="00BB71FE">
        <w:t>d</w:t>
      </w:r>
      <w:r w:rsidRPr="00BD0AF2">
        <w:t>atengebenden Stelle. Diese Dritte Stelle hat die Einhaltung datenschutzrechtlicher Vorschriften zu garantieren – etwa durch eine für diesen Zweck abgeschlossene eigenständige Datennutzungsvereinbarung.</w:t>
      </w:r>
    </w:p>
    <w:p w14:paraId="4F1E748E" w14:textId="1DA06AFD" w:rsidR="00E4049A" w:rsidRDefault="00E4049A" w:rsidP="00E4049A">
      <w:pPr>
        <w:pStyle w:val="clause"/>
        <w:ind w:right="607"/>
        <w:rPr>
          <w:szCs w:val="20"/>
        </w:rPr>
      </w:pPr>
    </w:p>
    <w:p w14:paraId="2E353557" w14:textId="77777777" w:rsidR="00F269D5" w:rsidRPr="00AE64ED" w:rsidRDefault="00F269D5" w:rsidP="00E4049A">
      <w:pPr>
        <w:pStyle w:val="clause"/>
        <w:ind w:right="607"/>
        <w:rPr>
          <w:szCs w:val="20"/>
        </w:rPr>
      </w:pPr>
    </w:p>
    <w:p w14:paraId="5E6A49EB" w14:textId="77777777" w:rsidR="00E4049A" w:rsidRPr="00AE64ED" w:rsidRDefault="00E4049A" w:rsidP="000D6D5F">
      <w:pPr>
        <w:pStyle w:val="berschrift4"/>
      </w:pPr>
      <w:bookmarkStart w:id="53" w:name="_Toc124755339"/>
      <w:commentRangeStart w:id="54"/>
      <w:r w:rsidRPr="00AE64ED">
        <w:t>Auftragsverarbeitungen</w:t>
      </w:r>
      <w:commentRangeEnd w:id="54"/>
      <w:r w:rsidRPr="00AE64ED">
        <w:rPr>
          <w:rStyle w:val="Kommentarzeichen"/>
          <w:rFonts w:cs="Arial"/>
          <w:b w:val="0"/>
          <w:szCs w:val="20"/>
        </w:rPr>
        <w:commentReference w:id="54"/>
      </w:r>
      <w:bookmarkEnd w:id="53"/>
    </w:p>
    <w:p w14:paraId="614A2D8B" w14:textId="77777777" w:rsidR="00E71D2A" w:rsidRPr="00975EB7" w:rsidRDefault="00E71D2A" w:rsidP="00975EB7"/>
    <w:p w14:paraId="2EA2B083" w14:textId="1F5C6868" w:rsidR="00E4049A" w:rsidRDefault="004652F7" w:rsidP="00432ED4">
      <w:pPr>
        <w:pStyle w:val="berschrift6"/>
        <w:ind w:left="1134" w:hanging="567"/>
      </w:pPr>
      <w:r>
        <w:tab/>
      </w:r>
      <w:r w:rsidR="00E4049A">
        <w:t xml:space="preserve">Sofern die </w:t>
      </w:r>
      <w:r w:rsidR="00E4049A" w:rsidRPr="00E71D2A">
        <w:t xml:space="preserve">Leistungen dieses Vertrages teilweise oder ganz im Rahmen einer Auftragsverarbeitung des FDZ für die </w:t>
      </w:r>
      <w:r w:rsidR="00D417CA">
        <w:t>d</w:t>
      </w:r>
      <w:r w:rsidR="00E4049A" w:rsidRPr="00E71D2A">
        <w:t xml:space="preserve">atengebende Stelle erfolgen, gelten hierfür jeweils die im </w:t>
      </w:r>
      <w:r w:rsidR="00891210" w:rsidRPr="00891210">
        <w:rPr>
          <w:b/>
          <w:bCs/>
        </w:rPr>
        <w:fldChar w:fldCharType="begin"/>
      </w:r>
      <w:r w:rsidR="00891210" w:rsidRPr="00891210">
        <w:rPr>
          <w:b/>
          <w:bCs/>
        </w:rPr>
        <w:instrText xml:space="preserve"> REF _Ref153888714 \h </w:instrText>
      </w:r>
      <w:r w:rsidR="00891210" w:rsidRPr="00B54695">
        <w:rPr>
          <w:b/>
          <w:bCs/>
        </w:rPr>
        <w:instrText xml:space="preserve"> \* MERGEFORMAT </w:instrText>
      </w:r>
      <w:r w:rsidR="00891210" w:rsidRPr="00891210">
        <w:rPr>
          <w:b/>
          <w:bCs/>
        </w:rPr>
      </w:r>
      <w:r w:rsidR="00891210" w:rsidRPr="00891210">
        <w:rPr>
          <w:b/>
          <w:bCs/>
        </w:rPr>
        <w:fldChar w:fldCharType="separate"/>
      </w:r>
      <w:bookmarkStart w:id="55" w:name="_Hlk153888777"/>
      <w:r w:rsidR="00891210" w:rsidRPr="00B54695">
        <w:rPr>
          <w:b/>
          <w:bCs/>
        </w:rPr>
        <w:t>Anhang EU-Standardvertragsklauseln für Verantwortliche und Auftragsverarbeiter in der EU / im EW</w:t>
      </w:r>
      <w:bookmarkEnd w:id="55"/>
      <w:r w:rsidR="00891210" w:rsidRPr="00B54695">
        <w:rPr>
          <w:b/>
          <w:bCs/>
        </w:rPr>
        <w:t>R</w:t>
      </w:r>
      <w:r w:rsidR="00891210" w:rsidRPr="00891210">
        <w:rPr>
          <w:b/>
          <w:bCs/>
        </w:rPr>
        <w:fldChar w:fldCharType="end"/>
      </w:r>
      <w:r w:rsidR="00E4049A" w:rsidRPr="00E71D2A">
        <w:t xml:space="preserve"> beschriebenen Bedingungen, soweit sie nicht durch diesen Hauptvertrag konkretisiert werden, der insoweit als Vertrag im Sinne von Klausel 2 lit. b. </w:t>
      </w:r>
      <w:r w:rsidR="00ED4EAB">
        <w:t>des vorbezeichneten</w:t>
      </w:r>
      <w:r w:rsidR="00ED4EAB" w:rsidRPr="00E71D2A">
        <w:t xml:space="preserve"> </w:t>
      </w:r>
      <w:r w:rsidR="00E4049A" w:rsidRPr="00E71D2A">
        <w:t>Anhangs gilt.</w:t>
      </w:r>
    </w:p>
    <w:p w14:paraId="38BCB076" w14:textId="5A3485A7" w:rsidR="00E71D2A" w:rsidRPr="00E71D2A" w:rsidRDefault="00E71D2A" w:rsidP="00E71D2A">
      <w:pPr>
        <w:rPr>
          <w:lang w:eastAsia="en-GB"/>
        </w:rPr>
      </w:pPr>
    </w:p>
    <w:p w14:paraId="62724515" w14:textId="673AD6DC" w:rsidR="00E71D2A" w:rsidRDefault="00E4049A" w:rsidP="00432ED4">
      <w:pPr>
        <w:pStyle w:val="berschrift6"/>
        <w:ind w:left="1134" w:hanging="567"/>
      </w:pPr>
      <w:r w:rsidRPr="00E71D2A">
        <w:tab/>
        <w:t xml:space="preserve">Das FDZ darf im Einvernehmen mit der </w:t>
      </w:r>
      <w:r w:rsidR="00711339">
        <w:t>d</w:t>
      </w:r>
      <w:r w:rsidRPr="00E71D2A">
        <w:t xml:space="preserve">atengebenden Stelle </w:t>
      </w:r>
      <w:r w:rsidR="00711339">
        <w:br/>
      </w:r>
      <w:r w:rsidRPr="00E71D2A">
        <w:t xml:space="preserve">(Unter-)Auftragsverarbeitungsverträge abschließen. </w:t>
      </w:r>
    </w:p>
    <w:p w14:paraId="4435A545" w14:textId="77777777" w:rsidR="000930BC" w:rsidRPr="000930BC" w:rsidRDefault="000930BC" w:rsidP="000930BC">
      <w:pPr>
        <w:rPr>
          <w:lang w:eastAsia="en-GB"/>
        </w:rPr>
      </w:pPr>
    </w:p>
    <w:p w14:paraId="20D851D4" w14:textId="2786CCC6" w:rsidR="00E4049A" w:rsidRPr="00E71D2A" w:rsidRDefault="00E4049A" w:rsidP="004652F7">
      <w:pPr>
        <w:pStyle w:val="berschrift6"/>
        <w:numPr>
          <w:ilvl w:val="0"/>
          <w:numId w:val="0"/>
        </w:numPr>
        <w:tabs>
          <w:tab w:val="clear" w:pos="1134"/>
        </w:tabs>
        <w:ind w:left="1134"/>
      </w:pPr>
      <w:r w:rsidRPr="00E71D2A">
        <w:rPr>
          <w:rFonts w:ascii="Segoe UI Symbol" w:hAnsi="Segoe UI Symbol" w:cs="Segoe UI Symbol"/>
        </w:rPr>
        <w:t>❑</w:t>
      </w:r>
      <w:r w:rsidRPr="00E71D2A">
        <w:t xml:space="preserve"> Diese sind im </w:t>
      </w:r>
      <w:r w:rsidRPr="009224F5">
        <w:rPr>
          <w:b/>
          <w:bCs/>
        </w:rPr>
        <w:t>Anhang Auftragsverarbeitungen</w:t>
      </w:r>
      <w:r w:rsidRPr="00E71D2A">
        <w:t xml:space="preserve"> zu dokumentieren.</w:t>
      </w:r>
    </w:p>
    <w:p w14:paraId="25C7F54E" w14:textId="2BF845E4" w:rsidR="00E4049A" w:rsidRPr="00D67AD0" w:rsidRDefault="00E4049A" w:rsidP="00E4049A">
      <w:pPr>
        <w:ind w:right="607"/>
        <w:rPr>
          <w:rFonts w:ascii="Segoe UI Symbol" w:hAnsi="Segoe UI Symbol" w:cs="Calibri"/>
          <w:color w:val="000000"/>
          <w:sz w:val="24"/>
          <w:szCs w:val="24"/>
        </w:rPr>
      </w:pPr>
    </w:p>
    <w:p w14:paraId="1B2DF66E" w14:textId="77777777" w:rsidR="00E4049A" w:rsidRPr="00AE64ED" w:rsidRDefault="00E4049A" w:rsidP="00E4049A">
      <w:pPr>
        <w:pStyle w:val="clause"/>
        <w:ind w:right="607"/>
        <w:rPr>
          <w:szCs w:val="20"/>
        </w:rPr>
      </w:pPr>
    </w:p>
    <w:p w14:paraId="4D539035" w14:textId="77777777" w:rsidR="00E4049A" w:rsidRPr="00AE64ED" w:rsidRDefault="00E4049A" w:rsidP="000D6D5F">
      <w:pPr>
        <w:pStyle w:val="berschrift4"/>
      </w:pPr>
      <w:bookmarkStart w:id="56" w:name="_Toc124755340"/>
      <w:commentRangeStart w:id="57"/>
      <w:r w:rsidRPr="00AE64ED">
        <w:t>Unterstützungspflichten</w:t>
      </w:r>
      <w:commentRangeEnd w:id="57"/>
      <w:r w:rsidRPr="00AE64ED">
        <w:rPr>
          <w:rStyle w:val="Kommentarzeichen"/>
          <w:rFonts w:cs="Arial"/>
          <w:b w:val="0"/>
          <w:szCs w:val="20"/>
        </w:rPr>
        <w:commentReference w:id="57"/>
      </w:r>
      <w:bookmarkEnd w:id="56"/>
    </w:p>
    <w:p w14:paraId="19D02E94" w14:textId="77777777" w:rsidR="00E4049A" w:rsidRPr="00AE64ED" w:rsidRDefault="00E4049A" w:rsidP="00E4049A">
      <w:pPr>
        <w:pStyle w:val="clause"/>
        <w:ind w:right="607"/>
        <w:rPr>
          <w:szCs w:val="20"/>
        </w:rPr>
      </w:pPr>
    </w:p>
    <w:p w14:paraId="6CA6164A" w14:textId="36A721F1" w:rsidR="00E4049A" w:rsidRDefault="00E4049A" w:rsidP="00E71D2A">
      <w:pPr>
        <w:pStyle w:val="clause"/>
      </w:pPr>
      <w:r>
        <w:rPr>
          <w:rFonts w:ascii="Segoe UI Symbol" w:hAnsi="Segoe UI Symbol"/>
        </w:rPr>
        <w:t xml:space="preserve">❑ </w:t>
      </w:r>
      <w:r w:rsidR="00AE7896">
        <w:rPr>
          <w:rFonts w:ascii="Segoe UI Symbol" w:hAnsi="Segoe UI Symbol"/>
        </w:rPr>
        <w:tab/>
      </w:r>
      <w:r>
        <w:t xml:space="preserve">Das FDZ erklärt </w:t>
      </w:r>
      <w:r w:rsidRPr="00E71D2A">
        <w:t>sich damit einverstanden, dass</w:t>
      </w:r>
      <w:r w:rsidR="00AE7896">
        <w:t xml:space="preserve"> </w:t>
      </w:r>
      <w:r w:rsidRPr="00E71D2A">
        <w:t xml:space="preserve">die </w:t>
      </w:r>
      <w:r w:rsidR="00AE7896">
        <w:t>datengebende Stelle</w:t>
      </w:r>
      <w:r w:rsidR="00AE7896" w:rsidRPr="00E71D2A">
        <w:t xml:space="preserve"> </w:t>
      </w:r>
      <w:r w:rsidRPr="00E71D2A">
        <w:t xml:space="preserve">grundsätzlich nach Terminvereinbarung berechtigt ist, die Einhaltung der Vorschriften über Datenschutz und Datensicherheit sowie der vertraglichen Vereinbarungen im angemessenen und erforderlichen Umfang selbst oder durch vom Verantwortlichen beauftragte Dritte zu kontrollieren, insbesondere durch die Einholung von Auskünften und die Einsichtnahme in die gespeicherten Daten und die Datenverarbeitungsprogramme sowie durch Überprüfungen und Inspektionen vor Ort (Art. 28 Abs. 3 Satz 2 lit. h DSGVO). Der/die Verantwortliche kann die Einhaltung eines genehmigten Zertifizierungsverfahrens gem. Art. 42 DSGVO </w:t>
      </w:r>
      <w:r w:rsidR="00711339" w:rsidRPr="00E71D2A">
        <w:t>durch die Auftragnehmerin</w:t>
      </w:r>
      <w:r w:rsidRPr="00E71D2A">
        <w:t xml:space="preserve"> als Faktor heranziehen, um die Einhaltung der Vorschriften über Datenschutz und Datensicherheit sowie der vertraglichen Vereinbarungen zu beurteilen.</w:t>
      </w:r>
    </w:p>
    <w:p w14:paraId="7730E311" w14:textId="77777777" w:rsidR="00E71D2A" w:rsidRPr="00E71D2A" w:rsidRDefault="00E71D2A" w:rsidP="00E71D2A">
      <w:pPr>
        <w:pStyle w:val="clause"/>
      </w:pPr>
    </w:p>
    <w:p w14:paraId="3AB1F7CA" w14:textId="76382BB1" w:rsidR="00E4049A" w:rsidRPr="00E71D2A" w:rsidRDefault="00E4049A" w:rsidP="00E71D2A">
      <w:pPr>
        <w:pStyle w:val="clause"/>
      </w:pPr>
      <w:r w:rsidRPr="00E71D2A">
        <w:rPr>
          <w:rFonts w:ascii="Segoe UI Symbol" w:hAnsi="Segoe UI Symbol" w:cs="Segoe UI Symbol"/>
        </w:rPr>
        <w:t>❑</w:t>
      </w:r>
      <w:r w:rsidRPr="00E71D2A">
        <w:t xml:space="preserve"> </w:t>
      </w:r>
      <w:r w:rsidR="00AE7896">
        <w:tab/>
      </w:r>
      <w:r w:rsidRPr="00E71D2A">
        <w:t xml:space="preserve">Das FDZ unterstützt die </w:t>
      </w:r>
      <w:r w:rsidR="00D417CA">
        <w:t>d</w:t>
      </w:r>
      <w:r w:rsidRPr="00E71D2A">
        <w:t>atengebende Stelle auf Anforderung mit Informationen</w:t>
      </w:r>
      <w:r w:rsidR="00711339">
        <w:t xml:space="preserve"> darüber,</w:t>
      </w:r>
      <w:r w:rsidRPr="00E71D2A">
        <w:t xml:space="preserve"> an wen und unter welchen Bedingungen die Datenbasis weitergegeben wurde.</w:t>
      </w:r>
    </w:p>
    <w:p w14:paraId="504A6E61" w14:textId="10BC26DC" w:rsidR="00E4049A" w:rsidRPr="00E71D2A" w:rsidRDefault="00E4049A" w:rsidP="00E71D2A">
      <w:pPr>
        <w:pStyle w:val="clause"/>
        <w:ind w:left="0" w:right="607" w:firstLine="0"/>
        <w:rPr>
          <w:rFonts w:ascii="Segoe UI Symbol" w:hAnsi="Segoe UI Symbol"/>
          <w:szCs w:val="20"/>
        </w:rPr>
      </w:pPr>
    </w:p>
    <w:p w14:paraId="527971F4" w14:textId="77777777" w:rsidR="00E4049A" w:rsidRPr="00AE64ED" w:rsidRDefault="00E4049A" w:rsidP="00E4049A">
      <w:pPr>
        <w:pStyle w:val="clause"/>
        <w:ind w:right="607"/>
        <w:rPr>
          <w:szCs w:val="20"/>
        </w:rPr>
      </w:pPr>
    </w:p>
    <w:p w14:paraId="18157B01" w14:textId="77777777" w:rsidR="00E4049A" w:rsidRPr="00AE64ED" w:rsidRDefault="00E4049A" w:rsidP="000D6D5F">
      <w:pPr>
        <w:pStyle w:val="berschrift4"/>
      </w:pPr>
      <w:bookmarkStart w:id="58" w:name="_Toc124755341"/>
      <w:commentRangeStart w:id="59"/>
      <w:r w:rsidRPr="00AE64ED">
        <w:t xml:space="preserve">Drittbegünstigung </w:t>
      </w:r>
      <w:commentRangeEnd w:id="59"/>
      <w:r w:rsidRPr="00AE64ED">
        <w:rPr>
          <w:rStyle w:val="Kommentarzeichen"/>
          <w:rFonts w:cs="Arial"/>
          <w:szCs w:val="20"/>
        </w:rPr>
        <w:commentReference w:id="59"/>
      </w:r>
      <w:r w:rsidRPr="00AE64ED">
        <w:t>und Rechte betroffener Personen</w:t>
      </w:r>
      <w:bookmarkEnd w:id="58"/>
    </w:p>
    <w:p w14:paraId="0B1C9548" w14:textId="77777777" w:rsidR="00E4049A" w:rsidRPr="00AE64ED" w:rsidRDefault="00E4049A" w:rsidP="00E4049A">
      <w:pPr>
        <w:pStyle w:val="clause"/>
        <w:ind w:right="607"/>
        <w:rPr>
          <w:szCs w:val="20"/>
        </w:rPr>
      </w:pPr>
    </w:p>
    <w:p w14:paraId="62979C4F" w14:textId="68CA0AFB" w:rsidR="00E4049A" w:rsidRPr="00AE64ED" w:rsidRDefault="00E4049A" w:rsidP="00265CA1">
      <w:pPr>
        <w:pStyle w:val="clause"/>
        <w:ind w:right="-2"/>
        <w:rPr>
          <w:rFonts w:ascii="MS Gothic" w:eastAsia="MS Gothic" w:hAnsi="MS Gothic" w:cs="MS Gothic"/>
          <w:szCs w:val="20"/>
        </w:rPr>
      </w:pPr>
      <w:r w:rsidRPr="00AE64ED">
        <w:rPr>
          <w:rFonts w:ascii="MS Gothic" w:eastAsia="MS Gothic" w:hAnsi="MS Gothic" w:cs="MS Gothic" w:hint="eastAsia"/>
          <w:szCs w:val="20"/>
        </w:rPr>
        <w:t>❑</w:t>
      </w:r>
      <w:r w:rsidRPr="00AE64ED">
        <w:rPr>
          <w:rFonts w:cs="Arial"/>
          <w:szCs w:val="20"/>
        </w:rPr>
        <w:tab/>
        <w:t>Allen von der Verarbeitung betroffenen Personen werden gegenüber de</w:t>
      </w:r>
      <w:r>
        <w:rPr>
          <w:rFonts w:cs="Arial"/>
          <w:szCs w:val="20"/>
        </w:rPr>
        <w:t xml:space="preserve">m FDZ </w:t>
      </w:r>
      <w:r w:rsidRPr="00AE64ED">
        <w:rPr>
          <w:rFonts w:cs="Arial"/>
          <w:szCs w:val="20"/>
        </w:rPr>
        <w:t xml:space="preserve">mindestens die gleichen Rechte, wie sie aus gesetzlichen Bestimmungen gegenüber den </w:t>
      </w:r>
      <w:r w:rsidR="004301B0">
        <w:rPr>
          <w:rFonts w:cs="Arial"/>
          <w:szCs w:val="20"/>
        </w:rPr>
        <w:t>d</w:t>
      </w:r>
      <w:r w:rsidRPr="00AE64ED">
        <w:rPr>
          <w:rFonts w:cs="Arial"/>
          <w:szCs w:val="20"/>
        </w:rPr>
        <w:t>atengebenden Stellen bestehen, eingeräumt.</w:t>
      </w:r>
    </w:p>
    <w:p w14:paraId="6D546288" w14:textId="6E9DF6B8" w:rsidR="00E4049A" w:rsidRDefault="00E4049A" w:rsidP="00E4049A">
      <w:pPr>
        <w:pStyle w:val="clause"/>
        <w:ind w:right="607"/>
        <w:rPr>
          <w:szCs w:val="20"/>
        </w:rPr>
      </w:pPr>
    </w:p>
    <w:p w14:paraId="23E830AF" w14:textId="77777777" w:rsidR="00F269D5" w:rsidRPr="00AE64ED" w:rsidRDefault="00F269D5" w:rsidP="00E4049A">
      <w:pPr>
        <w:pStyle w:val="clause"/>
        <w:ind w:right="607"/>
        <w:rPr>
          <w:szCs w:val="20"/>
        </w:rPr>
      </w:pPr>
    </w:p>
    <w:p w14:paraId="5954E175" w14:textId="77777777" w:rsidR="00E4049A" w:rsidRPr="00AE64ED" w:rsidRDefault="00E4049A" w:rsidP="000D6D5F">
      <w:pPr>
        <w:pStyle w:val="berschrift4"/>
      </w:pPr>
      <w:bookmarkStart w:id="60" w:name="_Toc124755342"/>
      <w:commentRangeStart w:id="61"/>
      <w:r>
        <w:t>Übermittlungen in Drittstaaten</w:t>
      </w:r>
      <w:bookmarkEnd w:id="60"/>
      <w:commentRangeEnd w:id="61"/>
      <w:r w:rsidR="00AE7896">
        <w:rPr>
          <w:rStyle w:val="Kommentarzeichen"/>
          <w:rFonts w:ascii="Open Sans" w:eastAsiaTheme="minorHAnsi" w:hAnsi="Open Sans" w:cs="Linux Biolinum"/>
          <w:b w:val="0"/>
          <w:lang w:eastAsia="en-US"/>
        </w:rPr>
        <w:commentReference w:id="61"/>
      </w:r>
    </w:p>
    <w:p w14:paraId="285A2EA1" w14:textId="77777777" w:rsidR="00E4049A" w:rsidRPr="00AE64ED" w:rsidRDefault="00E4049A" w:rsidP="00E4049A">
      <w:pPr>
        <w:pStyle w:val="clause"/>
        <w:ind w:right="607"/>
        <w:rPr>
          <w:szCs w:val="20"/>
        </w:rPr>
      </w:pPr>
    </w:p>
    <w:p w14:paraId="26BBAA43" w14:textId="2A3A8A19" w:rsidR="00E4049A" w:rsidRPr="00AE64ED" w:rsidRDefault="00E4049A" w:rsidP="003537EB">
      <w:pPr>
        <w:pStyle w:val="clause"/>
        <w:tabs>
          <w:tab w:val="clear" w:pos="1134"/>
        </w:tabs>
        <w:ind w:left="567" w:right="-2" w:firstLine="0"/>
        <w:rPr>
          <w:szCs w:val="20"/>
        </w:rPr>
      </w:pPr>
      <w:r w:rsidRPr="00AE64ED">
        <w:rPr>
          <w:rFonts w:cs="Arial"/>
          <w:szCs w:val="20"/>
        </w:rPr>
        <w:t>Die Verarbeitung der Datenbasis ist in allen Mitgliedstaaten der Europäischen Union sowie allen</w:t>
      </w:r>
      <w:r w:rsidR="003537EB">
        <w:rPr>
          <w:rFonts w:cs="Arial"/>
          <w:szCs w:val="20"/>
        </w:rPr>
        <w:t xml:space="preserve"> </w:t>
      </w:r>
      <w:r w:rsidRPr="00AE64ED">
        <w:rPr>
          <w:rFonts w:cs="Arial"/>
          <w:szCs w:val="20"/>
        </w:rPr>
        <w:t>Staaten</w:t>
      </w:r>
      <w:r w:rsidR="002C657C">
        <w:rPr>
          <w:rFonts w:cs="Arial"/>
          <w:szCs w:val="20"/>
        </w:rPr>
        <w:t>,</w:t>
      </w:r>
      <w:r w:rsidRPr="00AE64ED">
        <w:rPr>
          <w:rFonts w:cs="Arial"/>
          <w:szCs w:val="20"/>
        </w:rPr>
        <w:t xml:space="preserve"> für die die Europäische Kommission nach Art. 45 Abs. 1 DSGVO die Angemessenheit des Datenschutzniveaus festgestellt hat, gestattet.</w:t>
      </w:r>
    </w:p>
    <w:p w14:paraId="087F82AB" w14:textId="3D0EE834" w:rsidR="00E4049A" w:rsidRPr="00AE64ED" w:rsidRDefault="00E4049A" w:rsidP="00E4049A">
      <w:pPr>
        <w:pStyle w:val="clause"/>
        <w:ind w:right="607"/>
        <w:rPr>
          <w:szCs w:val="20"/>
        </w:rPr>
      </w:pPr>
    </w:p>
    <w:p w14:paraId="1EC481B0" w14:textId="48A486B1" w:rsidR="00E4049A" w:rsidRDefault="00E4049A" w:rsidP="004652F7">
      <w:pPr>
        <w:pStyle w:val="clause"/>
        <w:ind w:left="1560" w:hanging="426"/>
      </w:pPr>
      <w:r w:rsidRPr="00E87396">
        <w:rPr>
          <w:rFonts w:ascii="Segoe UI Symbol" w:eastAsia="MS Gothic" w:hAnsi="Segoe UI Symbol" w:cs="Segoe UI Symbol"/>
        </w:rPr>
        <w:t>❍</w:t>
      </w:r>
      <w:r w:rsidRPr="00E87396">
        <w:tab/>
        <w:t xml:space="preserve">Auf die Datenbasis darf nicht in Staaten zugegriffen werden, die über kein angemessenes Schutzniveau verfügen. </w:t>
      </w:r>
    </w:p>
    <w:p w14:paraId="5350D7F4" w14:textId="77777777" w:rsidR="00E87396" w:rsidRPr="00E87396" w:rsidRDefault="00E87396" w:rsidP="004652F7">
      <w:pPr>
        <w:pStyle w:val="clause"/>
        <w:ind w:left="1560" w:hanging="426"/>
      </w:pPr>
    </w:p>
    <w:p w14:paraId="73AFECD0" w14:textId="7A5885F4" w:rsidR="00E4049A" w:rsidRPr="00AE64ED" w:rsidRDefault="00E4049A" w:rsidP="004652F7">
      <w:pPr>
        <w:pStyle w:val="clause"/>
        <w:ind w:left="1560" w:hanging="426"/>
        <w:rPr>
          <w:rFonts w:ascii="MS Gothic" w:eastAsia="MS Gothic" w:hAnsi="MS Gothic" w:cs="MS Gothic"/>
        </w:rPr>
      </w:pPr>
      <w:r w:rsidRPr="00E87396">
        <w:rPr>
          <w:rFonts w:ascii="Segoe UI Symbol" w:eastAsia="MS Gothic" w:hAnsi="Segoe UI Symbol" w:cs="Segoe UI Symbol"/>
        </w:rPr>
        <w:t>❍</w:t>
      </w:r>
      <w:r w:rsidRPr="00E87396">
        <w:rPr>
          <w:rFonts w:cs="Arial"/>
        </w:rPr>
        <w:tab/>
      </w:r>
      <w:r w:rsidRPr="00A73BA3">
        <w:t>Die Übermittlung</w:t>
      </w:r>
      <w:r w:rsidR="00E07D51" w:rsidRPr="00A73BA3">
        <w:t xml:space="preserve"> an Datennutzende</w:t>
      </w:r>
      <w:r w:rsidRPr="00A73BA3">
        <w:t xml:space="preserve"> in Drittstaaten und Verarbeitung der Datenbasis ist auf Grundlage und unter </w:t>
      </w:r>
      <w:r w:rsidR="002D1DD9" w:rsidRPr="00A73BA3">
        <w:t xml:space="preserve">Einbeziehung der jeweils aufgrund eines </w:t>
      </w:r>
      <w:r w:rsidR="00CD267B" w:rsidRPr="00A73BA3">
        <w:t>entsprechenden</w:t>
      </w:r>
      <w:r w:rsidR="002D1DD9" w:rsidRPr="00A73BA3">
        <w:t xml:space="preserve"> Durchführungsbeschlusses der EU-Kommission erlassenen, </w:t>
      </w:r>
      <w:r w:rsidRPr="00A73BA3">
        <w:t>EU-Standardvertragsklauseln</w:t>
      </w:r>
      <w:r w:rsidR="002D1DD9" w:rsidRPr="00A73BA3">
        <w:t xml:space="preserve"> nach Art. 46 Abs. 2 lit. c) DSGVO</w:t>
      </w:r>
      <w:r w:rsidRPr="00A73BA3">
        <w:t xml:space="preserve"> möglich. Die Regelungen dieser Vereinbarung gelten als Konkretisierungen der vorgenannten EU-Standardvertragsklauseln. Im Konfliktfall ist den Regeln der EU-Standardvertragsklauseln Vorrang einzuräumen.</w:t>
      </w:r>
    </w:p>
    <w:p w14:paraId="618C6EB1" w14:textId="77777777" w:rsidR="00F130AF" w:rsidRPr="00E81CAB" w:rsidRDefault="00F130AF" w:rsidP="00E87396">
      <w:pPr>
        <w:pStyle w:val="Clauseobligatorisch"/>
        <w:numPr>
          <w:ilvl w:val="0"/>
          <w:numId w:val="0"/>
        </w:numPr>
        <w:rPr>
          <w:rFonts w:ascii="Arial" w:eastAsia="Times New Roman" w:hAnsi="Arial" w:cs="Arial"/>
          <w:b/>
          <w:sz w:val="20"/>
          <w:szCs w:val="20"/>
        </w:rPr>
      </w:pPr>
    </w:p>
    <w:p w14:paraId="7FEEFA5D" w14:textId="77777777" w:rsidR="00891210" w:rsidRDefault="00CE1866" w:rsidP="000D6D5F">
      <w:pPr>
        <w:pStyle w:val="Paragraph2"/>
      </w:pPr>
      <w:bookmarkStart w:id="62" w:name="_Toc124755343"/>
      <w:bookmarkStart w:id="63" w:name="_Toc124755344"/>
      <w:bookmarkStart w:id="64" w:name="_Toc124755345"/>
      <w:bookmarkEnd w:id="62"/>
      <w:bookmarkEnd w:id="63"/>
      <w:commentRangeStart w:id="65"/>
      <w:r w:rsidRPr="00CE1866">
        <w:lastRenderedPageBreak/>
        <w:t>Haftung</w:t>
      </w:r>
      <w:commentRangeEnd w:id="65"/>
      <w:r w:rsidRPr="00CE1866">
        <w:commentReference w:id="65"/>
      </w:r>
      <w:r w:rsidRPr="00CE1866">
        <w:t xml:space="preserve"> und Gewährleistung</w:t>
      </w:r>
      <w:bookmarkEnd w:id="64"/>
    </w:p>
    <w:p w14:paraId="0199A419" w14:textId="6BA904D3" w:rsidR="00E4049A" w:rsidRDefault="00E4049A" w:rsidP="000D6D5F">
      <w:pPr>
        <w:pStyle w:val="berschrift4"/>
      </w:pPr>
      <w:bookmarkStart w:id="66" w:name="_Toc124755348"/>
      <w:r>
        <w:t>Rechtegarantie</w:t>
      </w:r>
      <w:bookmarkEnd w:id="66"/>
    </w:p>
    <w:p w14:paraId="2E591A49" w14:textId="77777777" w:rsidR="00CF049E" w:rsidRPr="00CF049E" w:rsidRDefault="00CF049E" w:rsidP="00CF049E">
      <w:pPr>
        <w:rPr>
          <w:lang w:eastAsia="en-GB"/>
        </w:rPr>
      </w:pPr>
    </w:p>
    <w:p w14:paraId="7E390F2C" w14:textId="6AD01016" w:rsidR="00E4049A" w:rsidRDefault="004652F7" w:rsidP="00432ED4">
      <w:pPr>
        <w:pStyle w:val="berschrift6"/>
        <w:ind w:left="1134" w:hanging="567"/>
      </w:pPr>
      <w:r>
        <w:tab/>
      </w:r>
      <w:r w:rsidR="00E4049A">
        <w:t xml:space="preserve">Die datengebende Stelle garantiert, dass sie als Rechteinhaberin berechtigt ist, dem FDZ die für die durch diesen Vertrag gestatteten Nutzungen erforderlichen Nutzungsrechte einzuräumen. Darüber hinaus garantiert sie, dass der vertragsgegenständlichen Nutzung der Datenbasis durch das FDZ und/oder Dritte und deren Weitergabe an diese keine Rechte Dritter entgegenstehen. </w:t>
      </w:r>
    </w:p>
    <w:p w14:paraId="507B0B1C" w14:textId="6B548B1E" w:rsidR="009F6589" w:rsidRPr="009F6589" w:rsidRDefault="009F6589" w:rsidP="009F6589">
      <w:pPr>
        <w:rPr>
          <w:lang w:eastAsia="en-GB"/>
        </w:rPr>
      </w:pPr>
    </w:p>
    <w:p w14:paraId="6E07FEBF" w14:textId="4B060963" w:rsidR="00E4049A" w:rsidRPr="00AE64ED" w:rsidRDefault="004652F7" w:rsidP="00432ED4">
      <w:pPr>
        <w:pStyle w:val="berschrift6"/>
        <w:ind w:left="1134" w:hanging="567"/>
      </w:pPr>
      <w:r>
        <w:tab/>
      </w:r>
      <w:r w:rsidR="00E4049A">
        <w:t xml:space="preserve">Verstößt die datengebende Stelle gegen ihre Pflichten aus diesem Vertrag, insbesondere die vorstehende Garantie, und entsteht dem FDZ durch die Inanspruchnahme eines Dritten ein Schaden, stellt die datengebende Partei das FDZ von jeglichen Ansprüchen frei. Sie wird </w:t>
      </w:r>
      <w:r w:rsidR="002E6DA8">
        <w:t xml:space="preserve">dem </w:t>
      </w:r>
      <w:r w:rsidR="00E4049A">
        <w:t xml:space="preserve">FDZ bei der Rechtsverteidigung alle notwendigen Unterstützungen bieten, wozu insbesondere die Übernahme der Kosten einer angemessenen Rechtsverteidigung gehört. </w:t>
      </w:r>
    </w:p>
    <w:p w14:paraId="5095131A" w14:textId="77777777" w:rsidR="00E4049A" w:rsidRPr="005D5000" w:rsidRDefault="00E4049A" w:rsidP="006943B6">
      <w:pPr>
        <w:pStyle w:val="clause"/>
        <w:ind w:right="607"/>
      </w:pPr>
    </w:p>
    <w:p w14:paraId="6D46B3F0" w14:textId="259F6650" w:rsidR="00E4049A" w:rsidRPr="009F6589" w:rsidRDefault="00E4049A" w:rsidP="000D6D5F">
      <w:pPr>
        <w:pStyle w:val="berschrift4"/>
      </w:pPr>
      <w:bookmarkStart w:id="67" w:name="_Toc124755349"/>
      <w:r w:rsidRPr="00AE64ED">
        <w:t>Haftung</w:t>
      </w:r>
      <w:bookmarkEnd w:id="67"/>
    </w:p>
    <w:p w14:paraId="4C72025D" w14:textId="77777777" w:rsidR="00E4049A" w:rsidRPr="00AE64ED" w:rsidRDefault="00E4049A" w:rsidP="00E4049A">
      <w:pPr>
        <w:pStyle w:val="clause"/>
        <w:ind w:right="607"/>
        <w:rPr>
          <w:szCs w:val="20"/>
        </w:rPr>
      </w:pPr>
    </w:p>
    <w:p w14:paraId="4CD18439" w14:textId="5717C2A4" w:rsidR="00E4049A" w:rsidRPr="00AE64ED" w:rsidRDefault="00E4049A" w:rsidP="00432ED4">
      <w:pPr>
        <w:pStyle w:val="berschrift6"/>
        <w:ind w:left="1134" w:hanging="567"/>
      </w:pPr>
      <w:r w:rsidRPr="00AE64ED">
        <w:tab/>
      </w:r>
      <w:bookmarkStart w:id="68" w:name="_Toc124755350"/>
      <w:r w:rsidRPr="00AE64ED">
        <w:t xml:space="preserve">Die </w:t>
      </w:r>
      <w:r w:rsidR="00D417CA">
        <w:t>d</w:t>
      </w:r>
      <w:r w:rsidRPr="00AE64ED">
        <w:t>atengebende Stelle und das FDZ haften nicht für Verluste oder Schäden irgendwelcher Art im Zusammenhang mit den Vertragsdaten oder mit Schlussfolgerungen oder Empfehlungen, die in den übermittelten Daten enthalten sein können.</w:t>
      </w:r>
      <w:bookmarkEnd w:id="68"/>
    </w:p>
    <w:p w14:paraId="1CCA61C4" w14:textId="24B5C794" w:rsidR="00E4049A" w:rsidRPr="00AE64ED" w:rsidRDefault="00E4049A" w:rsidP="00432ED4">
      <w:pPr>
        <w:pStyle w:val="berschrift6"/>
        <w:ind w:left="1134" w:hanging="567"/>
        <w:rPr>
          <w:szCs w:val="20"/>
        </w:rPr>
      </w:pPr>
      <w:r w:rsidRPr="00AE64ED">
        <w:rPr>
          <w:rFonts w:cs="Arial"/>
          <w:szCs w:val="20"/>
        </w:rPr>
        <w:tab/>
        <w:t xml:space="preserve">Das FDZ und die </w:t>
      </w:r>
      <w:r w:rsidR="00D417CA">
        <w:rPr>
          <w:rFonts w:cs="Arial"/>
          <w:szCs w:val="20"/>
        </w:rPr>
        <w:t>d</w:t>
      </w:r>
      <w:r w:rsidRPr="00AE64ED">
        <w:rPr>
          <w:rFonts w:cs="Arial"/>
          <w:szCs w:val="20"/>
        </w:rPr>
        <w:t>atengebende Stelle haften nur für vorsätzliches oder grob fahrlässiges Handeln; die Haftung für Folgeschäden ist ausgeschlossen. Bei grob fahrlässigem Handeln wird die Haftung auf vorhersehbare Schäden beschränkt.</w:t>
      </w:r>
    </w:p>
    <w:p w14:paraId="1B1554A0" w14:textId="253647E7" w:rsidR="00E4049A" w:rsidRPr="00AE64ED" w:rsidRDefault="00E4049A" w:rsidP="00432ED4">
      <w:pPr>
        <w:pStyle w:val="berschrift6"/>
        <w:ind w:left="1134" w:hanging="567"/>
      </w:pPr>
      <w:r w:rsidRPr="00AE64ED">
        <w:tab/>
      </w:r>
      <w:bookmarkStart w:id="69" w:name="_Toc124755351"/>
      <w:r w:rsidRPr="00AE64ED">
        <w:t>Der Haftungsausschluss und die Haftungsbeschränkung gelten nicht bei Schäden aus der Verletzung des Lebens, des Körpers oder der Gesundheit, bei Schäden aus der Verletzung wesentlicher Vertragspflichten (sog. Kardinalpflichten) sowie bei der Haftung für zugesicherte Eigenschaften. Bei der Verletzung von Kardinalpflichten wird die Haftung für leichte Fahrlässigkeit auf vorhersehbare Schäden beschränkt. Eine Haftung für die Eignung der Datensätze für den vom Datennehmer intendierten Zweck wird nicht übernommen. Die Datennutzenden erkennen hiermit an, dass sie für die Folgen der Maßnahmen, die sie aufgrund der erhaltenen Daten oder als Ergebnis ihrer Interpretation der erhaltenen Daten treffen, allein verantwortlich sind.</w:t>
      </w:r>
      <w:bookmarkEnd w:id="69"/>
    </w:p>
    <w:p w14:paraId="1C5C4F5A" w14:textId="46F6025C" w:rsidR="00E4049A" w:rsidRPr="00AE64ED" w:rsidRDefault="00E4049A" w:rsidP="00432ED4">
      <w:pPr>
        <w:pStyle w:val="berschrift6"/>
        <w:ind w:left="1134" w:hanging="567"/>
      </w:pPr>
      <w:r w:rsidRPr="00AE64ED">
        <w:tab/>
      </w:r>
      <w:bookmarkStart w:id="70" w:name="_Toc124755352"/>
      <w:r w:rsidRPr="00AE64ED">
        <w:t xml:space="preserve">Die Datennutzenden </w:t>
      </w:r>
      <w:r w:rsidR="007B2903">
        <w:t xml:space="preserve">sollen verpflichtet werden, der </w:t>
      </w:r>
      <w:r w:rsidR="00F130AF">
        <w:t>d</w:t>
      </w:r>
      <w:r w:rsidRPr="00AE64ED">
        <w:t>atengebenden Stelle für alle Schäden</w:t>
      </w:r>
      <w:r w:rsidR="007B2903">
        <w:t xml:space="preserve"> zu haften</w:t>
      </w:r>
      <w:r w:rsidRPr="00AE64ED">
        <w:t xml:space="preserve">, die </w:t>
      </w:r>
      <w:r w:rsidR="007B2903">
        <w:t>ihr</w:t>
      </w:r>
      <w:r w:rsidRPr="00AE64ED">
        <w:t xml:space="preserve"> aus nicht vereinbarungsgemäßem Umgang (fahrlässig oder vorsätzlich) im Rahmen der Überlassung der Datenbasis entstehen und stellt sie insoweit von Haftungsansprüchen Dritter frei. Die Ersatzpflicht entfällt, soweit der Datenempfänger nachweisen kann, dass er die nach den Umständen des Falles gebotene Sorgfalt beachtet hat. Haftungsfälle berechtigen zur Kündigung aus wichtigem Grund. Die Geltendmachung weitergehender Ansprüche bleibt davon unberührt. Dies umfasst auch die Kosten einer angemessenen Rechtsverteidigung.</w:t>
      </w:r>
      <w:bookmarkEnd w:id="70"/>
    </w:p>
    <w:p w14:paraId="28B6DDC5" w14:textId="2569FBDB" w:rsidR="00E4049A" w:rsidRPr="00AE64ED" w:rsidRDefault="00E4049A" w:rsidP="00E4049A">
      <w:pPr>
        <w:pStyle w:val="clause"/>
        <w:ind w:right="607"/>
      </w:pPr>
    </w:p>
    <w:p w14:paraId="0A668E1C" w14:textId="77777777" w:rsidR="00E4049A" w:rsidRPr="00AE64ED" w:rsidRDefault="00E4049A" w:rsidP="000D6D5F">
      <w:pPr>
        <w:pStyle w:val="Paragraph2"/>
      </w:pPr>
      <w:bookmarkStart w:id="71" w:name="_Toc124755353"/>
      <w:bookmarkStart w:id="72" w:name="_Hlk153888530"/>
      <w:r w:rsidRPr="00CE1866">
        <w:t>Sonstiges</w:t>
      </w:r>
      <w:bookmarkEnd w:id="71"/>
    </w:p>
    <w:bookmarkEnd w:id="72"/>
    <w:p w14:paraId="65D5CE75" w14:textId="77777777" w:rsidR="00E4049A" w:rsidRPr="00AE64ED" w:rsidRDefault="00E4049A" w:rsidP="00E4049A">
      <w:pPr>
        <w:pStyle w:val="clause"/>
        <w:ind w:left="0" w:right="607" w:firstLine="0"/>
      </w:pPr>
    </w:p>
    <w:p w14:paraId="565E5916" w14:textId="77777777" w:rsidR="00E4049A" w:rsidRPr="00AE64ED" w:rsidRDefault="00E4049A" w:rsidP="000D6D5F">
      <w:pPr>
        <w:pStyle w:val="berschrift4"/>
      </w:pPr>
      <w:bookmarkStart w:id="73" w:name="_Toc124755354"/>
      <w:r>
        <w:t>Adressänderungen</w:t>
      </w:r>
      <w:bookmarkEnd w:id="73"/>
    </w:p>
    <w:p w14:paraId="7C8C811F" w14:textId="77777777" w:rsidR="00E4049A" w:rsidRPr="00AE64ED" w:rsidRDefault="00E4049A" w:rsidP="00E4049A">
      <w:pPr>
        <w:pStyle w:val="clause"/>
        <w:ind w:right="607"/>
        <w:rPr>
          <w:szCs w:val="20"/>
        </w:rPr>
      </w:pPr>
    </w:p>
    <w:p w14:paraId="35428430" w14:textId="1A6F9F9F" w:rsidR="00E4049A" w:rsidRPr="00AE64ED" w:rsidRDefault="00E4049A" w:rsidP="00E70733">
      <w:pPr>
        <w:pStyle w:val="clause"/>
        <w:tabs>
          <w:tab w:val="clear" w:pos="1134"/>
        </w:tabs>
        <w:ind w:left="567" w:firstLine="0"/>
        <w:rPr>
          <w:szCs w:val="20"/>
        </w:rPr>
      </w:pPr>
      <w:r>
        <w:t xml:space="preserve">Die </w:t>
      </w:r>
      <w:r w:rsidR="00D417CA">
        <w:t>d</w:t>
      </w:r>
      <w:r>
        <w:t xml:space="preserve">atengebende </w:t>
      </w:r>
      <w:r w:rsidRPr="00CF049E">
        <w:t>Stelle</w:t>
      </w:r>
      <w:r>
        <w:t xml:space="preserve"> verpflichtet sich, Änderungen der Adressdaten sowie insbesondere seiner/ihrer E-Mail-Adresse dem FDZ unverzüglich mitzuteilen.</w:t>
      </w:r>
    </w:p>
    <w:p w14:paraId="53D5FE14" w14:textId="6DEFC112" w:rsidR="00E4049A" w:rsidRPr="00AE64ED" w:rsidRDefault="00E4049A" w:rsidP="00E4049A">
      <w:pPr>
        <w:pStyle w:val="clause"/>
        <w:ind w:right="607"/>
        <w:rPr>
          <w:szCs w:val="20"/>
        </w:rPr>
      </w:pPr>
    </w:p>
    <w:p w14:paraId="53811A88" w14:textId="77777777" w:rsidR="00E4049A" w:rsidRPr="00AE64ED" w:rsidRDefault="00E4049A" w:rsidP="000D6D5F">
      <w:pPr>
        <w:pStyle w:val="berschrift4"/>
      </w:pPr>
      <w:bookmarkStart w:id="74" w:name="_Toc124755355"/>
      <w:r w:rsidRPr="00AE64ED">
        <w:t>Änderungen/Teilunwirksamkeit</w:t>
      </w:r>
      <w:bookmarkEnd w:id="74"/>
    </w:p>
    <w:p w14:paraId="1AE3C85F" w14:textId="77777777" w:rsidR="00E4049A" w:rsidRPr="00AE64ED" w:rsidRDefault="00E4049A" w:rsidP="00E4049A">
      <w:pPr>
        <w:pStyle w:val="clause"/>
        <w:ind w:right="607"/>
        <w:rPr>
          <w:szCs w:val="20"/>
        </w:rPr>
      </w:pPr>
    </w:p>
    <w:p w14:paraId="2F8AACBE" w14:textId="66C55FCE" w:rsidR="00E4049A" w:rsidRPr="00CF049E" w:rsidRDefault="004652F7" w:rsidP="00432ED4">
      <w:pPr>
        <w:pStyle w:val="berschrift6"/>
        <w:ind w:left="1134" w:hanging="567"/>
      </w:pPr>
      <w:r>
        <w:tab/>
      </w:r>
      <w:bookmarkStart w:id="75" w:name="_Hlk152862876"/>
      <w:bookmarkStart w:id="76" w:name="_Hlk152862864"/>
      <w:r w:rsidR="00E4049A" w:rsidRPr="00CF049E">
        <w:t xml:space="preserve">Sämtliche Vereinbarungen zwischen den Parteien sind in diesem Vertrag und seinen Anlagen enthalten. Weitergehende Vereinbarungen bestehen nicht. Nebenabreden, Zusicherungen und Änderungen dieses Vertrages bedürfen zu deren Wirksamkeit der </w:t>
      </w:r>
      <w:r w:rsidR="00A36CD0">
        <w:t>Textform</w:t>
      </w:r>
      <w:r w:rsidR="00E4049A" w:rsidRPr="00CF049E">
        <w:t xml:space="preserve"> – sofern nicht in diesem Vertrag eine andere Form vorgesehen ist.</w:t>
      </w:r>
      <w:bookmarkEnd w:id="75"/>
    </w:p>
    <w:bookmarkEnd w:id="76"/>
    <w:p w14:paraId="7611D2C1" w14:textId="3CF9609D" w:rsidR="00E4049A" w:rsidRPr="00AE64ED" w:rsidRDefault="00E4049A" w:rsidP="00432ED4">
      <w:pPr>
        <w:pStyle w:val="berschrift6"/>
        <w:ind w:left="1134" w:hanging="567"/>
        <w:rPr>
          <w:szCs w:val="20"/>
        </w:rPr>
      </w:pPr>
      <w:r w:rsidRPr="00CF049E">
        <w:lastRenderedPageBreak/>
        <w:t xml:space="preserve"> </w:t>
      </w:r>
      <w:r w:rsidR="004652F7">
        <w:tab/>
      </w:r>
      <w:r w:rsidRPr="00CF049E">
        <w:t>Sollten eine oder mehrere der Bestimmungen unwirksam sein oder werden, so sind die Parteien verpflichtet, diese unverzüglich im Wege der ergänzenden schriftlichen Vereinbarung durch eine solche Abrede zu ersetzen, die dem wirtschaftlichen</w:t>
      </w:r>
      <w:r>
        <w:t xml:space="preserve"> Ergebnis der unwirksamen Bestimmung am nächsten kommt. Die Wirksamkeit des Vertrages im Übrigen bleibt unberührt.</w:t>
      </w:r>
    </w:p>
    <w:p w14:paraId="3DB9A3DC" w14:textId="77777777" w:rsidR="00E4049A" w:rsidRPr="00AE64ED" w:rsidRDefault="00E4049A" w:rsidP="00E4049A">
      <w:pPr>
        <w:pStyle w:val="clause"/>
        <w:ind w:left="0" w:right="607" w:firstLine="0"/>
        <w:rPr>
          <w:szCs w:val="20"/>
        </w:rPr>
      </w:pPr>
    </w:p>
    <w:p w14:paraId="15CFF834" w14:textId="383E83F9" w:rsidR="00E4049A" w:rsidRDefault="00E4049A" w:rsidP="000D6D5F">
      <w:pPr>
        <w:pStyle w:val="berschrift4"/>
      </w:pPr>
      <w:bookmarkStart w:id="77" w:name="_Toc124755356"/>
      <w:r w:rsidRPr="00AE64ED">
        <w:t>Anwendbares Recht</w:t>
      </w:r>
      <w:r w:rsidR="007F2D9C">
        <w:t>, Vertragssprache</w:t>
      </w:r>
      <w:r>
        <w:t xml:space="preserve"> und Gerichtsstand</w:t>
      </w:r>
      <w:bookmarkEnd w:id="77"/>
    </w:p>
    <w:p w14:paraId="25EA19A9" w14:textId="77777777" w:rsidR="00E4049A" w:rsidRPr="00AE64ED" w:rsidRDefault="00E4049A" w:rsidP="00E4049A"/>
    <w:p w14:paraId="6671AF17" w14:textId="614D6B16" w:rsidR="00E4049A" w:rsidRDefault="004652F7" w:rsidP="00432ED4">
      <w:pPr>
        <w:pStyle w:val="berschrift6"/>
        <w:ind w:left="1134" w:hanging="567"/>
      </w:pPr>
      <w:r>
        <w:tab/>
      </w:r>
      <w:r w:rsidR="00E4049A" w:rsidRPr="00CF049E">
        <w:t xml:space="preserve">Es wird die Anwendung deutschen Rechts vereinbart. </w:t>
      </w:r>
      <w:r w:rsidR="007F2D9C" w:rsidRPr="00AD0271">
        <w:rPr>
          <w:rFonts w:cs="Arial"/>
          <w:szCs w:val="20"/>
        </w:rPr>
        <w:t xml:space="preserve">Nur der deutsche Vertragstext ist bindend, </w:t>
      </w:r>
      <w:r w:rsidR="007F2D9C">
        <w:rPr>
          <w:rFonts w:cs="Arial"/>
          <w:szCs w:val="20"/>
        </w:rPr>
        <w:t xml:space="preserve">etwaige Übersetzungen </w:t>
      </w:r>
      <w:r w:rsidR="007F2D9C" w:rsidRPr="00AD0271">
        <w:rPr>
          <w:rFonts w:cs="Arial"/>
          <w:szCs w:val="20"/>
        </w:rPr>
        <w:t>dien</w:t>
      </w:r>
      <w:r w:rsidR="007F2D9C">
        <w:rPr>
          <w:rFonts w:cs="Arial"/>
          <w:szCs w:val="20"/>
        </w:rPr>
        <w:t>e</w:t>
      </w:r>
      <w:r w:rsidR="00D436AA">
        <w:rPr>
          <w:rFonts w:cs="Arial"/>
          <w:szCs w:val="20"/>
        </w:rPr>
        <w:t>n</w:t>
      </w:r>
      <w:r w:rsidR="007F2D9C">
        <w:rPr>
          <w:rFonts w:cs="Arial"/>
          <w:szCs w:val="20"/>
        </w:rPr>
        <w:t xml:space="preserve"> </w:t>
      </w:r>
      <w:r w:rsidR="007F2D9C" w:rsidRPr="00AD0271">
        <w:rPr>
          <w:rFonts w:cs="Arial"/>
          <w:szCs w:val="20"/>
        </w:rPr>
        <w:t>ausschließlich zu Informationszwecken.</w:t>
      </w:r>
    </w:p>
    <w:p w14:paraId="32407061" w14:textId="21CEB871" w:rsidR="009F6589" w:rsidRPr="009F6589" w:rsidRDefault="009F6589" w:rsidP="009F6589">
      <w:pPr>
        <w:rPr>
          <w:lang w:eastAsia="en-GB"/>
        </w:rPr>
      </w:pPr>
    </w:p>
    <w:p w14:paraId="3256FB25" w14:textId="7B400CCD" w:rsidR="00E4049A" w:rsidRPr="00CF049E" w:rsidRDefault="004652F7" w:rsidP="00432ED4">
      <w:pPr>
        <w:pStyle w:val="berschrift6"/>
        <w:ind w:left="1134" w:hanging="567"/>
      </w:pPr>
      <w:r>
        <w:tab/>
      </w:r>
      <w:r w:rsidR="00E4049A" w:rsidRPr="00CF049E">
        <w:t xml:space="preserve">Für alle Streitigkeiten aus der Abwicklung dieses Vertragsverhältnisses gilt der Sitz des FDZ als Gerichtsstand, sofern die datengebende Stelle Kaufmann, juristische Person des öffentlichen Rechts oder </w:t>
      </w:r>
      <w:r w:rsidR="00F130AF" w:rsidRPr="00CF049E">
        <w:t>öffentlich-rechtliches</w:t>
      </w:r>
      <w:r w:rsidR="00E4049A" w:rsidRPr="00CF049E">
        <w:t xml:space="preserve"> Sondervermögen ist. </w:t>
      </w:r>
    </w:p>
    <w:p w14:paraId="4DED8299" w14:textId="77777777" w:rsidR="00E4049A" w:rsidRPr="00AE64ED" w:rsidRDefault="00E4049A" w:rsidP="00E4049A">
      <w:pPr>
        <w:pStyle w:val="clause"/>
        <w:ind w:right="607"/>
        <w:rPr>
          <w:szCs w:val="20"/>
        </w:rPr>
      </w:pPr>
    </w:p>
    <w:p w14:paraId="2BB7FE5A" w14:textId="77777777" w:rsidR="00E4049A" w:rsidRPr="00AE64ED" w:rsidRDefault="00E4049A" w:rsidP="00E4049A">
      <w:pPr>
        <w:pStyle w:val="clause"/>
        <w:ind w:right="607"/>
        <w:rPr>
          <w:szCs w:val="20"/>
        </w:rPr>
      </w:pPr>
    </w:p>
    <w:p w14:paraId="4DDD6DBE" w14:textId="10D98838" w:rsidR="00E4049A" w:rsidRDefault="00E4049A" w:rsidP="00E4049A">
      <w:pPr>
        <w:ind w:right="607"/>
        <w:rPr>
          <w:rFonts w:ascii="Calibri" w:hAnsi="Calibri" w:cs="Calibri"/>
          <w:color w:val="000000"/>
          <w:sz w:val="24"/>
          <w:szCs w:val="24"/>
        </w:rPr>
      </w:pPr>
    </w:p>
    <w:p w14:paraId="42C7DED3" w14:textId="77777777" w:rsidR="00E4049A" w:rsidRPr="00AE64ED" w:rsidRDefault="00E4049A" w:rsidP="00E4049A">
      <w:pPr>
        <w:pStyle w:val="clause"/>
        <w:ind w:right="607"/>
        <w:rPr>
          <w:szCs w:val="20"/>
          <w:lang w:eastAsia="de-DE"/>
        </w:rPr>
      </w:pPr>
    </w:p>
    <w:p w14:paraId="08BC2577" w14:textId="3F735990" w:rsidR="00E4049A" w:rsidRPr="00AE64ED" w:rsidRDefault="00E4049A" w:rsidP="00E4049A">
      <w:pPr>
        <w:pStyle w:val="clause"/>
        <w:ind w:right="607"/>
        <w:jc w:val="left"/>
        <w:rPr>
          <w:szCs w:val="20"/>
          <w:lang w:eastAsia="de-DE"/>
        </w:rPr>
      </w:pPr>
      <w:r w:rsidRPr="00AE64ED">
        <w:rPr>
          <w:rFonts w:cs="Arial"/>
          <w:szCs w:val="20"/>
          <w:lang w:eastAsia="de-DE"/>
        </w:rPr>
        <w:t>_____________________________ _________________________________________</w:t>
      </w:r>
      <w:r w:rsidRPr="00AE64ED">
        <w:rPr>
          <w:rFonts w:cs="Arial"/>
          <w:szCs w:val="20"/>
          <w:lang w:eastAsia="de-DE"/>
        </w:rPr>
        <w:br/>
        <w:t xml:space="preserve">Ort, Datum </w:t>
      </w:r>
      <w:r w:rsidRPr="00AE64ED">
        <w:rPr>
          <w:rFonts w:cs="Arial"/>
          <w:szCs w:val="20"/>
          <w:lang w:eastAsia="de-DE"/>
        </w:rPr>
        <w:tab/>
      </w:r>
      <w:r w:rsidRPr="00AE64ED">
        <w:rPr>
          <w:rFonts w:cs="Arial"/>
          <w:szCs w:val="20"/>
          <w:lang w:eastAsia="de-DE"/>
        </w:rPr>
        <w:tab/>
      </w:r>
      <w:r w:rsidRPr="00AE64ED">
        <w:rPr>
          <w:rFonts w:cs="Arial"/>
          <w:szCs w:val="20"/>
          <w:lang w:eastAsia="de-DE"/>
        </w:rPr>
        <w:tab/>
      </w:r>
      <w:r w:rsidRPr="00AE64ED">
        <w:rPr>
          <w:rFonts w:cs="Arial"/>
          <w:szCs w:val="20"/>
          <w:lang w:eastAsia="de-DE"/>
        </w:rPr>
        <w:tab/>
        <w:t xml:space="preserve">Unterschrift </w:t>
      </w:r>
      <w:r w:rsidR="00D417CA">
        <w:rPr>
          <w:rFonts w:cs="Arial"/>
          <w:szCs w:val="20"/>
          <w:lang w:eastAsia="de-DE"/>
        </w:rPr>
        <w:t>d</w:t>
      </w:r>
      <w:r w:rsidRPr="00AE64ED">
        <w:rPr>
          <w:rFonts w:cs="Arial"/>
          <w:szCs w:val="20"/>
          <w:lang w:eastAsia="de-DE"/>
        </w:rPr>
        <w:t>aten</w:t>
      </w:r>
      <w:r>
        <w:rPr>
          <w:rFonts w:cs="Arial"/>
          <w:szCs w:val="20"/>
          <w:lang w:eastAsia="de-DE"/>
        </w:rPr>
        <w:t>gebende Stelle</w:t>
      </w:r>
      <w:r w:rsidRPr="00AE64ED">
        <w:rPr>
          <w:rFonts w:cs="Arial"/>
          <w:szCs w:val="20"/>
          <w:lang w:eastAsia="de-DE"/>
        </w:rPr>
        <w:br/>
      </w:r>
    </w:p>
    <w:p w14:paraId="4838E330" w14:textId="77777777" w:rsidR="00CF049E" w:rsidRDefault="00CF049E" w:rsidP="00E4049A">
      <w:pPr>
        <w:pStyle w:val="clause"/>
        <w:ind w:right="607"/>
        <w:jc w:val="left"/>
        <w:rPr>
          <w:rFonts w:cs="Arial"/>
          <w:szCs w:val="20"/>
          <w:lang w:eastAsia="de-DE"/>
        </w:rPr>
      </w:pPr>
    </w:p>
    <w:p w14:paraId="348A863A" w14:textId="77777777" w:rsidR="00CF049E" w:rsidRDefault="00CF049E" w:rsidP="00E4049A">
      <w:pPr>
        <w:pStyle w:val="clause"/>
        <w:ind w:right="607"/>
        <w:jc w:val="left"/>
        <w:rPr>
          <w:rFonts w:cs="Arial"/>
          <w:szCs w:val="20"/>
          <w:lang w:eastAsia="de-DE"/>
        </w:rPr>
      </w:pPr>
    </w:p>
    <w:p w14:paraId="34F5ED6B" w14:textId="53B7281B" w:rsidR="00E4049A" w:rsidRPr="00AE64ED" w:rsidRDefault="00E4049A" w:rsidP="00E4049A">
      <w:pPr>
        <w:pStyle w:val="clause"/>
        <w:ind w:right="607"/>
        <w:jc w:val="left"/>
        <w:rPr>
          <w:szCs w:val="20"/>
          <w:lang w:eastAsia="de-DE"/>
        </w:rPr>
      </w:pPr>
      <w:r w:rsidRPr="00AE64ED">
        <w:rPr>
          <w:rFonts w:cs="Arial"/>
          <w:szCs w:val="20"/>
          <w:lang w:eastAsia="de-DE"/>
        </w:rPr>
        <w:t>_____________________________ _________________________________________</w:t>
      </w:r>
      <w:r w:rsidRPr="00AE64ED">
        <w:rPr>
          <w:rFonts w:cs="Arial"/>
          <w:szCs w:val="20"/>
          <w:lang w:eastAsia="de-DE"/>
        </w:rPr>
        <w:br/>
        <w:t xml:space="preserve">Ort, Datum </w:t>
      </w:r>
      <w:r w:rsidRPr="00AE64ED">
        <w:rPr>
          <w:rFonts w:cs="Arial"/>
          <w:szCs w:val="20"/>
          <w:lang w:eastAsia="de-DE"/>
        </w:rPr>
        <w:tab/>
      </w:r>
      <w:r w:rsidRPr="00AE64ED">
        <w:rPr>
          <w:rFonts w:cs="Arial"/>
          <w:szCs w:val="20"/>
          <w:lang w:eastAsia="de-DE"/>
        </w:rPr>
        <w:tab/>
      </w:r>
      <w:r w:rsidRPr="00AE64ED">
        <w:rPr>
          <w:rFonts w:cs="Arial"/>
          <w:szCs w:val="20"/>
          <w:lang w:eastAsia="de-DE"/>
        </w:rPr>
        <w:tab/>
      </w:r>
      <w:r w:rsidRPr="00AE64ED">
        <w:rPr>
          <w:rFonts w:cs="Arial"/>
          <w:szCs w:val="20"/>
          <w:lang w:eastAsia="de-DE"/>
        </w:rPr>
        <w:tab/>
        <w:t>Unterschrift FDZ</w:t>
      </w:r>
    </w:p>
    <w:p w14:paraId="59A1FBA2" w14:textId="77777777" w:rsidR="00E4049A" w:rsidRPr="00AE64ED" w:rsidRDefault="00E4049A" w:rsidP="00E4049A">
      <w:pPr>
        <w:pStyle w:val="clause"/>
        <w:ind w:right="607"/>
        <w:rPr>
          <w:szCs w:val="20"/>
          <w:lang w:eastAsia="de-DE"/>
        </w:rPr>
      </w:pPr>
    </w:p>
    <w:p w14:paraId="363F66EB" w14:textId="77777777" w:rsidR="00E4049A" w:rsidRPr="00AE64ED" w:rsidRDefault="00E4049A" w:rsidP="00E4049A">
      <w:pPr>
        <w:pStyle w:val="clause"/>
        <w:ind w:right="607"/>
        <w:rPr>
          <w:szCs w:val="20"/>
          <w:lang w:eastAsia="de-DE"/>
        </w:rPr>
      </w:pPr>
    </w:p>
    <w:p w14:paraId="395C22E2" w14:textId="495691E2" w:rsidR="00487A99" w:rsidRDefault="00487A99">
      <w:pPr>
        <w:spacing w:after="200"/>
        <w:rPr>
          <w:rFonts w:ascii="MS Gothic" w:eastAsia="MS Gothic" w:hAnsi="MS Gothic" w:cs="MS Gothic"/>
          <w:sz w:val="20"/>
          <w:szCs w:val="20"/>
          <w:lang w:eastAsia="en-GB"/>
        </w:rPr>
      </w:pPr>
      <w:r>
        <w:rPr>
          <w:rFonts w:ascii="MS Gothic" w:eastAsia="MS Gothic" w:hAnsi="MS Gothic" w:cs="MS Gothic"/>
          <w:szCs w:val="20"/>
        </w:rPr>
        <w:br w:type="page"/>
      </w:r>
    </w:p>
    <w:p w14:paraId="46282A3D" w14:textId="270BB994" w:rsidR="00D27001" w:rsidRPr="009C317E" w:rsidRDefault="00D27001" w:rsidP="000D6D5F">
      <w:pPr>
        <w:pStyle w:val="Paragraph2"/>
      </w:pPr>
      <w:bookmarkStart w:id="78" w:name="anhänge"/>
      <w:bookmarkEnd w:id="3"/>
      <w:bookmarkEnd w:id="4"/>
      <w:bookmarkEnd w:id="5"/>
      <w:bookmarkEnd w:id="6"/>
      <w:r w:rsidRPr="009C317E">
        <w:lastRenderedPageBreak/>
        <w:t>Anhänge</w:t>
      </w:r>
    </w:p>
    <w:p w14:paraId="7DD923F8" w14:textId="4D66F2B6" w:rsidR="00D27001" w:rsidRDefault="00D27001" w:rsidP="000D6D5F">
      <w:pPr>
        <w:pStyle w:val="berschrift1"/>
      </w:pPr>
      <w:bookmarkStart w:id="79" w:name="_Toc90892473"/>
      <w:bookmarkStart w:id="80" w:name="Xacdc784498519c5ceb559ca1f0d0d4edc1680e5"/>
      <w:bookmarkEnd w:id="78"/>
      <w:r w:rsidRPr="009C317E">
        <w:br w:type="column"/>
      </w:r>
      <w:bookmarkStart w:id="81" w:name="_Toc90929338"/>
      <w:bookmarkStart w:id="82" w:name="_Toc93586407"/>
      <w:bookmarkStart w:id="83" w:name="_Toc124755417"/>
      <w:bookmarkStart w:id="84" w:name="_Toc90892492"/>
      <w:bookmarkStart w:id="85" w:name="anhang-datennutzende-1"/>
      <w:bookmarkStart w:id="86" w:name="_Toc90929337"/>
      <w:bookmarkEnd w:id="79"/>
      <w:bookmarkEnd w:id="80"/>
      <w:commentRangeStart w:id="87"/>
      <w:r w:rsidRPr="009C317E">
        <w:lastRenderedPageBreak/>
        <w:t>Anhang Datenbasis</w:t>
      </w:r>
      <w:bookmarkEnd w:id="81"/>
      <w:commentRangeEnd w:id="87"/>
      <w:r w:rsidRPr="009C317E">
        <w:commentReference w:id="87"/>
      </w:r>
      <w:bookmarkEnd w:id="82"/>
      <w:bookmarkEnd w:id="83"/>
    </w:p>
    <w:tbl>
      <w:tblPr>
        <w:tblStyle w:val="Tabellenraster"/>
        <w:tblW w:w="0" w:type="auto"/>
        <w:tblLook w:val="04A0" w:firstRow="1" w:lastRow="0" w:firstColumn="1" w:lastColumn="0" w:noHBand="0" w:noVBand="1"/>
      </w:tblPr>
      <w:tblGrid>
        <w:gridCol w:w="1696"/>
        <w:gridCol w:w="993"/>
        <w:gridCol w:w="1383"/>
        <w:gridCol w:w="1164"/>
        <w:gridCol w:w="1606"/>
        <w:gridCol w:w="2218"/>
      </w:tblGrid>
      <w:tr w:rsidR="007B769B" w:rsidRPr="009C317E" w14:paraId="4311A178" w14:textId="214D0E2E" w:rsidTr="00F269D5">
        <w:trPr>
          <w:trHeight w:val="227"/>
        </w:trPr>
        <w:tc>
          <w:tcPr>
            <w:tcW w:w="1696" w:type="dxa"/>
          </w:tcPr>
          <w:p w14:paraId="0E45E93E" w14:textId="77777777" w:rsidR="007B769B" w:rsidRPr="009C317E" w:rsidRDefault="007B769B" w:rsidP="00A42335">
            <w:pPr>
              <w:rPr>
                <w:rFonts w:ascii="Arial" w:hAnsi="Arial" w:cs="Arial"/>
                <w:szCs w:val="20"/>
              </w:rPr>
            </w:pPr>
            <w:r w:rsidRPr="009C317E">
              <w:rPr>
                <w:rFonts w:ascii="Arial" w:hAnsi="Arial" w:cs="Arial"/>
                <w:szCs w:val="20"/>
              </w:rPr>
              <w:t>Titel</w:t>
            </w:r>
          </w:p>
        </w:tc>
        <w:tc>
          <w:tcPr>
            <w:tcW w:w="993" w:type="dxa"/>
          </w:tcPr>
          <w:p w14:paraId="2B11A4A6" w14:textId="77777777" w:rsidR="007B769B" w:rsidRPr="009C317E" w:rsidRDefault="007B769B" w:rsidP="00A42335">
            <w:pPr>
              <w:rPr>
                <w:rFonts w:ascii="Arial" w:hAnsi="Arial" w:cs="Arial"/>
                <w:szCs w:val="20"/>
              </w:rPr>
            </w:pPr>
            <w:r w:rsidRPr="009C317E">
              <w:rPr>
                <w:rFonts w:ascii="Arial" w:hAnsi="Arial" w:cs="Arial"/>
                <w:szCs w:val="20"/>
              </w:rPr>
              <w:t xml:space="preserve">Version </w:t>
            </w:r>
          </w:p>
        </w:tc>
        <w:tc>
          <w:tcPr>
            <w:tcW w:w="1383" w:type="dxa"/>
          </w:tcPr>
          <w:p w14:paraId="5EE645D3" w14:textId="578619BC" w:rsidR="007B769B" w:rsidRPr="008A4A8F" w:rsidRDefault="007B769B" w:rsidP="00A42335">
            <w:pPr>
              <w:rPr>
                <w:rFonts w:ascii="Arial" w:hAnsi="Arial" w:cs="Arial"/>
                <w:szCs w:val="20"/>
                <w:lang w:val="en-US"/>
              </w:rPr>
            </w:pPr>
            <w:r w:rsidRPr="008A4A8F">
              <w:rPr>
                <w:rFonts w:ascii="Arial" w:hAnsi="Arial" w:cs="Arial"/>
                <w:szCs w:val="20"/>
                <w:lang w:val="en-US"/>
              </w:rPr>
              <w:t>Persistent Identifier (z. B. DOI)</w:t>
            </w:r>
          </w:p>
        </w:tc>
        <w:tc>
          <w:tcPr>
            <w:tcW w:w="1164" w:type="dxa"/>
          </w:tcPr>
          <w:p w14:paraId="3641B84C" w14:textId="37286B63" w:rsidR="007B769B" w:rsidRPr="009C317E" w:rsidRDefault="007B769B" w:rsidP="00A42335">
            <w:pPr>
              <w:rPr>
                <w:rFonts w:ascii="Arial" w:hAnsi="Arial" w:cs="Arial"/>
                <w:szCs w:val="20"/>
              </w:rPr>
            </w:pPr>
            <w:r>
              <w:rPr>
                <w:rFonts w:ascii="Arial" w:hAnsi="Arial" w:cs="Arial"/>
                <w:szCs w:val="20"/>
              </w:rPr>
              <w:t>Schutzfrist</w:t>
            </w:r>
          </w:p>
        </w:tc>
        <w:tc>
          <w:tcPr>
            <w:tcW w:w="1606" w:type="dxa"/>
          </w:tcPr>
          <w:p w14:paraId="236F619A" w14:textId="72F88487" w:rsidR="007B769B" w:rsidRDefault="007B769B" w:rsidP="00A42335">
            <w:pPr>
              <w:rPr>
                <w:rFonts w:ascii="Arial" w:hAnsi="Arial" w:cs="Arial"/>
                <w:szCs w:val="20"/>
              </w:rPr>
            </w:pPr>
            <w:r>
              <w:rPr>
                <w:rFonts w:ascii="Arial" w:hAnsi="Arial" w:cs="Arial"/>
                <w:szCs w:val="20"/>
              </w:rPr>
              <w:t>Zugangsweg(e)</w:t>
            </w:r>
          </w:p>
        </w:tc>
        <w:tc>
          <w:tcPr>
            <w:tcW w:w="2218" w:type="dxa"/>
          </w:tcPr>
          <w:p w14:paraId="2425BDEC" w14:textId="05364E9D" w:rsidR="007B769B" w:rsidRDefault="007B769B" w:rsidP="00A42335">
            <w:pPr>
              <w:rPr>
                <w:rFonts w:ascii="Arial" w:hAnsi="Arial" w:cs="Arial"/>
                <w:szCs w:val="20"/>
              </w:rPr>
            </w:pPr>
            <w:r w:rsidRPr="00E70733">
              <w:rPr>
                <w:rFonts w:ascii="Arial" w:hAnsi="Arial" w:cs="Arial"/>
                <w:szCs w:val="20"/>
              </w:rPr>
              <w:t>Dauer der Nutzungsberechtigung</w:t>
            </w:r>
          </w:p>
        </w:tc>
      </w:tr>
      <w:tr w:rsidR="007B769B" w:rsidRPr="009C317E" w14:paraId="77C476A4" w14:textId="56F3DDF3" w:rsidTr="00F269D5">
        <w:trPr>
          <w:trHeight w:val="510"/>
        </w:trPr>
        <w:tc>
          <w:tcPr>
            <w:tcW w:w="1696" w:type="dxa"/>
          </w:tcPr>
          <w:p w14:paraId="166C4F10" w14:textId="77777777" w:rsidR="007B769B" w:rsidRPr="009C317E" w:rsidRDefault="007B769B" w:rsidP="00A42335">
            <w:pPr>
              <w:rPr>
                <w:rFonts w:ascii="Arial" w:hAnsi="Arial" w:cs="Arial"/>
                <w:szCs w:val="20"/>
              </w:rPr>
            </w:pPr>
          </w:p>
        </w:tc>
        <w:tc>
          <w:tcPr>
            <w:tcW w:w="993" w:type="dxa"/>
          </w:tcPr>
          <w:p w14:paraId="5421E3D1" w14:textId="77777777" w:rsidR="007B769B" w:rsidRPr="009C317E" w:rsidRDefault="007B769B" w:rsidP="00A42335">
            <w:pPr>
              <w:rPr>
                <w:rFonts w:ascii="Arial" w:hAnsi="Arial" w:cs="Arial"/>
                <w:szCs w:val="20"/>
              </w:rPr>
            </w:pPr>
          </w:p>
        </w:tc>
        <w:tc>
          <w:tcPr>
            <w:tcW w:w="1383" w:type="dxa"/>
          </w:tcPr>
          <w:p w14:paraId="332D9BF3" w14:textId="77777777" w:rsidR="007B769B" w:rsidRPr="009C317E" w:rsidRDefault="007B769B" w:rsidP="00A42335">
            <w:pPr>
              <w:rPr>
                <w:rFonts w:ascii="Arial" w:hAnsi="Arial" w:cs="Arial"/>
                <w:szCs w:val="20"/>
              </w:rPr>
            </w:pPr>
          </w:p>
        </w:tc>
        <w:tc>
          <w:tcPr>
            <w:tcW w:w="1164" w:type="dxa"/>
          </w:tcPr>
          <w:p w14:paraId="73B91F72" w14:textId="77777777" w:rsidR="007B769B" w:rsidRPr="009C317E" w:rsidRDefault="007B769B" w:rsidP="00A42335">
            <w:pPr>
              <w:rPr>
                <w:rFonts w:ascii="Arial" w:hAnsi="Arial" w:cs="Arial"/>
                <w:szCs w:val="20"/>
              </w:rPr>
            </w:pPr>
          </w:p>
        </w:tc>
        <w:tc>
          <w:tcPr>
            <w:tcW w:w="1606" w:type="dxa"/>
          </w:tcPr>
          <w:p w14:paraId="37A73C01" w14:textId="77777777" w:rsidR="007B769B" w:rsidRPr="009C317E" w:rsidRDefault="007B769B" w:rsidP="00A42335">
            <w:pPr>
              <w:rPr>
                <w:rFonts w:ascii="Arial" w:hAnsi="Arial" w:cs="Arial"/>
                <w:szCs w:val="20"/>
              </w:rPr>
            </w:pPr>
          </w:p>
        </w:tc>
        <w:tc>
          <w:tcPr>
            <w:tcW w:w="2218" w:type="dxa"/>
          </w:tcPr>
          <w:p w14:paraId="64969D99" w14:textId="77777777" w:rsidR="007B769B" w:rsidRPr="009C317E" w:rsidRDefault="007B769B" w:rsidP="00A42335">
            <w:pPr>
              <w:rPr>
                <w:rFonts w:ascii="Arial" w:hAnsi="Arial" w:cs="Arial"/>
                <w:szCs w:val="20"/>
              </w:rPr>
            </w:pPr>
          </w:p>
        </w:tc>
      </w:tr>
      <w:tr w:rsidR="007B769B" w:rsidRPr="009C317E" w14:paraId="478E9FC1" w14:textId="0128ED1F" w:rsidTr="00F269D5">
        <w:trPr>
          <w:trHeight w:val="510"/>
        </w:trPr>
        <w:tc>
          <w:tcPr>
            <w:tcW w:w="1696" w:type="dxa"/>
          </w:tcPr>
          <w:p w14:paraId="470868B7" w14:textId="77777777" w:rsidR="007B769B" w:rsidRPr="009C317E" w:rsidRDefault="007B769B" w:rsidP="00A42335">
            <w:pPr>
              <w:rPr>
                <w:rFonts w:ascii="Arial" w:hAnsi="Arial" w:cs="Arial"/>
                <w:szCs w:val="20"/>
              </w:rPr>
            </w:pPr>
          </w:p>
        </w:tc>
        <w:tc>
          <w:tcPr>
            <w:tcW w:w="993" w:type="dxa"/>
          </w:tcPr>
          <w:p w14:paraId="28A60721" w14:textId="77777777" w:rsidR="007B769B" w:rsidRPr="009C317E" w:rsidRDefault="007B769B" w:rsidP="00A42335">
            <w:pPr>
              <w:rPr>
                <w:rFonts w:ascii="Arial" w:hAnsi="Arial" w:cs="Arial"/>
                <w:szCs w:val="20"/>
              </w:rPr>
            </w:pPr>
          </w:p>
        </w:tc>
        <w:tc>
          <w:tcPr>
            <w:tcW w:w="1383" w:type="dxa"/>
          </w:tcPr>
          <w:p w14:paraId="046C3DE1" w14:textId="77777777" w:rsidR="007B769B" w:rsidRPr="009C317E" w:rsidRDefault="007B769B" w:rsidP="00A42335">
            <w:pPr>
              <w:rPr>
                <w:rFonts w:ascii="Arial" w:hAnsi="Arial" w:cs="Arial"/>
                <w:szCs w:val="20"/>
              </w:rPr>
            </w:pPr>
          </w:p>
        </w:tc>
        <w:tc>
          <w:tcPr>
            <w:tcW w:w="1164" w:type="dxa"/>
          </w:tcPr>
          <w:p w14:paraId="12B4D672" w14:textId="77777777" w:rsidR="007B769B" w:rsidRPr="009C317E" w:rsidRDefault="007B769B" w:rsidP="00A42335">
            <w:pPr>
              <w:rPr>
                <w:rFonts w:ascii="Arial" w:hAnsi="Arial" w:cs="Arial"/>
                <w:szCs w:val="20"/>
              </w:rPr>
            </w:pPr>
          </w:p>
        </w:tc>
        <w:tc>
          <w:tcPr>
            <w:tcW w:w="1606" w:type="dxa"/>
          </w:tcPr>
          <w:p w14:paraId="48CFA1EE" w14:textId="77777777" w:rsidR="007B769B" w:rsidRPr="009C317E" w:rsidRDefault="007B769B" w:rsidP="00A42335">
            <w:pPr>
              <w:rPr>
                <w:rFonts w:ascii="Arial" w:hAnsi="Arial" w:cs="Arial"/>
                <w:szCs w:val="20"/>
              </w:rPr>
            </w:pPr>
          </w:p>
        </w:tc>
        <w:tc>
          <w:tcPr>
            <w:tcW w:w="2218" w:type="dxa"/>
          </w:tcPr>
          <w:p w14:paraId="1A1D7F61" w14:textId="77777777" w:rsidR="007B769B" w:rsidRPr="009C317E" w:rsidRDefault="007B769B" w:rsidP="00A42335">
            <w:pPr>
              <w:rPr>
                <w:rFonts w:ascii="Arial" w:hAnsi="Arial" w:cs="Arial"/>
                <w:szCs w:val="20"/>
              </w:rPr>
            </w:pPr>
          </w:p>
        </w:tc>
      </w:tr>
      <w:tr w:rsidR="007B769B" w:rsidRPr="009C317E" w14:paraId="307EFF6D" w14:textId="78AC59CB" w:rsidTr="00F269D5">
        <w:trPr>
          <w:trHeight w:val="510"/>
        </w:trPr>
        <w:tc>
          <w:tcPr>
            <w:tcW w:w="1696" w:type="dxa"/>
          </w:tcPr>
          <w:p w14:paraId="45937FBC" w14:textId="77777777" w:rsidR="007B769B" w:rsidRPr="009C317E" w:rsidRDefault="007B769B" w:rsidP="00A42335">
            <w:pPr>
              <w:rPr>
                <w:rFonts w:ascii="Arial" w:hAnsi="Arial" w:cs="Arial"/>
                <w:szCs w:val="20"/>
              </w:rPr>
            </w:pPr>
          </w:p>
        </w:tc>
        <w:tc>
          <w:tcPr>
            <w:tcW w:w="993" w:type="dxa"/>
          </w:tcPr>
          <w:p w14:paraId="46983A38" w14:textId="77777777" w:rsidR="007B769B" w:rsidRPr="009C317E" w:rsidRDefault="007B769B" w:rsidP="00A42335">
            <w:pPr>
              <w:rPr>
                <w:rFonts w:ascii="Arial" w:hAnsi="Arial" w:cs="Arial"/>
                <w:szCs w:val="20"/>
              </w:rPr>
            </w:pPr>
          </w:p>
        </w:tc>
        <w:tc>
          <w:tcPr>
            <w:tcW w:w="1383" w:type="dxa"/>
          </w:tcPr>
          <w:p w14:paraId="58FE57E6" w14:textId="77777777" w:rsidR="007B769B" w:rsidRPr="009C317E" w:rsidRDefault="007B769B" w:rsidP="00A42335">
            <w:pPr>
              <w:rPr>
                <w:rFonts w:ascii="Arial" w:hAnsi="Arial" w:cs="Arial"/>
                <w:szCs w:val="20"/>
              </w:rPr>
            </w:pPr>
          </w:p>
        </w:tc>
        <w:tc>
          <w:tcPr>
            <w:tcW w:w="1164" w:type="dxa"/>
          </w:tcPr>
          <w:p w14:paraId="3D9EFF82" w14:textId="77777777" w:rsidR="007B769B" w:rsidRPr="009C317E" w:rsidRDefault="007B769B" w:rsidP="00A42335">
            <w:pPr>
              <w:rPr>
                <w:rFonts w:ascii="Arial" w:hAnsi="Arial" w:cs="Arial"/>
                <w:szCs w:val="20"/>
              </w:rPr>
            </w:pPr>
          </w:p>
        </w:tc>
        <w:tc>
          <w:tcPr>
            <w:tcW w:w="1606" w:type="dxa"/>
          </w:tcPr>
          <w:p w14:paraId="433B5842" w14:textId="77777777" w:rsidR="007B769B" w:rsidRPr="009C317E" w:rsidRDefault="007B769B" w:rsidP="00A42335">
            <w:pPr>
              <w:rPr>
                <w:rFonts w:ascii="Arial" w:hAnsi="Arial" w:cs="Arial"/>
                <w:szCs w:val="20"/>
              </w:rPr>
            </w:pPr>
          </w:p>
        </w:tc>
        <w:tc>
          <w:tcPr>
            <w:tcW w:w="2218" w:type="dxa"/>
          </w:tcPr>
          <w:p w14:paraId="06FDB6E0" w14:textId="77777777" w:rsidR="007B769B" w:rsidRPr="009C317E" w:rsidRDefault="007B769B" w:rsidP="00A42335">
            <w:pPr>
              <w:rPr>
                <w:rFonts w:ascii="Arial" w:hAnsi="Arial" w:cs="Arial"/>
                <w:szCs w:val="20"/>
              </w:rPr>
            </w:pPr>
          </w:p>
        </w:tc>
      </w:tr>
    </w:tbl>
    <w:p w14:paraId="1319CF84" w14:textId="77777777" w:rsidR="00D27001" w:rsidRPr="009C317E" w:rsidRDefault="00D27001" w:rsidP="00D27001">
      <w:pPr>
        <w:rPr>
          <w:rFonts w:ascii="Arial" w:hAnsi="Arial" w:cs="Arial"/>
          <w:sz w:val="20"/>
          <w:szCs w:val="20"/>
        </w:rPr>
      </w:pPr>
    </w:p>
    <w:p w14:paraId="72641F24" w14:textId="77777777" w:rsidR="001F51EA" w:rsidRDefault="00D27001" w:rsidP="00BF6F0A">
      <w:pPr>
        <w:rPr>
          <w:rStyle w:val="cf01"/>
          <w:rFonts w:cs="Arial"/>
          <w:b/>
          <w:bCs/>
          <w:szCs w:val="20"/>
          <w:highlight w:val="yellow"/>
        </w:rPr>
      </w:pPr>
      <w:r w:rsidRPr="009C317E">
        <w:rPr>
          <w:rFonts w:ascii="Arial" w:hAnsi="Arial" w:cs="Arial"/>
          <w:sz w:val="20"/>
          <w:szCs w:val="20"/>
        </w:rPr>
        <w:br/>
      </w:r>
      <w:r w:rsidRPr="009C317E">
        <w:rPr>
          <w:rFonts w:ascii="Arial" w:hAnsi="Arial" w:cs="Arial"/>
          <w:sz w:val="20"/>
          <w:szCs w:val="20"/>
        </w:rPr>
        <w:br/>
      </w:r>
    </w:p>
    <w:p w14:paraId="1E330BAD" w14:textId="574C8593" w:rsidR="00BF6F0A" w:rsidRPr="00B54695" w:rsidRDefault="001F51EA" w:rsidP="00BF6F0A">
      <w:pPr>
        <w:rPr>
          <w:rFonts w:ascii="Arial" w:hAnsi="Arial" w:cs="Arial"/>
          <w:b/>
          <w:bCs/>
          <w:vanish/>
          <w:sz w:val="20"/>
          <w:szCs w:val="20"/>
          <w:lang w:eastAsia="en-GB"/>
        </w:rPr>
      </w:pPr>
      <w:r>
        <w:rPr>
          <w:rStyle w:val="cf01"/>
          <w:rFonts w:cs="Arial"/>
          <w:b/>
          <w:bCs/>
          <w:szCs w:val="20"/>
          <w:highlight w:val="yellow"/>
        </w:rPr>
        <w:br w:type="column"/>
      </w:r>
      <w:r w:rsidR="00BF6F0A" w:rsidRPr="00A73BA3">
        <w:rPr>
          <w:rStyle w:val="cf01"/>
          <w:rFonts w:ascii="Arial" w:hAnsi="Arial" w:cs="Arial"/>
          <w:b/>
          <w:bCs/>
          <w:sz w:val="20"/>
          <w:szCs w:val="20"/>
        </w:rPr>
        <w:lastRenderedPageBreak/>
        <w:t>Anhang Lizenzen</w:t>
      </w:r>
      <w:r w:rsidR="004246F3">
        <w:rPr>
          <w:rStyle w:val="cf01"/>
          <w:rFonts w:ascii="Arial" w:hAnsi="Arial" w:cs="Arial"/>
          <w:b/>
          <w:bCs/>
          <w:sz w:val="20"/>
          <w:szCs w:val="20"/>
        </w:rPr>
        <w:t>,</w:t>
      </w:r>
      <w:r w:rsidR="00BF6F0A" w:rsidRPr="00A73BA3">
        <w:rPr>
          <w:rStyle w:val="cf01"/>
          <w:rFonts w:ascii="Arial" w:hAnsi="Arial" w:cs="Arial"/>
          <w:b/>
          <w:bCs/>
          <w:sz w:val="20"/>
          <w:szCs w:val="20"/>
        </w:rPr>
        <w:t xml:space="preserve"> Metadaten und Dokumentation</w:t>
      </w:r>
    </w:p>
    <w:p w14:paraId="2753C05E" w14:textId="0716697E" w:rsidR="00BF6F0A" w:rsidRPr="00B54695" w:rsidRDefault="00BF6F0A" w:rsidP="00BF6F0A">
      <w:pPr>
        <w:rPr>
          <w:rFonts w:ascii="Arial" w:hAnsi="Arial" w:cs="Arial"/>
          <w:vanish/>
          <w:sz w:val="20"/>
          <w:szCs w:val="20"/>
        </w:rPr>
      </w:pPr>
      <w:r w:rsidRPr="00A73BA3">
        <w:br/>
      </w:r>
      <w:r w:rsidR="001C0082" w:rsidRPr="00B54695">
        <w:rPr>
          <w:rFonts w:ascii="Arial" w:hAnsi="Arial" w:cs="Arial"/>
        </w:rPr>
        <w:t>Beispiel:</w:t>
      </w:r>
    </w:p>
    <w:tbl>
      <w:tblPr>
        <w:tblStyle w:val="Tabellenraster"/>
        <w:tblW w:w="9200" w:type="dxa"/>
        <w:tblLayout w:type="fixed"/>
        <w:tblLook w:val="04A0" w:firstRow="1" w:lastRow="0" w:firstColumn="1" w:lastColumn="0" w:noHBand="0" w:noVBand="1"/>
      </w:tblPr>
      <w:tblGrid>
        <w:gridCol w:w="3112"/>
        <w:gridCol w:w="1134"/>
        <w:gridCol w:w="1545"/>
        <w:gridCol w:w="3409"/>
      </w:tblGrid>
      <w:tr w:rsidR="00155BB4" w:rsidRPr="00B54695" w14:paraId="445AAA96" w14:textId="77777777" w:rsidTr="00F269D5">
        <w:trPr>
          <w:trHeight w:val="227"/>
        </w:trPr>
        <w:tc>
          <w:tcPr>
            <w:tcW w:w="3112" w:type="dxa"/>
            <w:tcBorders>
              <w:top w:val="single" w:sz="4" w:space="0" w:color="auto"/>
              <w:left w:val="single" w:sz="4" w:space="0" w:color="auto"/>
              <w:bottom w:val="single" w:sz="4" w:space="0" w:color="auto"/>
              <w:right w:val="single" w:sz="4" w:space="0" w:color="auto"/>
            </w:tcBorders>
            <w:hideMark/>
          </w:tcPr>
          <w:p w14:paraId="5307ABCA" w14:textId="77777777" w:rsidR="00BF6F0A" w:rsidRPr="00B54695" w:rsidRDefault="00BF6F0A">
            <w:pPr>
              <w:rPr>
                <w:rFonts w:ascii="Arial" w:hAnsi="Arial" w:cs="Arial"/>
                <w:szCs w:val="20"/>
              </w:rPr>
            </w:pPr>
            <w:r w:rsidRPr="00B54695">
              <w:rPr>
                <w:rFonts w:ascii="Arial" w:hAnsi="Arial" w:cs="Arial"/>
                <w:szCs w:val="20"/>
              </w:rPr>
              <w:t>Titel</w:t>
            </w:r>
          </w:p>
        </w:tc>
        <w:tc>
          <w:tcPr>
            <w:tcW w:w="1134" w:type="dxa"/>
            <w:tcBorders>
              <w:top w:val="single" w:sz="4" w:space="0" w:color="auto"/>
              <w:left w:val="single" w:sz="4" w:space="0" w:color="auto"/>
              <w:bottom w:val="single" w:sz="4" w:space="0" w:color="auto"/>
              <w:right w:val="single" w:sz="4" w:space="0" w:color="auto"/>
            </w:tcBorders>
            <w:hideMark/>
          </w:tcPr>
          <w:p w14:paraId="685655D2" w14:textId="77777777" w:rsidR="00BF6F0A" w:rsidRPr="00B54695" w:rsidRDefault="00BF6F0A">
            <w:pPr>
              <w:rPr>
                <w:rFonts w:ascii="Arial" w:hAnsi="Arial" w:cs="Arial"/>
                <w:szCs w:val="20"/>
              </w:rPr>
            </w:pPr>
            <w:r w:rsidRPr="00B54695">
              <w:rPr>
                <w:rFonts w:ascii="Arial" w:hAnsi="Arial" w:cs="Arial"/>
                <w:szCs w:val="20"/>
              </w:rPr>
              <w:t>CC0 1.0 Universal (CC0 1.0)</w:t>
            </w:r>
          </w:p>
        </w:tc>
        <w:tc>
          <w:tcPr>
            <w:tcW w:w="1545" w:type="dxa"/>
            <w:tcBorders>
              <w:top w:val="single" w:sz="4" w:space="0" w:color="auto"/>
              <w:left w:val="single" w:sz="4" w:space="0" w:color="auto"/>
              <w:bottom w:val="single" w:sz="4" w:space="0" w:color="auto"/>
              <w:right w:val="single" w:sz="4" w:space="0" w:color="auto"/>
            </w:tcBorders>
            <w:hideMark/>
          </w:tcPr>
          <w:p w14:paraId="532759A4" w14:textId="77777777" w:rsidR="00BF6F0A" w:rsidRPr="00B54695" w:rsidRDefault="00BF6F0A">
            <w:pPr>
              <w:rPr>
                <w:rFonts w:ascii="Arial" w:hAnsi="Arial" w:cs="Arial"/>
                <w:szCs w:val="20"/>
              </w:rPr>
            </w:pPr>
            <w:r w:rsidRPr="00B54695">
              <w:rPr>
                <w:rFonts w:ascii="Arial" w:hAnsi="Arial" w:cs="Arial"/>
                <w:szCs w:val="20"/>
                <w:lang w:val="en-US"/>
              </w:rPr>
              <w:t>Attribution 4.0 International (CC BY 4.0)</w:t>
            </w:r>
          </w:p>
        </w:tc>
        <w:tc>
          <w:tcPr>
            <w:tcW w:w="3409" w:type="dxa"/>
            <w:tcBorders>
              <w:top w:val="single" w:sz="4" w:space="0" w:color="auto"/>
              <w:left w:val="single" w:sz="4" w:space="0" w:color="auto"/>
              <w:bottom w:val="single" w:sz="4" w:space="0" w:color="auto"/>
              <w:right w:val="single" w:sz="4" w:space="0" w:color="auto"/>
            </w:tcBorders>
            <w:hideMark/>
          </w:tcPr>
          <w:p w14:paraId="27A6C830" w14:textId="77777777" w:rsidR="00BF6F0A" w:rsidRPr="00B54695" w:rsidRDefault="00BF6F0A">
            <w:pPr>
              <w:rPr>
                <w:rFonts w:ascii="Arial" w:hAnsi="Arial" w:cs="Arial"/>
                <w:szCs w:val="20"/>
              </w:rPr>
            </w:pPr>
            <w:r w:rsidRPr="00B54695">
              <w:rPr>
                <w:rFonts w:ascii="Arial" w:hAnsi="Arial" w:cs="Arial"/>
                <w:szCs w:val="20"/>
              </w:rPr>
              <w:t>Sonstige Lizenzen, ggf. bitte hier angeben</w:t>
            </w:r>
          </w:p>
        </w:tc>
      </w:tr>
      <w:tr w:rsidR="00155BB4" w:rsidRPr="00A73BA3" w14:paraId="53E7C096"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654F0B77" w14:textId="77777777" w:rsidR="001F51EA" w:rsidRPr="00A73BA3"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2477BF4E" w14:textId="3117CFB6" w:rsidR="001F51EA" w:rsidRPr="00A73BA3" w:rsidRDefault="001F51EA" w:rsidP="001F51EA">
            <w:pPr>
              <w:jc w:val="center"/>
              <w:rPr>
                <w:rFonts w:ascii="Arial" w:hAnsi="Arial" w:cs="Arial"/>
                <w:szCs w:val="20"/>
              </w:rPr>
            </w:pPr>
            <w:r w:rsidRPr="00A73BA3">
              <w:rPr>
                <w:rFonts w:ascii="Segoe UI Symbol" w:eastAsia="MS Gothic" w:hAnsi="Segoe UI Symbol" w:cs="Segoe UI Symbol"/>
                <w:szCs w:val="20"/>
                <w:lang w:val="en-US"/>
              </w:rPr>
              <w:t>❍</w:t>
            </w:r>
          </w:p>
        </w:tc>
        <w:tc>
          <w:tcPr>
            <w:tcW w:w="1545" w:type="dxa"/>
            <w:tcBorders>
              <w:top w:val="single" w:sz="4" w:space="0" w:color="auto"/>
              <w:left w:val="single" w:sz="4" w:space="0" w:color="auto"/>
              <w:bottom w:val="single" w:sz="4" w:space="0" w:color="auto"/>
              <w:right w:val="single" w:sz="4" w:space="0" w:color="auto"/>
            </w:tcBorders>
            <w:hideMark/>
          </w:tcPr>
          <w:p w14:paraId="20F2DC78" w14:textId="79884C82" w:rsidR="001F51EA" w:rsidRPr="00A73BA3" w:rsidRDefault="001F51EA" w:rsidP="001F51EA">
            <w:pPr>
              <w:jc w:val="center"/>
              <w:rPr>
                <w:rFonts w:ascii="Arial" w:hAnsi="Arial" w:cs="Arial"/>
                <w:szCs w:val="20"/>
              </w:rPr>
            </w:pPr>
            <w:r w:rsidRPr="00A73BA3">
              <w:rPr>
                <w:rFonts w:ascii="Segoe UI Symbol" w:eastAsia="MS Gothic" w:hAnsi="Segoe UI Symbol" w:cs="Segoe UI Symbol"/>
                <w:szCs w:val="20"/>
                <w:lang w:val="en-US"/>
              </w:rPr>
              <w:t>❍</w:t>
            </w:r>
            <w:r w:rsidRPr="00A73BA3">
              <w:rPr>
                <w:rFonts w:ascii="Arial" w:eastAsia="MS Gothic" w:hAnsi="Arial" w:cs="Arial"/>
                <w:szCs w:val="20"/>
                <w:lang w:val="en-US"/>
              </w:rPr>
              <w:t xml:space="preserve"> </w:t>
            </w:r>
          </w:p>
        </w:tc>
        <w:tc>
          <w:tcPr>
            <w:tcW w:w="3409" w:type="dxa"/>
            <w:tcBorders>
              <w:top w:val="single" w:sz="4" w:space="0" w:color="auto"/>
              <w:left w:val="single" w:sz="4" w:space="0" w:color="auto"/>
              <w:bottom w:val="single" w:sz="4" w:space="0" w:color="auto"/>
              <w:right w:val="single" w:sz="4" w:space="0" w:color="auto"/>
            </w:tcBorders>
          </w:tcPr>
          <w:p w14:paraId="2000A5DD" w14:textId="52440A2F" w:rsidR="001F51EA" w:rsidRPr="00A73BA3" w:rsidRDefault="001F51EA" w:rsidP="001F51EA">
            <w:pPr>
              <w:rPr>
                <w:rFonts w:ascii="Arial" w:hAnsi="Arial" w:cs="Arial"/>
                <w:szCs w:val="20"/>
              </w:rPr>
            </w:pPr>
            <w:r w:rsidRPr="00A73BA3">
              <w:rPr>
                <w:rFonts w:ascii="Segoe UI Symbol" w:hAnsi="Segoe UI Symbol" w:cs="Segoe UI Symbol"/>
                <w:szCs w:val="20"/>
              </w:rPr>
              <w:t>❍</w:t>
            </w:r>
            <w:r w:rsidRPr="00A73BA3">
              <w:rPr>
                <w:rFonts w:ascii="Arial" w:hAnsi="Arial" w:cs="Arial"/>
                <w:szCs w:val="20"/>
              </w:rPr>
              <w:t xml:space="preserve"> </w:t>
            </w:r>
          </w:p>
        </w:tc>
      </w:tr>
      <w:tr w:rsidR="00155BB4" w:rsidRPr="00A73BA3" w14:paraId="6DE9C31D"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7CD42842" w14:textId="77777777" w:rsidR="001F51EA" w:rsidRPr="00A73BA3"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72197026" w14:textId="7CEC1DCB" w:rsidR="001F51EA" w:rsidRPr="00A73BA3" w:rsidRDefault="001F51EA" w:rsidP="001F51EA">
            <w:pPr>
              <w:jc w:val="center"/>
              <w:rPr>
                <w:rFonts w:ascii="Arial" w:hAnsi="Arial" w:cs="Arial"/>
                <w:szCs w:val="20"/>
              </w:rPr>
            </w:pPr>
            <w:r w:rsidRPr="00A73BA3">
              <w:rPr>
                <w:rFonts w:ascii="Segoe UI Symbol" w:eastAsia="MS Gothic" w:hAnsi="Segoe UI Symbol" w:cs="Segoe UI Symbol"/>
                <w:szCs w:val="20"/>
                <w:lang w:val="en-US"/>
              </w:rPr>
              <w:t>❍</w:t>
            </w:r>
          </w:p>
        </w:tc>
        <w:tc>
          <w:tcPr>
            <w:tcW w:w="1545" w:type="dxa"/>
            <w:tcBorders>
              <w:top w:val="single" w:sz="4" w:space="0" w:color="auto"/>
              <w:left w:val="single" w:sz="4" w:space="0" w:color="auto"/>
              <w:bottom w:val="single" w:sz="4" w:space="0" w:color="auto"/>
              <w:right w:val="single" w:sz="4" w:space="0" w:color="auto"/>
            </w:tcBorders>
            <w:hideMark/>
          </w:tcPr>
          <w:p w14:paraId="54F04B87" w14:textId="093FFDA5" w:rsidR="001F51EA" w:rsidRPr="00A73BA3" w:rsidRDefault="001F51EA" w:rsidP="001F51EA">
            <w:pPr>
              <w:jc w:val="center"/>
              <w:rPr>
                <w:rFonts w:ascii="Arial" w:hAnsi="Arial" w:cs="Arial"/>
                <w:szCs w:val="20"/>
              </w:rPr>
            </w:pPr>
            <w:r w:rsidRPr="00A73BA3">
              <w:rPr>
                <w:rFonts w:ascii="Segoe UI Symbol" w:eastAsia="MS Gothic" w:hAnsi="Segoe UI Symbol" w:cs="Segoe UI Symbol"/>
                <w:szCs w:val="20"/>
                <w:lang w:val="en-US"/>
              </w:rPr>
              <w:t>❍</w:t>
            </w:r>
            <w:r w:rsidRPr="00A73BA3">
              <w:rPr>
                <w:rFonts w:ascii="Arial" w:eastAsia="MS Gothic" w:hAnsi="Arial" w:cs="Arial"/>
                <w:szCs w:val="20"/>
                <w:lang w:val="en-US"/>
              </w:rPr>
              <w:t xml:space="preserve"> </w:t>
            </w:r>
          </w:p>
        </w:tc>
        <w:tc>
          <w:tcPr>
            <w:tcW w:w="3409" w:type="dxa"/>
            <w:tcBorders>
              <w:top w:val="single" w:sz="4" w:space="0" w:color="auto"/>
              <w:left w:val="single" w:sz="4" w:space="0" w:color="auto"/>
              <w:bottom w:val="single" w:sz="4" w:space="0" w:color="auto"/>
              <w:right w:val="single" w:sz="4" w:space="0" w:color="auto"/>
            </w:tcBorders>
          </w:tcPr>
          <w:p w14:paraId="218E5F46" w14:textId="3F757D1B" w:rsidR="001F51EA" w:rsidRPr="00A73BA3" w:rsidRDefault="001F51EA" w:rsidP="001F51EA">
            <w:pPr>
              <w:rPr>
                <w:rFonts w:ascii="Arial" w:hAnsi="Arial" w:cs="Arial"/>
                <w:szCs w:val="20"/>
              </w:rPr>
            </w:pPr>
            <w:r w:rsidRPr="00A73BA3">
              <w:rPr>
                <w:rFonts w:ascii="Segoe UI Symbol" w:hAnsi="Segoe UI Symbol" w:cs="Segoe UI Symbol"/>
                <w:szCs w:val="20"/>
              </w:rPr>
              <w:t>❍</w:t>
            </w:r>
            <w:r w:rsidRPr="00A73BA3">
              <w:rPr>
                <w:rFonts w:ascii="Arial" w:hAnsi="Arial" w:cs="Arial"/>
                <w:szCs w:val="20"/>
              </w:rPr>
              <w:t xml:space="preserve"> </w:t>
            </w:r>
          </w:p>
        </w:tc>
      </w:tr>
      <w:tr w:rsidR="00155BB4" w:rsidRPr="00A73BA3" w14:paraId="5AE940FF"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3BEF22B3" w14:textId="77777777" w:rsidR="001F51EA" w:rsidRPr="00A73BA3"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60130DE8" w14:textId="76F25105" w:rsidR="001F51EA" w:rsidRPr="00A73BA3" w:rsidRDefault="001F51EA" w:rsidP="001F51EA">
            <w:pPr>
              <w:jc w:val="center"/>
              <w:rPr>
                <w:rFonts w:ascii="Arial" w:hAnsi="Arial" w:cs="Arial"/>
                <w:szCs w:val="20"/>
              </w:rPr>
            </w:pPr>
            <w:r w:rsidRPr="00A73BA3">
              <w:rPr>
                <w:rFonts w:ascii="Segoe UI Symbol" w:eastAsia="MS Gothic" w:hAnsi="Segoe UI Symbol" w:cs="Segoe UI Symbol"/>
                <w:szCs w:val="20"/>
                <w:lang w:val="en-US"/>
              </w:rPr>
              <w:t>❍</w:t>
            </w:r>
          </w:p>
        </w:tc>
        <w:tc>
          <w:tcPr>
            <w:tcW w:w="1545" w:type="dxa"/>
            <w:tcBorders>
              <w:top w:val="single" w:sz="4" w:space="0" w:color="auto"/>
              <w:left w:val="single" w:sz="4" w:space="0" w:color="auto"/>
              <w:bottom w:val="single" w:sz="4" w:space="0" w:color="auto"/>
              <w:right w:val="single" w:sz="4" w:space="0" w:color="auto"/>
            </w:tcBorders>
            <w:hideMark/>
          </w:tcPr>
          <w:p w14:paraId="5609782A" w14:textId="491B21DB" w:rsidR="001F51EA" w:rsidRPr="00A73BA3" w:rsidRDefault="001F51EA" w:rsidP="001F51EA">
            <w:pPr>
              <w:jc w:val="center"/>
              <w:rPr>
                <w:rFonts w:ascii="Arial" w:hAnsi="Arial" w:cs="Arial"/>
                <w:szCs w:val="20"/>
              </w:rPr>
            </w:pPr>
            <w:r w:rsidRPr="00A73BA3">
              <w:rPr>
                <w:rFonts w:ascii="Segoe UI Symbol" w:eastAsia="MS Gothic" w:hAnsi="Segoe UI Symbol" w:cs="Segoe UI Symbol"/>
                <w:szCs w:val="20"/>
                <w:lang w:val="en-US"/>
              </w:rPr>
              <w:t>❍</w:t>
            </w:r>
            <w:r w:rsidRPr="00A73BA3">
              <w:rPr>
                <w:rFonts w:ascii="Arial" w:eastAsia="MS Gothic" w:hAnsi="Arial" w:cs="Arial"/>
                <w:szCs w:val="20"/>
                <w:lang w:val="en-US"/>
              </w:rPr>
              <w:t xml:space="preserve"> </w:t>
            </w:r>
          </w:p>
        </w:tc>
        <w:tc>
          <w:tcPr>
            <w:tcW w:w="3409" w:type="dxa"/>
            <w:tcBorders>
              <w:top w:val="single" w:sz="4" w:space="0" w:color="auto"/>
              <w:left w:val="single" w:sz="4" w:space="0" w:color="auto"/>
              <w:bottom w:val="single" w:sz="4" w:space="0" w:color="auto"/>
              <w:right w:val="single" w:sz="4" w:space="0" w:color="auto"/>
            </w:tcBorders>
          </w:tcPr>
          <w:p w14:paraId="4453B8E7" w14:textId="3E9878B8" w:rsidR="001F51EA" w:rsidRPr="00A73BA3" w:rsidRDefault="001F51EA" w:rsidP="001F51EA">
            <w:pPr>
              <w:rPr>
                <w:rFonts w:ascii="Arial" w:hAnsi="Arial" w:cs="Arial"/>
                <w:szCs w:val="20"/>
              </w:rPr>
            </w:pPr>
            <w:r w:rsidRPr="00A73BA3">
              <w:rPr>
                <w:rFonts w:ascii="Segoe UI Symbol" w:hAnsi="Segoe UI Symbol" w:cs="Segoe UI Symbol"/>
                <w:szCs w:val="20"/>
              </w:rPr>
              <w:t>❍</w:t>
            </w:r>
            <w:r w:rsidRPr="00A73BA3">
              <w:rPr>
                <w:rFonts w:ascii="Arial" w:hAnsi="Arial" w:cs="Arial"/>
                <w:szCs w:val="20"/>
              </w:rPr>
              <w:t xml:space="preserve"> </w:t>
            </w:r>
          </w:p>
        </w:tc>
      </w:tr>
      <w:tr w:rsidR="00155BB4" w:rsidRPr="00A73BA3" w14:paraId="1F17C70A"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416F50A0" w14:textId="77777777" w:rsidR="001F51EA" w:rsidRPr="00A73BA3"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6674E9BB" w14:textId="30EE9DE9" w:rsidR="001F51EA" w:rsidRPr="00A73BA3" w:rsidRDefault="001F51EA" w:rsidP="001F51EA">
            <w:pPr>
              <w:jc w:val="center"/>
              <w:rPr>
                <w:rFonts w:ascii="Arial" w:eastAsia="MS Gothic" w:hAnsi="Arial" w:cs="Arial"/>
                <w:szCs w:val="20"/>
              </w:rPr>
            </w:pPr>
            <w:r w:rsidRPr="00A73BA3">
              <w:rPr>
                <w:rFonts w:ascii="Segoe UI Symbol" w:eastAsia="MS Gothic" w:hAnsi="Segoe UI Symbol" w:cs="Segoe UI Symbol"/>
                <w:szCs w:val="20"/>
                <w:lang w:val="en-US"/>
              </w:rPr>
              <w:t>❍</w:t>
            </w:r>
          </w:p>
        </w:tc>
        <w:tc>
          <w:tcPr>
            <w:tcW w:w="1545" w:type="dxa"/>
            <w:tcBorders>
              <w:top w:val="single" w:sz="4" w:space="0" w:color="auto"/>
              <w:left w:val="single" w:sz="4" w:space="0" w:color="auto"/>
              <w:bottom w:val="single" w:sz="4" w:space="0" w:color="auto"/>
              <w:right w:val="single" w:sz="4" w:space="0" w:color="auto"/>
            </w:tcBorders>
            <w:hideMark/>
          </w:tcPr>
          <w:p w14:paraId="2E37A272" w14:textId="4D2CB4D5" w:rsidR="001F51EA" w:rsidRPr="00A73BA3" w:rsidRDefault="001F51EA" w:rsidP="001F51EA">
            <w:pPr>
              <w:jc w:val="center"/>
              <w:rPr>
                <w:rFonts w:ascii="Arial" w:hAnsi="Arial" w:cs="Arial"/>
                <w:szCs w:val="20"/>
              </w:rPr>
            </w:pPr>
            <w:r w:rsidRPr="00A73BA3">
              <w:rPr>
                <w:rFonts w:ascii="Segoe UI Symbol" w:eastAsia="MS Gothic" w:hAnsi="Segoe UI Symbol" w:cs="Segoe UI Symbol"/>
                <w:szCs w:val="20"/>
                <w:lang w:val="en-US"/>
              </w:rPr>
              <w:t>❍</w:t>
            </w:r>
            <w:r w:rsidRPr="00A73BA3">
              <w:rPr>
                <w:rFonts w:ascii="Arial" w:eastAsia="MS Gothic" w:hAnsi="Arial" w:cs="Arial"/>
                <w:szCs w:val="20"/>
                <w:lang w:val="en-US"/>
              </w:rPr>
              <w:t xml:space="preserve"> </w:t>
            </w:r>
          </w:p>
        </w:tc>
        <w:tc>
          <w:tcPr>
            <w:tcW w:w="3409" w:type="dxa"/>
            <w:tcBorders>
              <w:top w:val="single" w:sz="4" w:space="0" w:color="auto"/>
              <w:left w:val="single" w:sz="4" w:space="0" w:color="auto"/>
              <w:bottom w:val="single" w:sz="4" w:space="0" w:color="auto"/>
              <w:right w:val="single" w:sz="4" w:space="0" w:color="auto"/>
            </w:tcBorders>
          </w:tcPr>
          <w:p w14:paraId="275FBE64" w14:textId="7FC49E28" w:rsidR="001F51EA" w:rsidRPr="00A73BA3" w:rsidRDefault="001F51EA" w:rsidP="001F51EA">
            <w:pPr>
              <w:rPr>
                <w:rFonts w:ascii="Arial" w:hAnsi="Arial" w:cs="Arial"/>
                <w:szCs w:val="20"/>
              </w:rPr>
            </w:pPr>
            <w:r w:rsidRPr="00A73BA3">
              <w:rPr>
                <w:rFonts w:ascii="Segoe UI Symbol" w:hAnsi="Segoe UI Symbol" w:cs="Segoe UI Symbol"/>
                <w:szCs w:val="20"/>
              </w:rPr>
              <w:t>❍</w:t>
            </w:r>
            <w:r w:rsidRPr="00A73BA3">
              <w:rPr>
                <w:rFonts w:ascii="Arial" w:hAnsi="Arial" w:cs="Arial"/>
                <w:szCs w:val="20"/>
              </w:rPr>
              <w:t xml:space="preserve"> </w:t>
            </w:r>
          </w:p>
        </w:tc>
      </w:tr>
      <w:tr w:rsidR="00155BB4" w:rsidRPr="00A73BA3" w14:paraId="69FFF308"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6E3B93C3" w14:textId="77777777" w:rsidR="001F51EA" w:rsidRPr="00A73BA3"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7EA08477" w14:textId="47222A44" w:rsidR="001F51EA" w:rsidRPr="00A73BA3" w:rsidRDefault="001F51EA" w:rsidP="001F51EA">
            <w:pPr>
              <w:jc w:val="center"/>
              <w:rPr>
                <w:rFonts w:ascii="Arial" w:eastAsia="MS Gothic" w:hAnsi="Arial" w:cs="Arial"/>
                <w:szCs w:val="20"/>
              </w:rPr>
            </w:pPr>
            <w:r w:rsidRPr="00A73BA3">
              <w:rPr>
                <w:rFonts w:ascii="Segoe UI Symbol" w:eastAsia="MS Gothic" w:hAnsi="Segoe UI Symbol" w:cs="Segoe UI Symbol"/>
                <w:szCs w:val="20"/>
                <w:lang w:val="en-US"/>
              </w:rPr>
              <w:t>❍</w:t>
            </w:r>
          </w:p>
        </w:tc>
        <w:tc>
          <w:tcPr>
            <w:tcW w:w="1545" w:type="dxa"/>
            <w:tcBorders>
              <w:top w:val="single" w:sz="4" w:space="0" w:color="auto"/>
              <w:left w:val="single" w:sz="4" w:space="0" w:color="auto"/>
              <w:bottom w:val="single" w:sz="4" w:space="0" w:color="auto"/>
              <w:right w:val="single" w:sz="4" w:space="0" w:color="auto"/>
            </w:tcBorders>
            <w:hideMark/>
          </w:tcPr>
          <w:p w14:paraId="6F06C755" w14:textId="04BC5935" w:rsidR="001F51EA" w:rsidRPr="00A73BA3" w:rsidRDefault="001F51EA" w:rsidP="001F51EA">
            <w:pPr>
              <w:jc w:val="center"/>
              <w:rPr>
                <w:rFonts w:ascii="Arial" w:hAnsi="Arial" w:cs="Arial"/>
                <w:szCs w:val="20"/>
              </w:rPr>
            </w:pPr>
            <w:r w:rsidRPr="00A73BA3">
              <w:rPr>
                <w:rFonts w:ascii="Segoe UI Symbol" w:eastAsia="MS Gothic" w:hAnsi="Segoe UI Symbol" w:cs="Segoe UI Symbol"/>
                <w:szCs w:val="20"/>
                <w:lang w:val="en-US"/>
              </w:rPr>
              <w:t>❍</w:t>
            </w:r>
            <w:r w:rsidRPr="00A73BA3">
              <w:rPr>
                <w:rFonts w:ascii="Arial" w:eastAsia="MS Gothic" w:hAnsi="Arial" w:cs="Arial"/>
                <w:szCs w:val="20"/>
                <w:lang w:val="en-US"/>
              </w:rPr>
              <w:t xml:space="preserve"> </w:t>
            </w:r>
          </w:p>
        </w:tc>
        <w:tc>
          <w:tcPr>
            <w:tcW w:w="3409" w:type="dxa"/>
            <w:tcBorders>
              <w:top w:val="single" w:sz="4" w:space="0" w:color="auto"/>
              <w:left w:val="single" w:sz="4" w:space="0" w:color="auto"/>
              <w:bottom w:val="single" w:sz="4" w:space="0" w:color="auto"/>
              <w:right w:val="single" w:sz="4" w:space="0" w:color="auto"/>
            </w:tcBorders>
          </w:tcPr>
          <w:p w14:paraId="7219FCB0" w14:textId="6E8DFEFD" w:rsidR="001F51EA" w:rsidRPr="00A73BA3" w:rsidRDefault="001F51EA" w:rsidP="001F51EA">
            <w:pPr>
              <w:rPr>
                <w:rFonts w:ascii="Arial" w:hAnsi="Arial" w:cs="Arial"/>
                <w:szCs w:val="20"/>
              </w:rPr>
            </w:pPr>
            <w:r w:rsidRPr="00A73BA3">
              <w:rPr>
                <w:rFonts w:ascii="Segoe UI Symbol" w:hAnsi="Segoe UI Symbol" w:cs="Segoe UI Symbol"/>
                <w:szCs w:val="20"/>
              </w:rPr>
              <w:t>❍</w:t>
            </w:r>
            <w:r w:rsidRPr="00A73BA3">
              <w:rPr>
                <w:rFonts w:ascii="Arial" w:hAnsi="Arial" w:cs="Arial"/>
                <w:szCs w:val="20"/>
              </w:rPr>
              <w:t xml:space="preserve"> </w:t>
            </w:r>
          </w:p>
        </w:tc>
      </w:tr>
      <w:tr w:rsidR="00155BB4" w:rsidRPr="00A73BA3" w14:paraId="208CE519"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1B1B66EE" w14:textId="77777777" w:rsidR="001F51EA" w:rsidRPr="00A73BA3"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054876F4" w14:textId="48B70C50" w:rsidR="001F51EA" w:rsidRPr="00A73BA3" w:rsidRDefault="001F51EA" w:rsidP="001F51EA">
            <w:pPr>
              <w:jc w:val="center"/>
              <w:rPr>
                <w:rFonts w:ascii="Arial" w:eastAsia="MS Gothic" w:hAnsi="Arial" w:cs="Arial"/>
                <w:szCs w:val="20"/>
              </w:rPr>
            </w:pPr>
            <w:r w:rsidRPr="00A73BA3">
              <w:rPr>
                <w:rFonts w:ascii="Segoe UI Symbol" w:eastAsia="MS Gothic" w:hAnsi="Segoe UI Symbol" w:cs="Segoe UI Symbol"/>
                <w:szCs w:val="20"/>
                <w:lang w:val="en-US"/>
              </w:rPr>
              <w:t>❍</w:t>
            </w:r>
          </w:p>
        </w:tc>
        <w:tc>
          <w:tcPr>
            <w:tcW w:w="1545" w:type="dxa"/>
            <w:tcBorders>
              <w:top w:val="single" w:sz="4" w:space="0" w:color="auto"/>
              <w:left w:val="single" w:sz="4" w:space="0" w:color="auto"/>
              <w:bottom w:val="single" w:sz="4" w:space="0" w:color="auto"/>
              <w:right w:val="single" w:sz="4" w:space="0" w:color="auto"/>
            </w:tcBorders>
            <w:hideMark/>
          </w:tcPr>
          <w:p w14:paraId="480834D9" w14:textId="31602C89" w:rsidR="001F51EA" w:rsidRPr="00A73BA3" w:rsidRDefault="001F51EA" w:rsidP="001F51EA">
            <w:pPr>
              <w:jc w:val="center"/>
              <w:rPr>
                <w:rFonts w:ascii="Arial" w:hAnsi="Arial" w:cs="Arial"/>
                <w:szCs w:val="20"/>
              </w:rPr>
            </w:pPr>
            <w:r w:rsidRPr="00A73BA3">
              <w:rPr>
                <w:rFonts w:ascii="Segoe UI Symbol" w:eastAsia="MS Gothic" w:hAnsi="Segoe UI Symbol" w:cs="Segoe UI Symbol"/>
                <w:szCs w:val="20"/>
                <w:lang w:val="en-US"/>
              </w:rPr>
              <w:t>❍</w:t>
            </w:r>
            <w:r w:rsidRPr="00A73BA3">
              <w:rPr>
                <w:rFonts w:ascii="Arial" w:eastAsia="MS Gothic" w:hAnsi="Arial" w:cs="Arial"/>
                <w:szCs w:val="20"/>
                <w:lang w:val="en-US"/>
              </w:rPr>
              <w:t xml:space="preserve"> </w:t>
            </w:r>
          </w:p>
        </w:tc>
        <w:tc>
          <w:tcPr>
            <w:tcW w:w="3409" w:type="dxa"/>
            <w:tcBorders>
              <w:top w:val="single" w:sz="4" w:space="0" w:color="auto"/>
              <w:left w:val="single" w:sz="4" w:space="0" w:color="auto"/>
              <w:bottom w:val="single" w:sz="4" w:space="0" w:color="auto"/>
              <w:right w:val="single" w:sz="4" w:space="0" w:color="auto"/>
            </w:tcBorders>
          </w:tcPr>
          <w:p w14:paraId="7DE04A3C" w14:textId="2B1C77EF" w:rsidR="001F51EA" w:rsidRPr="00A73BA3" w:rsidRDefault="001F51EA" w:rsidP="001F51EA">
            <w:pPr>
              <w:rPr>
                <w:rFonts w:ascii="Arial" w:hAnsi="Arial" w:cs="Arial"/>
                <w:szCs w:val="20"/>
              </w:rPr>
            </w:pPr>
            <w:r w:rsidRPr="00A73BA3">
              <w:rPr>
                <w:rFonts w:ascii="Segoe UI Symbol" w:hAnsi="Segoe UI Symbol" w:cs="Segoe UI Symbol"/>
                <w:szCs w:val="20"/>
              </w:rPr>
              <w:t>❍</w:t>
            </w:r>
            <w:r w:rsidRPr="00A73BA3">
              <w:rPr>
                <w:rFonts w:ascii="Arial" w:hAnsi="Arial" w:cs="Arial"/>
                <w:szCs w:val="20"/>
              </w:rPr>
              <w:t xml:space="preserve"> </w:t>
            </w:r>
          </w:p>
        </w:tc>
      </w:tr>
      <w:tr w:rsidR="00155BB4" w:rsidRPr="00A73BA3" w14:paraId="7611F202"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583DA8F4" w14:textId="77777777" w:rsidR="001F51EA" w:rsidRPr="00A73BA3"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50876D4F" w14:textId="51994495" w:rsidR="001F51EA" w:rsidRPr="00A73BA3" w:rsidRDefault="001F51EA" w:rsidP="001F51EA">
            <w:pPr>
              <w:jc w:val="center"/>
              <w:rPr>
                <w:rFonts w:ascii="Arial" w:eastAsia="MS Gothic" w:hAnsi="Arial" w:cs="Arial"/>
                <w:szCs w:val="20"/>
              </w:rPr>
            </w:pPr>
            <w:r w:rsidRPr="00A73BA3">
              <w:rPr>
                <w:rFonts w:ascii="Segoe UI Symbol" w:eastAsia="MS Gothic" w:hAnsi="Segoe UI Symbol" w:cs="Segoe UI Symbol"/>
                <w:szCs w:val="20"/>
                <w:lang w:val="en-US"/>
              </w:rPr>
              <w:t>❍</w:t>
            </w:r>
          </w:p>
        </w:tc>
        <w:tc>
          <w:tcPr>
            <w:tcW w:w="1545" w:type="dxa"/>
            <w:tcBorders>
              <w:top w:val="single" w:sz="4" w:space="0" w:color="auto"/>
              <w:left w:val="single" w:sz="4" w:space="0" w:color="auto"/>
              <w:bottom w:val="single" w:sz="4" w:space="0" w:color="auto"/>
              <w:right w:val="single" w:sz="4" w:space="0" w:color="auto"/>
            </w:tcBorders>
            <w:hideMark/>
          </w:tcPr>
          <w:p w14:paraId="76795347" w14:textId="7FE8E689" w:rsidR="001F51EA" w:rsidRPr="00155BB4" w:rsidRDefault="001F51EA" w:rsidP="001F51EA">
            <w:pPr>
              <w:jc w:val="center"/>
              <w:rPr>
                <w:rFonts w:ascii="Arial" w:hAnsi="Arial" w:cs="Arial"/>
                <w:szCs w:val="20"/>
              </w:rPr>
            </w:pPr>
            <w:r w:rsidRPr="00A73BA3">
              <w:rPr>
                <w:rFonts w:ascii="Segoe UI Symbol" w:eastAsia="MS Gothic" w:hAnsi="Segoe UI Symbol" w:cs="Segoe UI Symbol"/>
                <w:szCs w:val="20"/>
                <w:lang w:val="en-US"/>
              </w:rPr>
              <w:t>❍</w:t>
            </w:r>
            <w:r w:rsidRPr="00A73BA3">
              <w:rPr>
                <w:rFonts w:ascii="Arial" w:eastAsia="MS Gothic" w:hAnsi="Arial" w:cs="Arial"/>
                <w:szCs w:val="20"/>
                <w:lang w:val="en-US"/>
              </w:rPr>
              <w:t xml:space="preserve"> </w:t>
            </w:r>
          </w:p>
        </w:tc>
        <w:tc>
          <w:tcPr>
            <w:tcW w:w="3409" w:type="dxa"/>
            <w:tcBorders>
              <w:top w:val="single" w:sz="4" w:space="0" w:color="auto"/>
              <w:left w:val="single" w:sz="4" w:space="0" w:color="auto"/>
              <w:bottom w:val="single" w:sz="4" w:space="0" w:color="auto"/>
              <w:right w:val="single" w:sz="4" w:space="0" w:color="auto"/>
            </w:tcBorders>
          </w:tcPr>
          <w:p w14:paraId="277CB3FE" w14:textId="6D3997C4" w:rsidR="001F51EA" w:rsidRPr="00155BB4" w:rsidRDefault="001F51EA" w:rsidP="001F51EA">
            <w:pPr>
              <w:rPr>
                <w:rFonts w:ascii="Arial" w:hAnsi="Arial" w:cs="Arial"/>
                <w:szCs w:val="20"/>
              </w:rPr>
            </w:pPr>
            <w:r w:rsidRPr="00A73BA3">
              <w:rPr>
                <w:rFonts w:ascii="Segoe UI Symbol" w:hAnsi="Segoe UI Symbol" w:cs="Segoe UI Symbol"/>
                <w:szCs w:val="20"/>
              </w:rPr>
              <w:t>❍</w:t>
            </w:r>
            <w:r w:rsidRPr="00A73BA3">
              <w:rPr>
                <w:rFonts w:ascii="Arial" w:hAnsi="Arial" w:cs="Arial"/>
                <w:szCs w:val="20"/>
              </w:rPr>
              <w:t xml:space="preserve"> </w:t>
            </w:r>
          </w:p>
        </w:tc>
      </w:tr>
    </w:tbl>
    <w:p w14:paraId="297E35A8" w14:textId="77777777" w:rsidR="00BF6F0A" w:rsidRPr="00155BB4" w:rsidRDefault="00BF6F0A" w:rsidP="00BF6F0A">
      <w:pPr>
        <w:rPr>
          <w:rFonts w:ascii="Arial" w:hAnsi="Arial" w:cs="Arial"/>
          <w:sz w:val="20"/>
          <w:szCs w:val="20"/>
        </w:rPr>
      </w:pPr>
    </w:p>
    <w:p w14:paraId="603AC967" w14:textId="69DD3C7B" w:rsidR="00D27001" w:rsidRPr="009C317E" w:rsidRDefault="00D27001" w:rsidP="00D27001">
      <w:pPr>
        <w:rPr>
          <w:rFonts w:ascii="Arial" w:hAnsi="Arial" w:cs="Arial"/>
          <w:sz w:val="20"/>
          <w:szCs w:val="20"/>
          <w:lang w:eastAsia="en-GB"/>
        </w:rPr>
      </w:pPr>
    </w:p>
    <w:p w14:paraId="4A4D5513" w14:textId="77777777" w:rsidR="00D27001" w:rsidRPr="009C317E" w:rsidRDefault="00D27001" w:rsidP="00D27001">
      <w:pPr>
        <w:rPr>
          <w:rFonts w:ascii="Arial" w:hAnsi="Arial" w:cs="Arial"/>
          <w:sz w:val="20"/>
          <w:szCs w:val="20"/>
        </w:rPr>
      </w:pPr>
      <w:r w:rsidRPr="009C317E">
        <w:rPr>
          <w:rFonts w:ascii="Arial" w:hAnsi="Arial" w:cs="Arial"/>
          <w:sz w:val="20"/>
          <w:szCs w:val="20"/>
        </w:rPr>
        <w:br/>
      </w:r>
    </w:p>
    <w:p w14:paraId="1F935CBF" w14:textId="69514BFF" w:rsidR="00D27001" w:rsidRPr="001F51EA" w:rsidRDefault="00D27001" w:rsidP="000D6D5F">
      <w:pPr>
        <w:pStyle w:val="berschrift1"/>
      </w:pPr>
      <w:r w:rsidRPr="009C317E">
        <w:rPr>
          <w:rFonts w:cs="Arial"/>
          <w:szCs w:val="20"/>
        </w:rPr>
        <w:br w:type="page"/>
      </w:r>
      <w:bookmarkStart w:id="88" w:name="_Toc93586408"/>
      <w:bookmarkStart w:id="89" w:name="_Toc124755418"/>
      <w:commentRangeStart w:id="90"/>
      <w:r w:rsidRPr="001F51EA">
        <w:lastRenderedPageBreak/>
        <w:t xml:space="preserve">Anhang </w:t>
      </w:r>
      <w:commentRangeEnd w:id="90"/>
      <w:r w:rsidR="007935D7" w:rsidRPr="001F51EA">
        <w:t>Datenüberlassung</w:t>
      </w:r>
      <w:r w:rsidRPr="00A73BA3">
        <w:rPr>
          <w:rStyle w:val="Kommentarzeichen"/>
          <w:rFonts w:cs="Arial"/>
          <w:bCs/>
          <w:sz w:val="20"/>
          <w:szCs w:val="20"/>
        </w:rPr>
        <w:commentReference w:id="90"/>
      </w:r>
      <w:bookmarkEnd w:id="88"/>
      <w:bookmarkEnd w:id="89"/>
    </w:p>
    <w:p w14:paraId="585A4F28" w14:textId="2B3A9725" w:rsidR="00D27001" w:rsidRPr="00810DDF" w:rsidRDefault="00D27001" w:rsidP="00810DDF">
      <w:pPr>
        <w:rPr>
          <w:rFonts w:ascii="Arial" w:hAnsi="Arial" w:cs="Arial"/>
          <w:i/>
          <w:iCs/>
          <w:sz w:val="20"/>
          <w:szCs w:val="20"/>
        </w:rPr>
      </w:pPr>
      <w:r w:rsidRPr="00810DDF">
        <w:rPr>
          <w:rFonts w:ascii="Arial" w:hAnsi="Arial" w:cs="Arial"/>
          <w:i/>
          <w:iCs/>
          <w:sz w:val="20"/>
          <w:szCs w:val="20"/>
        </w:rPr>
        <w:t>Beispiel</w:t>
      </w:r>
    </w:p>
    <w:p w14:paraId="099A423D" w14:textId="77777777" w:rsidR="00B54695" w:rsidRPr="00810DDF" w:rsidRDefault="00B54695" w:rsidP="00810DDF">
      <w:pPr>
        <w:rPr>
          <w:rFonts w:ascii="Arial" w:hAnsi="Arial" w:cs="Arial"/>
          <w:sz w:val="20"/>
          <w:szCs w:val="20"/>
        </w:rPr>
      </w:pPr>
    </w:p>
    <w:p w14:paraId="1B9BA8BF" w14:textId="4BDA5942" w:rsidR="00D27001" w:rsidRPr="00810DDF" w:rsidRDefault="007935D7" w:rsidP="00D27001">
      <w:pPr>
        <w:rPr>
          <w:rFonts w:ascii="Arial" w:hAnsi="Arial" w:cs="Arial"/>
          <w:vanish/>
          <w:sz w:val="20"/>
          <w:szCs w:val="20"/>
          <w:lang w:eastAsia="de-DE"/>
        </w:rPr>
      </w:pPr>
      <w:r w:rsidRPr="00810DDF">
        <w:rPr>
          <w:rFonts w:ascii="Arial" w:hAnsi="Arial" w:cs="Arial"/>
          <w:sz w:val="20"/>
          <w:szCs w:val="20"/>
        </w:rPr>
        <w:t xml:space="preserve">Das FDZ erhält </w:t>
      </w:r>
      <w:r w:rsidR="00D27001" w:rsidRPr="00810DDF">
        <w:rPr>
          <w:rFonts w:ascii="Arial" w:hAnsi="Arial" w:cs="Arial"/>
          <w:sz w:val="20"/>
          <w:szCs w:val="20"/>
        </w:rPr>
        <w:t>die Datenbasis auf maschinenlesbaren, verschlüsselten Datenträgern in der Regel einen Monat nach Abschluss dieses Vertrags per Post an die im Vertrag angegebene Postanschrift. Das Passwort zur Entschlüsselung wird in getrenntem Schreiben zugestellt/per Nachricht an die angegebene Handynummer verschickt.</w:t>
      </w:r>
    </w:p>
    <w:p w14:paraId="5CDE3347" w14:textId="1516B8DC" w:rsidR="00D27001" w:rsidRPr="00747C40" w:rsidRDefault="00D27001" w:rsidP="00D27001">
      <w:pPr>
        <w:rPr>
          <w:rFonts w:ascii="Arial" w:hAnsi="Arial" w:cs="Arial"/>
          <w:sz w:val="20"/>
          <w:szCs w:val="20"/>
          <w:highlight w:val="lightGray"/>
        </w:rPr>
      </w:pPr>
    </w:p>
    <w:p w14:paraId="53621112" w14:textId="77777777" w:rsidR="00D27001" w:rsidRPr="009C317E" w:rsidRDefault="00D27001" w:rsidP="000D6D5F">
      <w:pPr>
        <w:pStyle w:val="berschrift1"/>
      </w:pPr>
      <w:r w:rsidRPr="00747C40">
        <w:rPr>
          <w:highlight w:val="lightGray"/>
        </w:rPr>
        <w:br w:type="column"/>
      </w:r>
      <w:bookmarkStart w:id="91" w:name="_Toc90892495"/>
      <w:bookmarkStart w:id="92" w:name="_Toc90929339"/>
      <w:bookmarkStart w:id="93" w:name="_Toc93586409"/>
      <w:bookmarkStart w:id="94" w:name="_Toc124755419"/>
      <w:bookmarkStart w:id="95" w:name="anhang-kostenmodell-1"/>
      <w:bookmarkEnd w:id="84"/>
      <w:bookmarkEnd w:id="85"/>
      <w:bookmarkEnd w:id="86"/>
      <w:commentRangeStart w:id="96"/>
      <w:r w:rsidRPr="009C317E">
        <w:lastRenderedPageBreak/>
        <w:t>Anhang Kostenmodell</w:t>
      </w:r>
      <w:bookmarkEnd w:id="91"/>
      <w:bookmarkEnd w:id="92"/>
      <w:commentRangeEnd w:id="96"/>
      <w:r w:rsidRPr="009C317E">
        <w:commentReference w:id="96"/>
      </w:r>
      <w:bookmarkEnd w:id="93"/>
      <w:bookmarkEnd w:id="94"/>
    </w:p>
    <w:p w14:paraId="5C34F8B3" w14:textId="77777777" w:rsidR="00B54695" w:rsidRPr="00810DDF" w:rsidRDefault="00D27001" w:rsidP="00810DDF">
      <w:pPr>
        <w:rPr>
          <w:rFonts w:ascii="Arial" w:hAnsi="Arial" w:cs="Arial"/>
          <w:i/>
          <w:iCs/>
          <w:sz w:val="20"/>
          <w:szCs w:val="20"/>
        </w:rPr>
      </w:pPr>
      <w:r w:rsidRPr="00810DDF">
        <w:rPr>
          <w:rFonts w:ascii="Arial" w:hAnsi="Arial" w:cs="Arial"/>
          <w:i/>
          <w:iCs/>
          <w:sz w:val="20"/>
          <w:szCs w:val="20"/>
        </w:rPr>
        <w:t>Beispiele</w:t>
      </w:r>
    </w:p>
    <w:p w14:paraId="7435B70D" w14:textId="1A5BF041" w:rsidR="00D27001" w:rsidRPr="00810DDF" w:rsidRDefault="00D27001" w:rsidP="00810DDF">
      <w:pPr>
        <w:rPr>
          <w:rFonts w:ascii="Arial" w:hAnsi="Arial" w:cs="Arial"/>
          <w:i/>
          <w:iCs/>
          <w:sz w:val="20"/>
          <w:szCs w:val="20"/>
        </w:rPr>
      </w:pPr>
      <w:r w:rsidRPr="00810DDF">
        <w:rPr>
          <w:rFonts w:ascii="Arial" w:hAnsi="Arial" w:cs="Arial"/>
          <w:i/>
          <w:iCs/>
          <w:sz w:val="20"/>
          <w:szCs w:val="20"/>
        </w:rPr>
        <w:t xml:space="preserve"> </w:t>
      </w:r>
    </w:p>
    <w:p w14:paraId="17B7E480" w14:textId="541CB8B1" w:rsidR="00D27001" w:rsidRPr="00810DDF" w:rsidRDefault="00D27001" w:rsidP="00810DDF">
      <w:pPr>
        <w:rPr>
          <w:rFonts w:ascii="Arial" w:hAnsi="Arial" w:cs="Arial"/>
          <w:sz w:val="20"/>
          <w:szCs w:val="20"/>
        </w:rPr>
      </w:pPr>
      <w:r w:rsidRPr="00810DDF">
        <w:rPr>
          <w:rFonts w:ascii="Arial" w:hAnsi="Arial" w:cs="Arial"/>
          <w:sz w:val="20"/>
          <w:szCs w:val="20"/>
        </w:rPr>
        <w:t>Für die Download-Datenübermittlung und die Dokumentation werden keine Kosten erhoben.</w:t>
      </w:r>
    </w:p>
    <w:p w14:paraId="04C5CC15" w14:textId="174E8DD4" w:rsidR="00D27001" w:rsidRPr="00810DDF" w:rsidRDefault="00D27001" w:rsidP="00810DDF">
      <w:pPr>
        <w:rPr>
          <w:rFonts w:ascii="Arial" w:hAnsi="Arial" w:cs="Arial"/>
          <w:sz w:val="20"/>
          <w:szCs w:val="20"/>
        </w:rPr>
      </w:pPr>
    </w:p>
    <w:p w14:paraId="33330358" w14:textId="6CE6384A" w:rsidR="00D27001" w:rsidRPr="00810DDF" w:rsidRDefault="00D27001" w:rsidP="00D27001">
      <w:pPr>
        <w:rPr>
          <w:rFonts w:ascii="Arial" w:hAnsi="Arial" w:cs="Arial"/>
          <w:sz w:val="20"/>
          <w:szCs w:val="20"/>
        </w:rPr>
      </w:pPr>
      <w:r w:rsidRPr="00810DDF">
        <w:rPr>
          <w:rFonts w:ascii="Arial" w:hAnsi="Arial" w:cs="Arial"/>
          <w:sz w:val="20"/>
          <w:szCs w:val="20"/>
        </w:rPr>
        <w:t>Für die postalische Zusendung der Datenbasis fällt eine Aufwandspauschale in Höhe von 30 Euro an.</w:t>
      </w:r>
    </w:p>
    <w:p w14:paraId="471405E9" w14:textId="7A405420" w:rsidR="00D27001" w:rsidRPr="009C317E" w:rsidRDefault="00D27001" w:rsidP="000D6D5F">
      <w:pPr>
        <w:pStyle w:val="berschrift1"/>
      </w:pPr>
      <w:bookmarkStart w:id="97" w:name="_Toc90892496"/>
      <w:bookmarkStart w:id="98" w:name="anhang-vorhaben-1"/>
      <w:bookmarkEnd w:id="95"/>
      <w:r w:rsidRPr="009C317E">
        <w:br w:type="column"/>
      </w:r>
      <w:bookmarkStart w:id="99" w:name="_Toc90929340"/>
      <w:bookmarkStart w:id="100" w:name="_Toc93586410"/>
      <w:bookmarkStart w:id="101" w:name="_Toc124755420"/>
      <w:r w:rsidRPr="009C317E">
        <w:lastRenderedPageBreak/>
        <w:t xml:space="preserve">Anhang </w:t>
      </w:r>
      <w:r w:rsidR="00E70733" w:rsidRPr="007D567A">
        <w:t>Nutzungszweck</w:t>
      </w:r>
      <w:r w:rsidR="00E70733" w:rsidRPr="00E81CAB">
        <w:t xml:space="preserve"> </w:t>
      </w:r>
      <w:bookmarkEnd w:id="97"/>
      <w:bookmarkEnd w:id="99"/>
      <w:bookmarkEnd w:id="100"/>
      <w:bookmarkEnd w:id="101"/>
    </w:p>
    <w:p w14:paraId="71920CF8" w14:textId="77777777" w:rsidR="00891210" w:rsidRPr="00810DDF" w:rsidRDefault="00D27001" w:rsidP="00810DDF">
      <w:pPr>
        <w:rPr>
          <w:rFonts w:ascii="Arial" w:hAnsi="Arial" w:cs="Arial"/>
          <w:sz w:val="20"/>
          <w:szCs w:val="20"/>
        </w:rPr>
      </w:pPr>
      <w:r w:rsidRPr="00810DDF">
        <w:rPr>
          <w:rFonts w:ascii="Arial" w:hAnsi="Arial" w:cs="Arial"/>
          <w:sz w:val="20"/>
          <w:szCs w:val="20"/>
        </w:rPr>
        <w:t>Beispiel</w:t>
      </w:r>
    </w:p>
    <w:p w14:paraId="7AA30ABF" w14:textId="77777777" w:rsidR="00B54695" w:rsidRPr="00810DDF" w:rsidRDefault="00B54695" w:rsidP="00B54695">
      <w:pPr>
        <w:rPr>
          <w:rFonts w:ascii="Arial" w:hAnsi="Arial" w:cs="Arial"/>
          <w:sz w:val="20"/>
          <w:szCs w:val="20"/>
        </w:rPr>
      </w:pPr>
    </w:p>
    <w:p w14:paraId="461FFC06" w14:textId="77777777" w:rsidR="00891210" w:rsidRPr="00810DDF" w:rsidRDefault="00E70733" w:rsidP="00810DDF">
      <w:pPr>
        <w:rPr>
          <w:rFonts w:ascii="Arial" w:hAnsi="Arial" w:cs="Arial"/>
          <w:sz w:val="20"/>
          <w:szCs w:val="20"/>
        </w:rPr>
      </w:pPr>
      <w:r w:rsidRPr="00810DDF">
        <w:rPr>
          <w:rFonts w:ascii="Arial" w:hAnsi="Arial" w:cs="Arial"/>
          <w:sz w:val="20"/>
          <w:szCs w:val="20"/>
        </w:rPr>
        <w:t>Die Datenbasis darf nicht an Datennutzende der Einrichtung XY bereitgestellt werden, da diese über eine Informationsquelle verfügen, die eine potenzielle De-Anonymisierung der Daten ermöglicht.</w:t>
      </w:r>
    </w:p>
    <w:p w14:paraId="1DCC1E61" w14:textId="7619D983" w:rsidR="00F97E04" w:rsidRPr="009C317E" w:rsidRDefault="00211279" w:rsidP="000D6D5F">
      <w:pPr>
        <w:pStyle w:val="berschrift1"/>
      </w:pPr>
      <w:bookmarkStart w:id="102" w:name="_Toc90892497"/>
      <w:bookmarkStart w:id="103" w:name="anhang-zitationsregeln-1"/>
      <w:bookmarkEnd w:id="98"/>
      <w:r>
        <w:rPr>
          <w:rFonts w:asciiTheme="minorHAnsi" w:eastAsiaTheme="minorHAnsi" w:hAnsiTheme="minorHAnsi" w:cstheme="minorBidi"/>
          <w:sz w:val="22"/>
          <w:szCs w:val="22"/>
          <w:lang w:eastAsia="en-US"/>
        </w:rPr>
        <w:br w:type="column"/>
      </w:r>
      <w:r w:rsidR="00F97E04" w:rsidRPr="009C317E">
        <w:lastRenderedPageBreak/>
        <w:t>Anhang Technische und organisatorische Maßnahmen</w:t>
      </w:r>
      <w:r w:rsidR="00F97E04">
        <w:t xml:space="preserve"> (TOM)</w:t>
      </w:r>
    </w:p>
    <w:p w14:paraId="3AB64063" w14:textId="77777777" w:rsidR="00F97E04" w:rsidRPr="009C317E" w:rsidRDefault="00F97E04" w:rsidP="00892AE7">
      <w:pPr>
        <w:pStyle w:val="berschrift4"/>
        <w:numPr>
          <w:ilvl w:val="3"/>
          <w:numId w:val="5"/>
        </w:numPr>
      </w:pPr>
      <w:r w:rsidRPr="009C317E">
        <w:t>Anwendungsbereich</w:t>
      </w:r>
    </w:p>
    <w:p w14:paraId="7CD0E4F0" w14:textId="77777777" w:rsidR="00F97E04" w:rsidRPr="009C317E" w:rsidRDefault="00F97E04" w:rsidP="00F97E04">
      <w:pPr>
        <w:rPr>
          <w:rFonts w:ascii="Arial" w:hAnsi="Arial" w:cs="Arial"/>
          <w:sz w:val="20"/>
          <w:szCs w:val="20"/>
        </w:rPr>
      </w:pPr>
    </w:p>
    <w:p w14:paraId="74EBB642" w14:textId="77777777" w:rsidR="00F97E04" w:rsidRDefault="00F97E04" w:rsidP="00F97E04">
      <w:pPr>
        <w:pStyle w:val="clause"/>
        <w:tabs>
          <w:tab w:val="clear" w:pos="1134"/>
        </w:tabs>
        <w:ind w:left="567" w:firstLine="0"/>
        <w:rPr>
          <w:rFonts w:cs="Arial"/>
          <w:szCs w:val="20"/>
        </w:rPr>
      </w:pPr>
      <w:r w:rsidRPr="009C317E">
        <w:rPr>
          <w:rFonts w:cs="Arial"/>
          <w:szCs w:val="20"/>
        </w:rPr>
        <w:t>Die nachfolgenden technischen und organisatorischen Maßnahmen gelten</w:t>
      </w:r>
      <w:r>
        <w:rPr>
          <w:rFonts w:cs="Arial"/>
          <w:szCs w:val="20"/>
        </w:rPr>
        <w:t xml:space="preserve"> für das FDZ und sind auch Vertragsparteien sinngemäß aufzuerlegen,</w:t>
      </w:r>
      <w:r w:rsidRPr="009C317E">
        <w:rPr>
          <w:rFonts w:cs="Arial"/>
          <w:szCs w:val="20"/>
        </w:rPr>
        <w:t xml:space="preserve"> sofern nicht für einzelne Auftragsverarbeiter oder Datennutzende in Hinblick auf die in ihrem Verarbeitungsbereich andere Maßnahmen spezifiziert wurden. </w:t>
      </w:r>
    </w:p>
    <w:p w14:paraId="756A68F1" w14:textId="77777777" w:rsidR="000D6D5F" w:rsidRPr="009C317E" w:rsidRDefault="000D6D5F" w:rsidP="00F97E04">
      <w:pPr>
        <w:pStyle w:val="clause"/>
        <w:tabs>
          <w:tab w:val="clear" w:pos="1134"/>
        </w:tabs>
        <w:ind w:left="567" w:firstLine="0"/>
        <w:rPr>
          <w:rFonts w:cs="Arial"/>
          <w:szCs w:val="20"/>
        </w:rPr>
      </w:pPr>
    </w:p>
    <w:p w14:paraId="722E4D2A" w14:textId="77777777" w:rsidR="00F97E04" w:rsidRPr="009C317E" w:rsidRDefault="00F97E04" w:rsidP="000D6D5F">
      <w:pPr>
        <w:pStyle w:val="berschrift4"/>
      </w:pPr>
      <w:r w:rsidRPr="009C317E">
        <w:t>Management</w:t>
      </w:r>
    </w:p>
    <w:p w14:paraId="75534522" w14:textId="77777777" w:rsidR="00F97E04" w:rsidRPr="009C317E" w:rsidRDefault="00F97E04" w:rsidP="00F97E04">
      <w:pPr>
        <w:rPr>
          <w:rFonts w:ascii="Arial" w:hAnsi="Arial" w:cs="Arial"/>
          <w:sz w:val="20"/>
          <w:szCs w:val="20"/>
        </w:rPr>
      </w:pPr>
    </w:p>
    <w:p w14:paraId="16901361"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t>Eine dem Risiko der Datenbasis angemessene Organisationsstruktur für die Informationssicherheit ist vorhanden und in die Prozesse und Abläufe integriert.</w:t>
      </w:r>
    </w:p>
    <w:p w14:paraId="3044249D"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t>Die konkrete Umsetzung der organisatorischen und technischen Maßnahmen zur Einhaltung der datenschutzrechtlichen Voraussetzungen ist dem FDZ von den Datennutzenden durch ein Datensicherheitskonzept darzulegen.</w:t>
      </w:r>
    </w:p>
    <w:p w14:paraId="413D739A"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t>Alle Datennutzenden sowie ggf. alle weiteren Personen, die mit der Datenbasis in Kontakt kommen</w:t>
      </w:r>
      <w:r>
        <w:rPr>
          <w:rFonts w:cs="Arial"/>
          <w:szCs w:val="20"/>
          <w:lang w:eastAsia="fr-FR"/>
        </w:rPr>
        <w:t>,</w:t>
      </w:r>
      <w:r w:rsidRPr="009C317E">
        <w:rPr>
          <w:rFonts w:cs="Arial"/>
          <w:szCs w:val="20"/>
          <w:lang w:eastAsia="fr-FR"/>
        </w:rPr>
        <w:t xml:space="preserve"> sind angemessen geschult und kennen insbesondere auch die Pflichten aus diesem Vertrag.</w:t>
      </w:r>
    </w:p>
    <w:p w14:paraId="6D88A93E" w14:textId="026FE823" w:rsidR="00F97E04" w:rsidRPr="009C317E" w:rsidRDefault="00F97E04" w:rsidP="00F97E04">
      <w:pPr>
        <w:pStyle w:val="berschrift6"/>
        <w:ind w:left="1134" w:hanging="567"/>
        <w:rPr>
          <w:rFonts w:cs="Arial"/>
          <w:szCs w:val="20"/>
          <w:lang w:eastAsia="fr-FR"/>
        </w:rPr>
      </w:pPr>
      <w:commentRangeStart w:id="104"/>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t>Die Datennutzenden stellen sicher, dass zur Datenbasis sowie zu Derivaten nur Personen Zugang haben, die unter entsprechender Anwendung des Verpflichtungsgesetzes</w:t>
      </w:r>
      <w:r w:rsidR="000D7A10">
        <w:rPr>
          <w:rStyle w:val="Funotenzeichen"/>
          <w:rFonts w:cs="Arial"/>
          <w:szCs w:val="20"/>
          <w:lang w:eastAsia="fr-FR"/>
        </w:rPr>
        <w:footnoteReference w:id="2"/>
      </w:r>
      <w:r w:rsidRPr="009C317E">
        <w:rPr>
          <w:rFonts w:cs="Arial"/>
          <w:szCs w:val="20"/>
          <w:lang w:eastAsia="fr-FR"/>
        </w:rPr>
        <w:t xml:space="preserve"> verpflichtet wurden.</w:t>
      </w:r>
      <w:commentRangeEnd w:id="104"/>
      <w:r w:rsidRPr="009C317E">
        <w:rPr>
          <w:rStyle w:val="Kommentarzeichen"/>
          <w:rFonts w:eastAsia="Times New Roman" w:cs="Arial"/>
          <w:iCs w:val="0"/>
          <w:color w:val="auto"/>
          <w:sz w:val="20"/>
          <w:szCs w:val="20"/>
        </w:rPr>
        <w:commentReference w:id="104"/>
      </w:r>
    </w:p>
    <w:p w14:paraId="2ED1A89C"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r>
      <w:r>
        <w:rPr>
          <w:rFonts w:cs="Arial"/>
          <w:szCs w:val="20"/>
          <w:lang w:eastAsia="fr-FR"/>
        </w:rPr>
        <w:t>W</w:t>
      </w:r>
      <w:r w:rsidRPr="009C317E">
        <w:rPr>
          <w:rFonts w:cs="Arial"/>
          <w:szCs w:val="20"/>
          <w:lang w:eastAsia="fr-FR"/>
        </w:rPr>
        <w:t>eitere:</w:t>
      </w:r>
    </w:p>
    <w:p w14:paraId="3C3E3087" w14:textId="77777777" w:rsidR="00F97E04" w:rsidRPr="009C317E" w:rsidRDefault="00F97E04" w:rsidP="00F97E04">
      <w:pPr>
        <w:ind w:left="1134"/>
        <w:rPr>
          <w:rFonts w:ascii="Arial" w:hAnsi="Arial" w:cs="Arial"/>
          <w:sz w:val="20"/>
          <w:szCs w:val="20"/>
          <w:lang w:eastAsia="fr-FR"/>
        </w:rPr>
      </w:pPr>
    </w:p>
    <w:p w14:paraId="38D88C4D" w14:textId="77777777" w:rsidR="00F97E04" w:rsidRPr="009C317E" w:rsidRDefault="00F97E04" w:rsidP="00F97E04">
      <w:pPr>
        <w:ind w:left="1134"/>
        <w:rPr>
          <w:rFonts w:ascii="Arial" w:hAnsi="Arial" w:cs="Arial"/>
          <w:sz w:val="20"/>
          <w:szCs w:val="20"/>
          <w:lang w:eastAsia="fr-FR"/>
        </w:rPr>
      </w:pPr>
      <w:r w:rsidRPr="009C317E">
        <w:rPr>
          <w:rFonts w:ascii="Arial" w:hAnsi="Arial" w:cs="Arial"/>
          <w:sz w:val="20"/>
          <w:szCs w:val="20"/>
          <w:lang w:eastAsia="fr-FR"/>
        </w:rPr>
        <w:t>__________________________________________________________________</w:t>
      </w:r>
    </w:p>
    <w:p w14:paraId="668B36F8" w14:textId="77777777" w:rsidR="00F97E04" w:rsidRPr="009C317E" w:rsidRDefault="00F97E04" w:rsidP="00F97E04">
      <w:pPr>
        <w:rPr>
          <w:rFonts w:ascii="Arial" w:hAnsi="Arial" w:cs="Arial"/>
          <w:sz w:val="20"/>
          <w:szCs w:val="20"/>
          <w:lang w:eastAsia="fr-FR"/>
        </w:rPr>
      </w:pPr>
    </w:p>
    <w:p w14:paraId="05C8AF80" w14:textId="77777777" w:rsidR="00F97E04" w:rsidRPr="00A73BA3" w:rsidRDefault="00F97E04" w:rsidP="000D6D5F">
      <w:pPr>
        <w:pStyle w:val="berschrift4"/>
      </w:pPr>
      <w:r w:rsidRPr="00A73BA3">
        <w:t>Anonymisierung, Pseudonymisierung und Datenminimierung</w:t>
      </w:r>
    </w:p>
    <w:p w14:paraId="7F016816" w14:textId="77777777" w:rsidR="00F97E04" w:rsidRPr="00A73BA3" w:rsidRDefault="00F97E04" w:rsidP="00F97E04">
      <w:pPr>
        <w:rPr>
          <w:rFonts w:ascii="Arial" w:hAnsi="Arial" w:cs="Arial"/>
          <w:sz w:val="20"/>
          <w:szCs w:val="20"/>
        </w:rPr>
      </w:pPr>
    </w:p>
    <w:p w14:paraId="740302BC" w14:textId="77777777" w:rsidR="00F97E04" w:rsidRPr="00A73BA3" w:rsidRDefault="00F97E04" w:rsidP="00F97E04">
      <w:pPr>
        <w:pStyle w:val="berschrift6"/>
        <w:ind w:left="1134" w:hanging="567"/>
        <w:rPr>
          <w:rFonts w:cs="Arial"/>
          <w:szCs w:val="20"/>
          <w:lang w:eastAsia="fr-FR"/>
        </w:rPr>
      </w:pPr>
      <w:r w:rsidRPr="00A73BA3">
        <w:rPr>
          <w:rFonts w:cs="Arial"/>
          <w:szCs w:val="20"/>
          <w:lang w:eastAsia="fr-FR"/>
        </w:rPr>
        <w:tab/>
        <w:t xml:space="preserve">Die </w:t>
      </w:r>
      <w:r w:rsidRPr="00A73BA3">
        <w:rPr>
          <w:rFonts w:cs="Arial"/>
          <w:szCs w:val="20"/>
        </w:rPr>
        <w:t>Datenbasis</w:t>
      </w:r>
      <w:r w:rsidRPr="00A73BA3">
        <w:rPr>
          <w:rFonts w:cs="Arial"/>
          <w:szCs w:val="20"/>
          <w:lang w:eastAsia="fr-FR"/>
        </w:rPr>
        <w:t xml:space="preserve"> enthält …</w:t>
      </w:r>
    </w:p>
    <w:p w14:paraId="328CD21F" w14:textId="371AB3E6" w:rsidR="00F97E04" w:rsidRPr="00A73BA3" w:rsidRDefault="00F97E04" w:rsidP="00F97E04">
      <w:pPr>
        <w:pStyle w:val="selection"/>
        <w:ind w:left="1701"/>
        <w:rPr>
          <w:rFonts w:cs="Arial"/>
          <w:szCs w:val="20"/>
        </w:rPr>
      </w:pPr>
      <w:r w:rsidRPr="00A73BA3">
        <w:rPr>
          <w:rFonts w:ascii="MS Gothic" w:eastAsia="MS Gothic" w:hAnsi="MS Gothic" w:cs="MS Gothic"/>
          <w:szCs w:val="20"/>
          <w:lang w:eastAsia="fr-FR"/>
        </w:rPr>
        <w:t>❑</w:t>
      </w:r>
      <w:r w:rsidRPr="00A73BA3">
        <w:rPr>
          <w:rFonts w:cs="Arial"/>
          <w:szCs w:val="20"/>
          <w:lang w:eastAsia="fr-FR"/>
        </w:rPr>
        <w:t xml:space="preserve"> </w:t>
      </w:r>
      <w:r w:rsidRPr="00A73BA3">
        <w:rPr>
          <w:rFonts w:cs="Arial"/>
          <w:szCs w:val="20"/>
          <w:lang w:eastAsia="fr-FR"/>
        </w:rPr>
        <w:tab/>
        <w:t xml:space="preserve">… </w:t>
      </w:r>
      <w:r w:rsidRPr="00A73BA3">
        <w:rPr>
          <w:rFonts w:cs="Arial"/>
          <w:szCs w:val="20"/>
        </w:rPr>
        <w:t>personenbezogene</w:t>
      </w:r>
    </w:p>
    <w:p w14:paraId="5F65B16C" w14:textId="08252FBB" w:rsidR="00F97E04" w:rsidRPr="00A73BA3" w:rsidRDefault="00F97E04" w:rsidP="00F97E04">
      <w:pPr>
        <w:pStyle w:val="selection"/>
        <w:ind w:left="1701"/>
        <w:rPr>
          <w:rFonts w:cs="Arial"/>
          <w:szCs w:val="20"/>
        </w:rPr>
      </w:pPr>
      <w:r w:rsidRPr="00A73BA3">
        <w:rPr>
          <w:rFonts w:ascii="MS Gothic" w:eastAsia="MS Gothic" w:hAnsi="MS Gothic" w:cs="MS Gothic"/>
          <w:szCs w:val="20"/>
          <w:lang w:eastAsia="fr-FR"/>
        </w:rPr>
        <w:t>❑</w:t>
      </w:r>
      <w:r w:rsidRPr="00A73BA3">
        <w:rPr>
          <w:rFonts w:cs="Arial"/>
          <w:szCs w:val="20"/>
          <w:lang w:eastAsia="fr-FR"/>
        </w:rPr>
        <w:t xml:space="preserve"> </w:t>
      </w:r>
      <w:r w:rsidRPr="00A73BA3">
        <w:rPr>
          <w:rFonts w:cs="Arial"/>
          <w:szCs w:val="20"/>
          <w:lang w:eastAsia="fr-FR"/>
        </w:rPr>
        <w:tab/>
        <w:t xml:space="preserve">… </w:t>
      </w:r>
      <w:r w:rsidRPr="00A73BA3">
        <w:rPr>
          <w:rFonts w:cs="Arial"/>
          <w:szCs w:val="20"/>
        </w:rPr>
        <w:t>formal anonymisierte</w:t>
      </w:r>
    </w:p>
    <w:p w14:paraId="5B5464FC" w14:textId="4FAB3C8F" w:rsidR="00F97E04" w:rsidRPr="00A73BA3" w:rsidRDefault="00F97E04" w:rsidP="00F97E04">
      <w:pPr>
        <w:pStyle w:val="selection"/>
        <w:ind w:left="1701"/>
        <w:rPr>
          <w:rFonts w:cs="Arial"/>
          <w:szCs w:val="20"/>
        </w:rPr>
      </w:pPr>
      <w:r w:rsidRPr="00A73BA3">
        <w:rPr>
          <w:rFonts w:ascii="MS Gothic" w:eastAsia="MS Gothic" w:hAnsi="MS Gothic" w:cs="MS Gothic"/>
          <w:szCs w:val="20"/>
          <w:lang w:eastAsia="fr-FR"/>
        </w:rPr>
        <w:t>❑</w:t>
      </w:r>
      <w:r w:rsidRPr="00A73BA3">
        <w:rPr>
          <w:rFonts w:cs="Arial"/>
          <w:szCs w:val="20"/>
          <w:lang w:eastAsia="fr-FR"/>
        </w:rPr>
        <w:t xml:space="preserve"> </w:t>
      </w:r>
      <w:r w:rsidRPr="00A73BA3">
        <w:rPr>
          <w:rFonts w:cs="Arial"/>
          <w:szCs w:val="20"/>
          <w:lang w:eastAsia="fr-FR"/>
        </w:rPr>
        <w:tab/>
        <w:t xml:space="preserve">… </w:t>
      </w:r>
      <w:r w:rsidRPr="00A73BA3">
        <w:rPr>
          <w:rFonts w:cs="Arial"/>
          <w:szCs w:val="20"/>
        </w:rPr>
        <w:t>faktisch anonymisierte</w:t>
      </w:r>
    </w:p>
    <w:p w14:paraId="4FB2EED6" w14:textId="4D6215F7" w:rsidR="00F97E04" w:rsidRPr="00A73BA3" w:rsidRDefault="00F97E04" w:rsidP="00F97E04">
      <w:pPr>
        <w:pStyle w:val="selection"/>
        <w:ind w:left="1701"/>
        <w:rPr>
          <w:rFonts w:cs="Arial"/>
          <w:szCs w:val="20"/>
        </w:rPr>
      </w:pPr>
      <w:r w:rsidRPr="00A73BA3">
        <w:rPr>
          <w:rFonts w:ascii="MS Gothic" w:eastAsia="MS Gothic" w:hAnsi="MS Gothic" w:cs="MS Gothic"/>
          <w:szCs w:val="20"/>
          <w:lang w:eastAsia="fr-FR"/>
        </w:rPr>
        <w:t>❑</w:t>
      </w:r>
      <w:r w:rsidRPr="00A73BA3">
        <w:rPr>
          <w:rFonts w:cs="Arial"/>
          <w:szCs w:val="20"/>
          <w:lang w:eastAsia="fr-FR"/>
        </w:rPr>
        <w:t xml:space="preserve"> </w:t>
      </w:r>
      <w:r w:rsidRPr="00A73BA3">
        <w:rPr>
          <w:rFonts w:cs="Arial"/>
          <w:szCs w:val="20"/>
          <w:lang w:eastAsia="fr-FR"/>
        </w:rPr>
        <w:tab/>
        <w:t xml:space="preserve">… </w:t>
      </w:r>
      <w:r w:rsidRPr="00A73BA3">
        <w:rPr>
          <w:rFonts w:cs="Arial"/>
          <w:szCs w:val="20"/>
        </w:rPr>
        <w:t>absolut anonymisierte</w:t>
      </w:r>
    </w:p>
    <w:p w14:paraId="5337B181" w14:textId="77777777" w:rsidR="00891210" w:rsidRDefault="00F97E04" w:rsidP="00956B5E">
      <w:pPr>
        <w:pStyle w:val="Textkrper-Erstzeileneinzug2"/>
        <w:ind w:left="774"/>
        <w:rPr>
          <w:rFonts w:ascii="Arial" w:hAnsi="Arial" w:cs="Arial"/>
          <w:sz w:val="20"/>
          <w:szCs w:val="20"/>
        </w:rPr>
      </w:pPr>
      <w:r w:rsidRPr="00B54695">
        <w:rPr>
          <w:rFonts w:ascii="Arial" w:hAnsi="Arial" w:cs="Arial"/>
          <w:sz w:val="20"/>
          <w:szCs w:val="20"/>
          <w:lang w:eastAsia="fr-FR"/>
        </w:rPr>
        <w:t xml:space="preserve">… </w:t>
      </w:r>
      <w:r w:rsidRPr="00B54695">
        <w:rPr>
          <w:rFonts w:ascii="Arial" w:hAnsi="Arial" w:cs="Arial"/>
          <w:sz w:val="20"/>
          <w:szCs w:val="20"/>
        </w:rPr>
        <w:t>Daten.</w:t>
      </w:r>
    </w:p>
    <w:p w14:paraId="1E817909" w14:textId="1AA17E1A" w:rsidR="00F97E04" w:rsidRPr="00810DDF" w:rsidRDefault="00F97E04" w:rsidP="00F97E04">
      <w:pPr>
        <w:ind w:left="993" w:firstLine="708"/>
        <w:rPr>
          <w:rFonts w:ascii="Arial" w:hAnsi="Arial" w:cs="Arial"/>
          <w:sz w:val="20"/>
          <w:szCs w:val="20"/>
        </w:rPr>
      </w:pPr>
    </w:p>
    <w:p w14:paraId="680D1A52" w14:textId="406F75ED" w:rsidR="00F97E04" w:rsidRPr="009C317E" w:rsidRDefault="00F97E04" w:rsidP="00F97E04">
      <w:pPr>
        <w:pStyle w:val="berschrift6"/>
        <w:numPr>
          <w:ilvl w:val="0"/>
          <w:numId w:val="0"/>
        </w:numPr>
        <w:ind w:left="1134" w:hanging="567"/>
        <w:rPr>
          <w:rFonts w:cs="Arial"/>
          <w:szCs w:val="20"/>
        </w:rPr>
      </w:pPr>
      <w:r w:rsidRPr="00A73BA3">
        <w:rPr>
          <w:rFonts w:cs="Arial"/>
          <w:szCs w:val="20"/>
        </w:rPr>
        <w:tab/>
      </w:r>
      <w:r w:rsidRPr="00A73BA3">
        <w:rPr>
          <w:rFonts w:ascii="MS Gothic" w:eastAsia="MS Gothic" w:hAnsi="MS Gothic" w:cs="MS Gothic"/>
          <w:szCs w:val="20"/>
        </w:rPr>
        <w:t>❑</w:t>
      </w:r>
      <w:r w:rsidRPr="00A73BA3">
        <w:rPr>
          <w:rFonts w:cs="Arial"/>
          <w:szCs w:val="20"/>
        </w:rPr>
        <w:tab/>
        <w:t>Die Daten sind pseudonymisiert, wobei der unmittelbare Personenbezug über eine abgetrennte Verknüpfungstabelle hergestellt werden kann. Der Personenbezug des verbleibenden Datenbestands, also die Datenbasis – ohne die Pseudonyme – ist im o.g. Sinne anonymisiert</w:t>
      </w:r>
      <w:r w:rsidRPr="00A73BA3" w:rsidDel="00487A99">
        <w:rPr>
          <w:rFonts w:cs="Arial"/>
          <w:szCs w:val="20"/>
        </w:rPr>
        <w:t>/</w:t>
      </w:r>
      <w:r w:rsidRPr="00A73BA3">
        <w:rPr>
          <w:rFonts w:cs="Arial"/>
          <w:szCs w:val="20"/>
        </w:rPr>
        <w:t>.</w:t>
      </w:r>
    </w:p>
    <w:p w14:paraId="59B7A3A3" w14:textId="77777777" w:rsidR="00F97E04" w:rsidRPr="009C317E" w:rsidRDefault="00F97E04" w:rsidP="00F97E04">
      <w:pPr>
        <w:pStyle w:val="berschrift6"/>
        <w:ind w:left="1134" w:hanging="567"/>
        <w:rPr>
          <w:rFonts w:cs="Arial"/>
          <w:szCs w:val="20"/>
          <w:lang w:eastAsia="fr-FR"/>
        </w:rPr>
      </w:pPr>
      <w:r w:rsidRPr="009C317E">
        <w:rPr>
          <w:rFonts w:cs="Arial"/>
          <w:szCs w:val="20"/>
        </w:rPr>
        <w:tab/>
      </w:r>
      <w:r w:rsidRPr="009C317E">
        <w:rPr>
          <w:rFonts w:cs="Arial"/>
          <w:szCs w:val="20"/>
          <w:lang w:eastAsia="fr-FR"/>
        </w:rPr>
        <w:t>Die Datennutzenden verpflichten sich</w:t>
      </w:r>
      <w:r>
        <w:rPr>
          <w:rFonts w:cs="Arial"/>
          <w:szCs w:val="20"/>
          <w:lang w:eastAsia="fr-FR"/>
        </w:rPr>
        <w:t>,</w:t>
      </w:r>
      <w:r w:rsidRPr="009C317E">
        <w:rPr>
          <w:rFonts w:cs="Arial"/>
          <w:szCs w:val="20"/>
          <w:lang w:eastAsia="fr-FR"/>
        </w:rPr>
        <w:t xml:space="preserve"> nur diejenigen Daten der Datenbasis zu verarbeiten, die sie benötigen; soweit hierfür weitere Anonymisierungsmaßnahmen möglich sind, sind diese durchzuführen. So sind etwa auch auszugsweise Notizen – sofern zulässig – soweit wie möglich abstrahiert und anonymisiert darzustellen.</w:t>
      </w:r>
    </w:p>
    <w:p w14:paraId="750D9AF9"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 xml:space="preserve">Die Datenbasis darf nicht – auch nicht auszugsweise – mit weiteren Daten auf Individualebene (etwa auf Ebene von Personen, Haushalten oder Institutionen) zusammengeführt werden. Für die Verknüpfung, das „Mergen“ oder die Ergänzung der Datenbasis durch externe Daten muss ein schriftlicher Antrag gestellt werden. Nach Genehmigung des Antrags erhalten die Datennutzenden ggf. eine Verknüpfungstabelle, um die Verknüpfung selbst vorzunehmen. Antrag und Vorgehensweise sind zu dokumentieren und als </w:t>
      </w:r>
      <w:r w:rsidRPr="009C317E">
        <w:rPr>
          <w:rFonts w:cs="Arial"/>
          <w:b/>
          <w:bCs/>
          <w:szCs w:val="20"/>
        </w:rPr>
        <w:t>Anhang Verknüpfungen</w:t>
      </w:r>
      <w:r w:rsidRPr="009C317E">
        <w:rPr>
          <w:rFonts w:cs="Arial"/>
          <w:szCs w:val="20"/>
        </w:rPr>
        <w:t xml:space="preserve"> zu diesem Vertrag zu nehmen.</w:t>
      </w:r>
    </w:p>
    <w:p w14:paraId="25FF3ED7" w14:textId="77777777" w:rsidR="00F97E04" w:rsidRPr="009C317E" w:rsidRDefault="00F97E04" w:rsidP="00F97E04">
      <w:pPr>
        <w:pStyle w:val="berschrift6"/>
        <w:ind w:left="1134" w:hanging="567"/>
        <w:rPr>
          <w:rFonts w:cs="Arial"/>
          <w:szCs w:val="20"/>
          <w:lang w:eastAsia="fr-FR"/>
        </w:rPr>
      </w:pPr>
      <w:r w:rsidRPr="009C317E">
        <w:rPr>
          <w:rFonts w:cs="Arial"/>
          <w:szCs w:val="20"/>
        </w:rPr>
        <w:tab/>
      </w:r>
      <w:r w:rsidRPr="009C317E">
        <w:rPr>
          <w:rFonts w:cs="Arial"/>
          <w:szCs w:val="20"/>
          <w:lang w:eastAsia="fr-FR"/>
        </w:rPr>
        <w:t xml:space="preserve">Jede Handlung, die darauf abzielt oder geeignet ist, die in den qualitativen Daten enthaltenen anonymisierten Informationen über Personen oder Organisationen zu deanonymisieren, ist zu unterlassen. </w:t>
      </w:r>
    </w:p>
    <w:p w14:paraId="4C1A85A9" w14:textId="0F0BCDB5" w:rsidR="00F97E04" w:rsidRPr="009C317E" w:rsidRDefault="00F97E04" w:rsidP="00F97E04">
      <w:pPr>
        <w:rPr>
          <w:rFonts w:ascii="Arial" w:hAnsi="Arial" w:cs="Arial"/>
          <w:sz w:val="20"/>
          <w:szCs w:val="20"/>
        </w:rPr>
      </w:pPr>
    </w:p>
    <w:p w14:paraId="30869025" w14:textId="77777777" w:rsidR="00F97E04" w:rsidRPr="009C317E" w:rsidRDefault="00F97E04" w:rsidP="00F97E04">
      <w:pPr>
        <w:pStyle w:val="berschrift6"/>
        <w:ind w:left="1134" w:hanging="567"/>
        <w:rPr>
          <w:rFonts w:cs="Arial"/>
          <w:szCs w:val="20"/>
          <w:lang w:eastAsia="fr-FR"/>
        </w:rPr>
      </w:pPr>
      <w:r w:rsidRPr="009C317E">
        <w:rPr>
          <w:rFonts w:cs="Arial"/>
          <w:szCs w:val="20"/>
        </w:rPr>
        <w:lastRenderedPageBreak/>
        <w:tab/>
      </w:r>
      <w:r w:rsidRPr="009C317E">
        <w:rPr>
          <w:rFonts w:cs="Arial"/>
          <w:szCs w:val="20"/>
          <w:lang w:eastAsia="fr-FR"/>
        </w:rPr>
        <w:t xml:space="preserve">Sollten in der Datenbasis enthaltene anonymisierte Daten – auch unbeabsichtigt – </w:t>
      </w:r>
      <w:r w:rsidRPr="009C317E">
        <w:rPr>
          <w:rFonts w:cs="Arial"/>
          <w:szCs w:val="20"/>
        </w:rPr>
        <w:t>deanonymisiert werden oder sollten die Datennutzenden Möglichkeiten zur</w:t>
      </w:r>
      <w:r w:rsidRPr="009C317E">
        <w:rPr>
          <w:rFonts w:cs="Arial"/>
          <w:szCs w:val="20"/>
          <w:lang w:eastAsia="fr-FR"/>
        </w:rPr>
        <w:t xml:space="preserve"> Deanonymisierung entdecken oder einen diesbezüglichen Verdacht haben, ist dies dem FDZ mitzuteilen. Dabei dürfen in der ersten Mitteilung keine für die Deanonymisierung verwendbaren und/oder sensiblen Informationen über Personen oder Organisationen schriftlich oder mündlich ohne vorherige Abstimmung genannt werden. Es ist zunächst ein sicherer Kommunikationskanal zur Absprache des möglichen weiteren Vorgehens – etwa in Hinblick auf Melde- und Benachrichtigungspflichten – zu vereinbaren.</w:t>
      </w:r>
    </w:p>
    <w:p w14:paraId="35549690" w14:textId="77777777" w:rsidR="00F97E04" w:rsidRPr="009C317E" w:rsidRDefault="00F97E04" w:rsidP="00F97E04">
      <w:pPr>
        <w:pStyle w:val="clause"/>
        <w:rPr>
          <w:rFonts w:cs="Arial"/>
          <w:szCs w:val="20"/>
        </w:rPr>
      </w:pPr>
      <w:r w:rsidRPr="009C317E">
        <w:rPr>
          <w:rFonts w:ascii="MS Gothic" w:eastAsia="MS Gothic" w:hAnsi="MS Gothic" w:cs="MS Gothic" w:hint="eastAsia"/>
          <w:szCs w:val="20"/>
        </w:rPr>
        <w:t>❑</w:t>
      </w:r>
      <w:r w:rsidRPr="009C317E">
        <w:rPr>
          <w:rFonts w:cs="Arial"/>
          <w:szCs w:val="20"/>
        </w:rPr>
        <w:tab/>
        <w:t>Die erste Mitteilung muss in schriftlicher Form erfolgen.</w:t>
      </w:r>
    </w:p>
    <w:p w14:paraId="0920D1DB" w14:textId="77777777" w:rsidR="00F97E04" w:rsidRPr="009C317E" w:rsidRDefault="00F97E04" w:rsidP="00F97E04">
      <w:pPr>
        <w:pStyle w:val="berschrift6"/>
        <w:ind w:left="1134" w:hanging="567"/>
        <w:rPr>
          <w:rFonts w:cs="Arial"/>
          <w:szCs w:val="20"/>
          <w:lang w:eastAsia="fr-FR"/>
        </w:rPr>
      </w:pPr>
      <w:r w:rsidRPr="009C317E">
        <w:rPr>
          <w:rFonts w:cs="Arial"/>
          <w:szCs w:val="20"/>
        </w:rPr>
        <w:tab/>
      </w:r>
      <w:r w:rsidRPr="009C317E">
        <w:rPr>
          <w:rFonts w:cs="Arial"/>
          <w:szCs w:val="20"/>
          <w:lang w:eastAsia="fr-FR"/>
        </w:rPr>
        <w:t>Deanonymisierte Daten sind auf Anweisung des FDZ zu löschen. Diese Anweisung soll in Textform erfolgen, die Durchführung ist in Textform zu bestätigen. Die Löschung nach Anweisung entbindet die Datennutzenden von der Darlegungslast bezüglich der Sachverhalte, die der Löschung unterlagen. Das FDZ ist verpflichtet, den Datennutzenden in behördlichen oder gerichtlichen Verfahren seine Dokumentation des Sachverhaltes zur Verfügung zu stellen.</w:t>
      </w:r>
    </w:p>
    <w:p w14:paraId="4B1F733C"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r>
      <w:r>
        <w:rPr>
          <w:rFonts w:cs="Arial"/>
          <w:szCs w:val="20"/>
          <w:lang w:eastAsia="fr-FR"/>
        </w:rPr>
        <w:t>W</w:t>
      </w:r>
      <w:r w:rsidRPr="009C317E">
        <w:rPr>
          <w:rFonts w:cs="Arial"/>
          <w:szCs w:val="20"/>
          <w:lang w:eastAsia="fr-FR"/>
        </w:rPr>
        <w:t>eitere:</w:t>
      </w:r>
    </w:p>
    <w:p w14:paraId="109492E0" w14:textId="77777777" w:rsidR="00F97E04" w:rsidRPr="009C317E" w:rsidRDefault="00F97E04" w:rsidP="00F97E04">
      <w:pPr>
        <w:rPr>
          <w:rFonts w:ascii="Arial" w:hAnsi="Arial" w:cs="Arial"/>
          <w:sz w:val="20"/>
          <w:szCs w:val="20"/>
          <w:lang w:eastAsia="fr-FR"/>
        </w:rPr>
      </w:pPr>
    </w:p>
    <w:p w14:paraId="2ED35931" w14:textId="77777777" w:rsidR="00F97E04" w:rsidRPr="009C317E" w:rsidRDefault="00F97E04" w:rsidP="00F97E04">
      <w:pPr>
        <w:ind w:left="1134"/>
        <w:rPr>
          <w:rFonts w:ascii="Arial" w:hAnsi="Arial" w:cs="Arial"/>
          <w:sz w:val="20"/>
          <w:szCs w:val="20"/>
          <w:lang w:eastAsia="fr-FR"/>
        </w:rPr>
      </w:pPr>
      <w:r w:rsidRPr="009C317E">
        <w:rPr>
          <w:rFonts w:ascii="Arial" w:hAnsi="Arial" w:cs="Arial"/>
          <w:sz w:val="20"/>
          <w:szCs w:val="20"/>
          <w:lang w:eastAsia="fr-FR"/>
        </w:rPr>
        <w:t>__________________________________________________________________</w:t>
      </w:r>
    </w:p>
    <w:p w14:paraId="7D118104" w14:textId="77777777" w:rsidR="00F97E04" w:rsidRPr="009C317E" w:rsidRDefault="00F97E04" w:rsidP="00F97E04">
      <w:pPr>
        <w:pStyle w:val="clause"/>
        <w:rPr>
          <w:rFonts w:cs="Arial"/>
          <w:szCs w:val="20"/>
        </w:rPr>
      </w:pPr>
    </w:p>
    <w:p w14:paraId="238F7CF4" w14:textId="77777777" w:rsidR="00F97E04" w:rsidRPr="009C317E" w:rsidRDefault="00F97E04" w:rsidP="000D6D5F">
      <w:pPr>
        <w:pStyle w:val="berschrift4"/>
      </w:pPr>
      <w:r w:rsidRPr="009C317E">
        <w:t>Verschlüsselung</w:t>
      </w:r>
    </w:p>
    <w:p w14:paraId="52B951EA" w14:textId="77777777" w:rsidR="00F97E04" w:rsidRPr="009C317E" w:rsidRDefault="00F97E04" w:rsidP="00F97E04">
      <w:pPr>
        <w:rPr>
          <w:rFonts w:ascii="Arial" w:hAnsi="Arial" w:cs="Arial"/>
          <w:sz w:val="20"/>
          <w:szCs w:val="20"/>
        </w:rPr>
      </w:pPr>
    </w:p>
    <w:p w14:paraId="2A885D78" w14:textId="77777777" w:rsidR="00F97E04" w:rsidRPr="009C317E" w:rsidRDefault="00F97E04" w:rsidP="00F97E04">
      <w:pPr>
        <w:pStyle w:val="berschrift6"/>
        <w:ind w:left="1134" w:hanging="567"/>
        <w:rPr>
          <w:rFonts w:cs="Arial"/>
          <w:noProof/>
          <w:szCs w:val="20"/>
        </w:rPr>
      </w:pPr>
      <w:r w:rsidRPr="009C317E">
        <w:rPr>
          <w:rFonts w:cs="Arial"/>
          <w:szCs w:val="20"/>
        </w:rPr>
        <w:tab/>
      </w:r>
      <w:r w:rsidRPr="009C317E">
        <w:rPr>
          <w:rFonts w:ascii="MS Gothic" w:eastAsia="MS Gothic" w:hAnsi="MS Gothic" w:cs="MS Gothic" w:hint="eastAsia"/>
          <w:noProof/>
          <w:szCs w:val="20"/>
        </w:rPr>
        <w:t>❑</w:t>
      </w:r>
      <w:r w:rsidRPr="009C317E">
        <w:rPr>
          <w:rFonts w:cs="Arial"/>
          <w:szCs w:val="20"/>
        </w:rPr>
        <w:t xml:space="preserve"> </w:t>
      </w:r>
      <w:r w:rsidRPr="009C317E">
        <w:rPr>
          <w:rFonts w:cs="Arial"/>
          <w:szCs w:val="20"/>
        </w:rPr>
        <w:tab/>
        <w:t xml:space="preserve">Es erfolgt eine </w:t>
      </w:r>
      <w:r w:rsidRPr="009C317E">
        <w:rPr>
          <w:rFonts w:cs="Arial"/>
          <w:noProof/>
          <w:szCs w:val="20"/>
        </w:rPr>
        <w:t>Verschlüsselung von mobilen Datenträgern (wie DVD, USB</w:t>
      </w:r>
      <w:r>
        <w:rPr>
          <w:rFonts w:cs="Arial"/>
          <w:noProof/>
          <w:szCs w:val="20"/>
        </w:rPr>
        <w:t>-</w:t>
      </w:r>
      <w:r w:rsidRPr="009C317E">
        <w:rPr>
          <w:rFonts w:cs="Arial"/>
          <w:noProof/>
          <w:szCs w:val="20"/>
        </w:rPr>
        <w:t>Sticks, Festplatte), die die Datenbasis oder ihre Derivate enthalten nach Stand der Technik.</w:t>
      </w:r>
    </w:p>
    <w:p w14:paraId="4C7687CE" w14:textId="77777777" w:rsidR="00F97E04" w:rsidRPr="009C317E" w:rsidRDefault="00F97E04" w:rsidP="00F97E04">
      <w:pPr>
        <w:pStyle w:val="berschrift6"/>
        <w:ind w:left="1134" w:hanging="567"/>
        <w:rPr>
          <w:rFonts w:cs="Arial"/>
          <w:noProof/>
          <w:szCs w:val="20"/>
        </w:rPr>
      </w:pPr>
      <w:r w:rsidRPr="009C317E">
        <w:rPr>
          <w:rFonts w:cs="Arial"/>
          <w:szCs w:val="20"/>
        </w:rPr>
        <w:tab/>
      </w:r>
      <w:r w:rsidRPr="009C317E">
        <w:rPr>
          <w:rFonts w:ascii="MS Gothic" w:eastAsia="MS Gothic" w:hAnsi="MS Gothic" w:cs="MS Gothic" w:hint="eastAsia"/>
          <w:noProof/>
          <w:szCs w:val="20"/>
        </w:rPr>
        <w:t>❑</w:t>
      </w:r>
      <w:r w:rsidRPr="009C317E">
        <w:rPr>
          <w:rFonts w:cs="Arial"/>
          <w:szCs w:val="20"/>
        </w:rPr>
        <w:t xml:space="preserve"> </w:t>
      </w:r>
      <w:r w:rsidRPr="009C317E">
        <w:rPr>
          <w:rFonts w:cs="Arial"/>
          <w:szCs w:val="20"/>
        </w:rPr>
        <w:tab/>
      </w:r>
      <w:r w:rsidRPr="009C317E">
        <w:rPr>
          <w:rFonts w:cs="Arial"/>
          <w:noProof/>
          <w:szCs w:val="20"/>
        </w:rPr>
        <w:t xml:space="preserve">Bei E-Mail, Messenger, Cloud-Plattformen erfolgt eine Transportverschlüsselung </w:t>
      </w:r>
      <w:r w:rsidRPr="009C317E">
        <w:rPr>
          <w:rFonts w:cs="Arial"/>
          <w:szCs w:val="20"/>
        </w:rPr>
        <w:t>und</w:t>
      </w:r>
      <w:r w:rsidRPr="009C317E">
        <w:rPr>
          <w:rFonts w:cs="Arial"/>
          <w:noProof/>
          <w:szCs w:val="20"/>
        </w:rPr>
        <w:t xml:space="preserve"> eine Inhaltsverschlüsselung der Datenbasis und ihrer Derivate nach dem Stand der Technik. Bei Nutzung dieser Dienste ist durch die Art der Verschlüsselung sicher zu stellen, dass auch der Dienstanbieter keine Entschlüsselung der Datenbasis oder ihrer Derivate vornehmen kann.</w:t>
      </w:r>
    </w:p>
    <w:p w14:paraId="7A44C10D"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r>
      <w:r>
        <w:rPr>
          <w:rFonts w:cs="Arial"/>
          <w:szCs w:val="20"/>
          <w:lang w:eastAsia="fr-FR"/>
        </w:rPr>
        <w:t>W</w:t>
      </w:r>
      <w:r w:rsidRPr="009C317E">
        <w:rPr>
          <w:rFonts w:cs="Arial"/>
          <w:szCs w:val="20"/>
          <w:lang w:eastAsia="fr-FR"/>
        </w:rPr>
        <w:t>eitere:</w:t>
      </w:r>
    </w:p>
    <w:p w14:paraId="3AAEFA0C" w14:textId="77777777" w:rsidR="00F97E04" w:rsidRPr="009C317E" w:rsidRDefault="00F97E04" w:rsidP="00F97E04">
      <w:pPr>
        <w:rPr>
          <w:rFonts w:ascii="Arial" w:hAnsi="Arial" w:cs="Arial"/>
          <w:sz w:val="20"/>
          <w:szCs w:val="20"/>
          <w:lang w:eastAsia="fr-FR"/>
        </w:rPr>
      </w:pPr>
    </w:p>
    <w:p w14:paraId="65BB6E9B" w14:textId="77777777" w:rsidR="00F97E04" w:rsidRPr="009C317E" w:rsidRDefault="00F97E04" w:rsidP="00F97E04">
      <w:pPr>
        <w:ind w:left="1134"/>
        <w:rPr>
          <w:rFonts w:ascii="Arial" w:hAnsi="Arial" w:cs="Arial"/>
          <w:sz w:val="20"/>
          <w:szCs w:val="20"/>
          <w:lang w:eastAsia="fr-FR"/>
        </w:rPr>
      </w:pPr>
      <w:r w:rsidRPr="009C317E">
        <w:rPr>
          <w:rFonts w:ascii="Arial" w:hAnsi="Arial" w:cs="Arial"/>
          <w:sz w:val="20"/>
          <w:szCs w:val="20"/>
          <w:lang w:eastAsia="fr-FR"/>
        </w:rPr>
        <w:t>__________________________________________________________________</w:t>
      </w:r>
    </w:p>
    <w:p w14:paraId="628F1EC0" w14:textId="77777777" w:rsidR="00F97E04" w:rsidRPr="009C317E" w:rsidRDefault="00F97E04" w:rsidP="00F97E04">
      <w:pPr>
        <w:rPr>
          <w:rFonts w:ascii="Arial" w:hAnsi="Arial" w:cs="Arial"/>
          <w:sz w:val="20"/>
          <w:szCs w:val="20"/>
        </w:rPr>
      </w:pPr>
    </w:p>
    <w:p w14:paraId="279BA1EA" w14:textId="77777777" w:rsidR="00F97E04" w:rsidRPr="009C317E" w:rsidRDefault="00F97E04" w:rsidP="000D6D5F">
      <w:pPr>
        <w:pStyle w:val="berschrift4"/>
      </w:pPr>
      <w:r w:rsidRPr="009C317E">
        <w:t>Vertraulichkeit</w:t>
      </w:r>
    </w:p>
    <w:p w14:paraId="189F52A5" w14:textId="77777777" w:rsidR="00F97E04" w:rsidRPr="009C317E" w:rsidRDefault="00F97E04" w:rsidP="00F97E04">
      <w:pPr>
        <w:rPr>
          <w:rFonts w:ascii="Arial" w:hAnsi="Arial" w:cs="Arial"/>
          <w:sz w:val="20"/>
          <w:szCs w:val="20"/>
        </w:rPr>
      </w:pPr>
    </w:p>
    <w:p w14:paraId="3332461B" w14:textId="37C58D6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r>
      <w:r w:rsidRPr="009C317E">
        <w:rPr>
          <w:rFonts w:cs="Arial"/>
          <w:szCs w:val="20"/>
        </w:rPr>
        <w:t>D</w:t>
      </w:r>
      <w:r w:rsidRPr="009C317E" w:rsidDel="00A665FA">
        <w:rPr>
          <w:rFonts w:cs="Arial"/>
          <w:szCs w:val="20"/>
        </w:rPr>
        <w:t xml:space="preserve">ie Datennutzenden </w:t>
      </w:r>
      <w:r w:rsidRPr="009C317E">
        <w:rPr>
          <w:rFonts w:cs="Arial"/>
          <w:szCs w:val="20"/>
        </w:rPr>
        <w:t>verpflichte</w:t>
      </w:r>
      <w:r>
        <w:rPr>
          <w:rFonts w:cs="Arial"/>
          <w:szCs w:val="20"/>
        </w:rPr>
        <w:t>t</w:t>
      </w:r>
      <w:r w:rsidR="00E70733">
        <w:rPr>
          <w:rFonts w:cs="Arial"/>
          <w:szCs w:val="20"/>
        </w:rPr>
        <w:t>e</w:t>
      </w:r>
      <w:r w:rsidRPr="009C317E" w:rsidDel="00A665FA">
        <w:rPr>
          <w:rFonts w:cs="Arial"/>
          <w:szCs w:val="20"/>
        </w:rPr>
        <w:t>n</w:t>
      </w:r>
      <w:r w:rsidRPr="009C317E">
        <w:rPr>
          <w:rFonts w:cs="Arial"/>
          <w:szCs w:val="20"/>
        </w:rPr>
        <w:t xml:space="preserve"> sich</w:t>
      </w:r>
      <w:r>
        <w:rPr>
          <w:rFonts w:cs="Arial"/>
          <w:szCs w:val="20"/>
        </w:rPr>
        <w:t>,</w:t>
      </w:r>
      <w:r w:rsidRPr="009C317E">
        <w:rPr>
          <w:rFonts w:cs="Arial"/>
          <w:szCs w:val="20"/>
        </w:rPr>
        <w:t xml:space="preserve"> auch in mündlichen Präsentationen oder Gesprächen mit Dritten keine personenbezogenen Informationen weiterzugeben, einschließlich solcher Informationen, die zur Re-Identifikation von Personen oder Organisationen führen können.</w:t>
      </w:r>
    </w:p>
    <w:p w14:paraId="2AB83C32"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r>
      <w:r>
        <w:rPr>
          <w:rFonts w:cs="Arial"/>
          <w:szCs w:val="20"/>
          <w:lang w:eastAsia="fr-FR"/>
        </w:rPr>
        <w:t>W</w:t>
      </w:r>
      <w:r w:rsidRPr="009C317E">
        <w:rPr>
          <w:rFonts w:cs="Arial"/>
          <w:szCs w:val="20"/>
          <w:lang w:eastAsia="fr-FR"/>
        </w:rPr>
        <w:t>eitere:</w:t>
      </w:r>
    </w:p>
    <w:p w14:paraId="78EA2174" w14:textId="77777777" w:rsidR="00F97E04" w:rsidRPr="009C317E" w:rsidRDefault="00F97E04" w:rsidP="00F97E04">
      <w:pPr>
        <w:rPr>
          <w:rFonts w:ascii="Arial" w:hAnsi="Arial" w:cs="Arial"/>
          <w:sz w:val="20"/>
          <w:szCs w:val="20"/>
          <w:lang w:eastAsia="fr-FR"/>
        </w:rPr>
      </w:pPr>
    </w:p>
    <w:p w14:paraId="4912506F" w14:textId="77777777" w:rsidR="00F97E04" w:rsidRPr="009C317E" w:rsidRDefault="00F97E04" w:rsidP="00F97E04">
      <w:pPr>
        <w:ind w:left="1134"/>
        <w:rPr>
          <w:rFonts w:ascii="Arial" w:hAnsi="Arial" w:cs="Arial"/>
          <w:sz w:val="20"/>
          <w:szCs w:val="20"/>
          <w:lang w:eastAsia="fr-FR"/>
        </w:rPr>
      </w:pPr>
      <w:r w:rsidRPr="009C317E">
        <w:rPr>
          <w:rFonts w:ascii="Arial" w:hAnsi="Arial" w:cs="Arial"/>
          <w:sz w:val="20"/>
          <w:szCs w:val="20"/>
          <w:lang w:eastAsia="fr-FR"/>
        </w:rPr>
        <w:t>__________________________________________________________________</w:t>
      </w:r>
    </w:p>
    <w:p w14:paraId="5EA47E60" w14:textId="77777777" w:rsidR="00F97E04" w:rsidRPr="009C317E" w:rsidRDefault="00F97E04" w:rsidP="00F97E04">
      <w:pPr>
        <w:pStyle w:val="clause"/>
        <w:rPr>
          <w:rFonts w:cs="Arial"/>
          <w:szCs w:val="20"/>
        </w:rPr>
      </w:pPr>
    </w:p>
    <w:p w14:paraId="679110B9" w14:textId="77777777" w:rsidR="00F97E04" w:rsidRPr="009C317E" w:rsidRDefault="00F97E04" w:rsidP="000D6D5F">
      <w:pPr>
        <w:pStyle w:val="berschrift4"/>
      </w:pPr>
      <w:commentRangeStart w:id="105"/>
      <w:r w:rsidRPr="009C317E">
        <w:t>Freigabe vor Veröffentlichung</w:t>
      </w:r>
      <w:commentRangeEnd w:id="105"/>
      <w:r w:rsidRPr="009C317E">
        <w:rPr>
          <w:rStyle w:val="Kommentarzeichen"/>
          <w:rFonts w:cs="Arial"/>
          <w:b w:val="0"/>
          <w:sz w:val="20"/>
          <w:szCs w:val="20"/>
        </w:rPr>
        <w:commentReference w:id="105"/>
      </w:r>
    </w:p>
    <w:p w14:paraId="433B7FF8" w14:textId="77777777" w:rsidR="00F97E04" w:rsidRPr="009C317E" w:rsidRDefault="00F97E04" w:rsidP="00F97E04">
      <w:pPr>
        <w:rPr>
          <w:rFonts w:ascii="Arial" w:hAnsi="Arial" w:cs="Arial"/>
          <w:sz w:val="20"/>
          <w:szCs w:val="20"/>
        </w:rPr>
      </w:pPr>
    </w:p>
    <w:p w14:paraId="5CA9231C" w14:textId="156B5828" w:rsidR="00F97E04" w:rsidRPr="009C317E" w:rsidRDefault="00F97E04" w:rsidP="00F97E04">
      <w:pPr>
        <w:pStyle w:val="berschrift6"/>
        <w:numPr>
          <w:ilvl w:val="0"/>
          <w:numId w:val="0"/>
        </w:numPr>
        <w:ind w:left="1134" w:hanging="567"/>
        <w:rPr>
          <w:rFonts w:cs="Arial"/>
          <w:szCs w:val="20"/>
        </w:rPr>
      </w:pPr>
      <w:r w:rsidRPr="009C317E">
        <w:rPr>
          <w:rFonts w:ascii="MS Gothic" w:eastAsia="MS Gothic" w:hAnsi="MS Gothic" w:cs="MS Gothic" w:hint="eastAsia"/>
          <w:szCs w:val="20"/>
        </w:rPr>
        <w:t>❑</w:t>
      </w:r>
      <w:r w:rsidRPr="009C317E">
        <w:rPr>
          <w:rFonts w:cs="Arial"/>
          <w:szCs w:val="20"/>
        </w:rPr>
        <w:t xml:space="preserve"> </w:t>
      </w:r>
      <w:r w:rsidRPr="009C317E">
        <w:rPr>
          <w:rFonts w:cs="Arial"/>
          <w:szCs w:val="20"/>
        </w:rPr>
        <w:tab/>
        <w:t>D</w:t>
      </w:r>
      <w:r w:rsidRPr="009C317E" w:rsidDel="00A665FA">
        <w:rPr>
          <w:rFonts w:cs="Arial"/>
          <w:szCs w:val="20"/>
        </w:rPr>
        <w:t xml:space="preserve">ie Datennutzenden sind </w:t>
      </w:r>
      <w:r w:rsidRPr="009C317E">
        <w:rPr>
          <w:rFonts w:cs="Arial"/>
          <w:szCs w:val="20"/>
        </w:rPr>
        <w:t>verpflichtet</w:t>
      </w:r>
      <w:r>
        <w:rPr>
          <w:rFonts w:cs="Arial"/>
          <w:szCs w:val="20"/>
        </w:rPr>
        <w:t>,</w:t>
      </w:r>
      <w:r w:rsidRPr="009C317E">
        <w:rPr>
          <w:rFonts w:cs="Arial"/>
          <w:szCs w:val="20"/>
        </w:rPr>
        <w:t xml:space="preserve"> alle auf der Datenbasis beruhenden Veröffentlichungen mindestens ________ Wochen vor der geplanten Veröffentlichung zur Prüfung der Einhaltung dieser Vereinbarung vorzulegen. Die </w:t>
      </w:r>
      <w:r>
        <w:rPr>
          <w:rFonts w:cs="Arial"/>
          <w:szCs w:val="20"/>
        </w:rPr>
        <w:t>d</w:t>
      </w:r>
      <w:r w:rsidRPr="009C317E">
        <w:rPr>
          <w:rFonts w:cs="Arial"/>
          <w:szCs w:val="20"/>
        </w:rPr>
        <w:t xml:space="preserve">atengebende Stelle soll – sofern sie keine Einwände hat – die Freigabe erteilen. Widerspricht sie innerhalb von ________ Wochen der Freigabe nicht, gilt die Freigabe als erteilt. Sofern die </w:t>
      </w:r>
      <w:r>
        <w:rPr>
          <w:rFonts w:cs="Arial"/>
          <w:szCs w:val="20"/>
        </w:rPr>
        <w:t>d</w:t>
      </w:r>
      <w:r w:rsidRPr="009C317E">
        <w:rPr>
          <w:rFonts w:cs="Arial"/>
          <w:szCs w:val="20"/>
        </w:rPr>
        <w:t>atengebende Stelle der Veröffentlichung widerspricht, muss sie den Widerspruch begründen. Sie soll die Datennutzenden bei der Erstellung einer vertragskonformen Veröffentlichung unterstützen.</w:t>
      </w:r>
    </w:p>
    <w:p w14:paraId="5FB4D717" w14:textId="5B8AA475" w:rsidR="00F97E04" w:rsidRDefault="00F97E04" w:rsidP="00F97E04">
      <w:pPr>
        <w:rPr>
          <w:rFonts w:ascii="Arial" w:hAnsi="Arial" w:cs="Arial"/>
          <w:sz w:val="20"/>
          <w:szCs w:val="20"/>
        </w:rPr>
      </w:pPr>
    </w:p>
    <w:p w14:paraId="37AC791A" w14:textId="77777777" w:rsidR="00F97E04" w:rsidRDefault="00F97E04" w:rsidP="000D6D5F">
      <w:pPr>
        <w:pStyle w:val="berschrift4"/>
      </w:pPr>
      <w:r w:rsidRPr="009C317E">
        <w:t>Verfügbarkeit</w:t>
      </w:r>
    </w:p>
    <w:p w14:paraId="6EAEBBED" w14:textId="77777777" w:rsidR="00F97E04" w:rsidRPr="009C317E" w:rsidRDefault="00F97E04" w:rsidP="00F97E04">
      <w:pPr>
        <w:rPr>
          <w:rFonts w:ascii="Arial" w:hAnsi="Arial" w:cs="Arial"/>
          <w:sz w:val="20"/>
          <w:szCs w:val="20"/>
        </w:rPr>
      </w:pPr>
    </w:p>
    <w:p w14:paraId="406C5900" w14:textId="77777777" w:rsidR="00F97E04" w:rsidRPr="009C317E" w:rsidRDefault="00F97E04" w:rsidP="00F97E04">
      <w:pPr>
        <w:rPr>
          <w:rFonts w:ascii="Arial" w:hAnsi="Arial" w:cs="Arial"/>
          <w:sz w:val="20"/>
          <w:szCs w:val="20"/>
        </w:rPr>
      </w:pPr>
    </w:p>
    <w:p w14:paraId="179F300A" w14:textId="263C7B25" w:rsidR="00F97E04" w:rsidRPr="00821B39" w:rsidRDefault="00F97E04" w:rsidP="00EC7E95">
      <w:pPr>
        <w:pStyle w:val="berschrift6"/>
        <w:ind w:left="1134" w:hanging="567"/>
        <w:rPr>
          <w:rFonts w:cs="Arial"/>
          <w:szCs w:val="20"/>
        </w:rPr>
      </w:pPr>
      <w:r w:rsidRPr="009C317E">
        <w:rPr>
          <w:rFonts w:cs="Arial"/>
          <w:szCs w:val="20"/>
        </w:rPr>
        <w:tab/>
      </w:r>
      <w:r w:rsidRPr="00821B39">
        <w:t>Die Verfügbarkeit</w:t>
      </w:r>
      <w:r>
        <w:t>ssicherung</w:t>
      </w:r>
      <w:r w:rsidRPr="00821B39">
        <w:t xml:space="preserve"> wird eine </w:t>
      </w:r>
      <w:r w:rsidRPr="00821B39">
        <w:rPr>
          <w:rFonts w:cs="Arial"/>
          <w:szCs w:val="20"/>
        </w:rPr>
        <w:t>durch eine angemesse</w:t>
      </w:r>
      <w:r>
        <w:rPr>
          <w:rFonts w:cs="Arial"/>
          <w:szCs w:val="20"/>
        </w:rPr>
        <w:t>ne</w:t>
      </w:r>
      <w:r w:rsidRPr="00821B39">
        <w:rPr>
          <w:rFonts w:cs="Arial"/>
          <w:szCs w:val="20"/>
        </w:rPr>
        <w:t xml:space="preserve"> Datensicherungsstrat</w:t>
      </w:r>
      <w:r w:rsidR="00CE6380">
        <w:rPr>
          <w:rFonts w:cs="Arial"/>
          <w:szCs w:val="20"/>
        </w:rPr>
        <w:t>e</w:t>
      </w:r>
      <w:r w:rsidRPr="00821B39">
        <w:rPr>
          <w:rFonts w:cs="Arial"/>
          <w:szCs w:val="20"/>
        </w:rPr>
        <w:t xml:space="preserve">gie umgesetzt. Im Fall einer Langzeitarchivierung kann dies auch ein notwendiges Umschreiben der Datenbasis umfassen. </w:t>
      </w:r>
    </w:p>
    <w:p w14:paraId="5102BDB5" w14:textId="77777777" w:rsidR="00F97E04" w:rsidRDefault="00F97E04" w:rsidP="00F97E04">
      <w:pPr>
        <w:pStyle w:val="berschrift6"/>
        <w:ind w:left="1134" w:hanging="567"/>
        <w:rPr>
          <w:rFonts w:cs="Arial"/>
          <w:szCs w:val="20"/>
        </w:rPr>
      </w:pPr>
      <w:r w:rsidRPr="009C317E">
        <w:rPr>
          <w:rFonts w:cs="Arial"/>
          <w:szCs w:val="20"/>
        </w:rPr>
        <w:tab/>
      </w:r>
      <w:r w:rsidRPr="00821B39">
        <w:rPr>
          <w:rFonts w:cs="Arial"/>
          <w:szCs w:val="20"/>
        </w:rPr>
        <w:t xml:space="preserve">Die Verfügbarkeit der Datenbasis für die </w:t>
      </w:r>
      <w:r>
        <w:rPr>
          <w:rFonts w:cs="Arial"/>
          <w:szCs w:val="20"/>
        </w:rPr>
        <w:t>Datennutzende</w:t>
      </w:r>
      <w:r w:rsidRPr="00821B39">
        <w:rPr>
          <w:rFonts w:cs="Arial"/>
          <w:szCs w:val="20"/>
        </w:rPr>
        <w:t xml:space="preserve"> richtet sich nach § 1 a). </w:t>
      </w:r>
    </w:p>
    <w:p w14:paraId="7134ACEE"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lastRenderedPageBreak/>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r>
      <w:r>
        <w:rPr>
          <w:rFonts w:cs="Arial"/>
          <w:szCs w:val="20"/>
          <w:lang w:eastAsia="fr-FR"/>
        </w:rPr>
        <w:t>W</w:t>
      </w:r>
      <w:r w:rsidRPr="009C317E">
        <w:rPr>
          <w:rFonts w:cs="Arial"/>
          <w:szCs w:val="20"/>
          <w:lang w:eastAsia="fr-FR"/>
        </w:rPr>
        <w:t>eitere:</w:t>
      </w:r>
    </w:p>
    <w:p w14:paraId="0CDB210C" w14:textId="77777777" w:rsidR="00F97E04" w:rsidRPr="009C317E" w:rsidRDefault="00F97E04" w:rsidP="00F97E04">
      <w:pPr>
        <w:rPr>
          <w:rFonts w:ascii="Arial" w:hAnsi="Arial" w:cs="Arial"/>
          <w:sz w:val="20"/>
          <w:szCs w:val="20"/>
          <w:lang w:eastAsia="fr-FR"/>
        </w:rPr>
      </w:pPr>
    </w:p>
    <w:p w14:paraId="4D8F8321" w14:textId="77777777" w:rsidR="00F97E04" w:rsidRPr="009C317E" w:rsidRDefault="00F97E04" w:rsidP="00F97E04">
      <w:pPr>
        <w:ind w:left="1134"/>
        <w:rPr>
          <w:rFonts w:ascii="Arial" w:hAnsi="Arial" w:cs="Arial"/>
          <w:sz w:val="20"/>
          <w:szCs w:val="20"/>
          <w:lang w:eastAsia="fr-FR"/>
        </w:rPr>
      </w:pPr>
      <w:r w:rsidRPr="009C317E">
        <w:rPr>
          <w:rFonts w:ascii="Arial" w:hAnsi="Arial" w:cs="Arial"/>
          <w:sz w:val="20"/>
          <w:szCs w:val="20"/>
          <w:lang w:eastAsia="fr-FR"/>
        </w:rPr>
        <w:t>__________________________________________________________________</w:t>
      </w:r>
    </w:p>
    <w:p w14:paraId="15A6648E" w14:textId="77777777" w:rsidR="00F97E04" w:rsidRPr="00556251" w:rsidDel="00174858" w:rsidRDefault="00F97E04" w:rsidP="00917FC1"/>
    <w:p w14:paraId="3B1C8BD4" w14:textId="77777777" w:rsidR="00F97E04" w:rsidRPr="009C317E" w:rsidRDefault="00F97E04" w:rsidP="00F97E04">
      <w:pPr>
        <w:pStyle w:val="clause"/>
        <w:rPr>
          <w:rFonts w:cs="Arial"/>
          <w:szCs w:val="20"/>
        </w:rPr>
      </w:pPr>
    </w:p>
    <w:p w14:paraId="512D1A08" w14:textId="77777777" w:rsidR="00F97E04" w:rsidRPr="009C317E" w:rsidRDefault="00F97E04" w:rsidP="000D6D5F">
      <w:pPr>
        <w:pStyle w:val="berschrift4"/>
      </w:pPr>
      <w:r w:rsidRPr="009C317E">
        <w:t>Regelmäßige Überprüfung</w:t>
      </w:r>
    </w:p>
    <w:p w14:paraId="4A4C92D3" w14:textId="77777777" w:rsidR="00F97E04" w:rsidRPr="009C317E" w:rsidRDefault="00F97E04" w:rsidP="00F97E04">
      <w:pPr>
        <w:rPr>
          <w:rFonts w:ascii="Arial" w:hAnsi="Arial" w:cs="Arial"/>
          <w:sz w:val="20"/>
          <w:szCs w:val="20"/>
        </w:rPr>
      </w:pPr>
    </w:p>
    <w:p w14:paraId="76A99465" w14:textId="77777777" w:rsidR="00F97E04" w:rsidRPr="009C317E" w:rsidRDefault="00F97E04" w:rsidP="00F97E04">
      <w:pPr>
        <w:pStyle w:val="berschrift6"/>
        <w:ind w:left="1134" w:hanging="567"/>
        <w:rPr>
          <w:rFonts w:cs="Arial"/>
          <w:szCs w:val="20"/>
        </w:rPr>
      </w:pPr>
      <w:r w:rsidRPr="009C317E">
        <w:rPr>
          <w:rFonts w:cs="Arial"/>
          <w:szCs w:val="20"/>
        </w:rPr>
        <w:t xml:space="preserve"> </w:t>
      </w:r>
      <w:r w:rsidRPr="009C317E">
        <w:rPr>
          <w:rFonts w:cs="Arial"/>
          <w:szCs w:val="20"/>
        </w:rPr>
        <w:tab/>
      </w:r>
      <w:r w:rsidRPr="009C317E">
        <w:rPr>
          <w:rFonts w:ascii="MS Gothic" w:eastAsia="MS Gothic" w:hAnsi="MS Gothic" w:cs="MS Gothic" w:hint="eastAsia"/>
          <w:szCs w:val="20"/>
        </w:rPr>
        <w:t>❑</w:t>
      </w:r>
      <w:r w:rsidRPr="009C317E">
        <w:rPr>
          <w:rFonts w:cs="Arial"/>
          <w:szCs w:val="20"/>
        </w:rPr>
        <w:tab/>
        <w:t>System- und Sicherheitstests wie z. B. Code-Scan und Penetrationstests, werden regelmäßig durchgeführt.</w:t>
      </w:r>
    </w:p>
    <w:p w14:paraId="62AEEE89"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r>
      <w:r>
        <w:rPr>
          <w:rFonts w:cs="Arial"/>
          <w:szCs w:val="20"/>
          <w:lang w:eastAsia="fr-FR"/>
        </w:rPr>
        <w:t>W</w:t>
      </w:r>
      <w:r w:rsidRPr="009C317E">
        <w:rPr>
          <w:rFonts w:cs="Arial"/>
          <w:szCs w:val="20"/>
          <w:lang w:eastAsia="fr-FR"/>
        </w:rPr>
        <w:t>eitere:</w:t>
      </w:r>
    </w:p>
    <w:p w14:paraId="6C01E3BF" w14:textId="77777777" w:rsidR="00F97E04" w:rsidRPr="009C317E" w:rsidRDefault="00F97E04" w:rsidP="00F97E04">
      <w:pPr>
        <w:rPr>
          <w:rFonts w:ascii="Arial" w:hAnsi="Arial" w:cs="Arial"/>
          <w:sz w:val="20"/>
          <w:szCs w:val="20"/>
          <w:lang w:eastAsia="fr-FR"/>
        </w:rPr>
      </w:pPr>
    </w:p>
    <w:p w14:paraId="1F8AF865" w14:textId="77777777" w:rsidR="00F97E04" w:rsidRPr="009C317E" w:rsidRDefault="00F97E04" w:rsidP="00F97E04">
      <w:pPr>
        <w:ind w:left="1134"/>
        <w:rPr>
          <w:rFonts w:ascii="Arial" w:hAnsi="Arial" w:cs="Arial"/>
          <w:sz w:val="20"/>
          <w:szCs w:val="20"/>
          <w:lang w:eastAsia="fr-FR"/>
        </w:rPr>
      </w:pPr>
      <w:r w:rsidRPr="009C317E">
        <w:rPr>
          <w:rFonts w:ascii="Arial" w:hAnsi="Arial" w:cs="Arial"/>
          <w:sz w:val="20"/>
          <w:szCs w:val="20"/>
          <w:lang w:eastAsia="fr-FR"/>
        </w:rPr>
        <w:t>__________________________________________________________________</w:t>
      </w:r>
    </w:p>
    <w:p w14:paraId="316804A6" w14:textId="77777777" w:rsidR="00F97E04" w:rsidRPr="009C317E" w:rsidRDefault="00F97E04" w:rsidP="00F97E04">
      <w:pPr>
        <w:pStyle w:val="clause"/>
        <w:rPr>
          <w:rFonts w:cs="Arial"/>
          <w:szCs w:val="20"/>
        </w:rPr>
      </w:pPr>
    </w:p>
    <w:p w14:paraId="7E87127E" w14:textId="77777777" w:rsidR="00F97E04" w:rsidRPr="009C317E" w:rsidRDefault="00F97E04" w:rsidP="000D6D5F">
      <w:pPr>
        <w:pStyle w:val="berschrift4"/>
      </w:pPr>
      <w:r w:rsidRPr="009C317E">
        <w:t>Autorisierung</w:t>
      </w:r>
    </w:p>
    <w:p w14:paraId="1EDD62D6" w14:textId="77777777" w:rsidR="00F97E04" w:rsidRPr="009C317E" w:rsidRDefault="00F97E04" w:rsidP="00F97E04">
      <w:pPr>
        <w:rPr>
          <w:rFonts w:ascii="Arial" w:hAnsi="Arial" w:cs="Arial"/>
          <w:sz w:val="20"/>
          <w:szCs w:val="20"/>
        </w:rPr>
      </w:pPr>
    </w:p>
    <w:p w14:paraId="2E257759"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Verwendung von starken Passwörtern und Veröffentlichung einer Richtlinie dafür – z. B. mind. 10-</w:t>
      </w:r>
      <w:r>
        <w:rPr>
          <w:rFonts w:cs="Arial"/>
          <w:szCs w:val="20"/>
        </w:rPr>
        <w:t>s</w:t>
      </w:r>
      <w:r w:rsidRPr="009C317E">
        <w:rPr>
          <w:rFonts w:cs="Arial"/>
          <w:szCs w:val="20"/>
        </w:rPr>
        <w:t>tellig bei zufälligen komplexen Zeichen oder mind. 16-stellig bei einfacheren Zeichenfolgen ohne direkte Verwendung von üblichen Wörtern</w:t>
      </w:r>
    </w:p>
    <w:p w14:paraId="6E604F5F"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Passwörter werden nach einem Sicherheitsvorfall, auch im Verdacht, gesperrt und müssen vom Nutzer neu vergeben werden.</w:t>
      </w:r>
    </w:p>
    <w:p w14:paraId="7FD1D8A2"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Passwörter dürfen nicht weitergegeben werden (auch nicht an Kollegen, Vorgesetze oder die IT-Abteilung) – im Ausnahmefall (z. B. längere Erkrankung) wird das Passwort durch die IT zurückgesetzt und dieser Vorgang dokumentiert.</w:t>
      </w:r>
    </w:p>
    <w:p w14:paraId="3070B910"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Passwörter dürfen nicht auf Zettel oder Pinnwänden aufgezeichnet werden.</w:t>
      </w:r>
    </w:p>
    <w:p w14:paraId="6F78582D"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Keine Speicherung von Passwörtern im Browser ohne Sicherung durch ein Masterpasswort</w:t>
      </w:r>
    </w:p>
    <w:p w14:paraId="76DBAD7B"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Einsatz von Verfahren zur Zwei- oder Mehr-Faktor-Authentifizierung bei Verarbeitungstätigkeiten vor dem Zugriff auf die Datenbasis oder ihre Derivate (z. B. Chipkarten, Token)</w:t>
      </w:r>
    </w:p>
    <w:p w14:paraId="649B40B1"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r>
      <w:r>
        <w:rPr>
          <w:rFonts w:cs="Arial"/>
          <w:szCs w:val="20"/>
        </w:rPr>
        <w:t>W</w:t>
      </w:r>
      <w:r w:rsidRPr="009C317E">
        <w:rPr>
          <w:rFonts w:cs="Arial"/>
          <w:szCs w:val="20"/>
        </w:rPr>
        <w:t>eitere</w:t>
      </w:r>
      <w:r w:rsidRPr="009C317E">
        <w:rPr>
          <w:rFonts w:cs="Arial"/>
          <w:szCs w:val="20"/>
          <w:lang w:eastAsia="fr-FR"/>
        </w:rPr>
        <w:t>:</w:t>
      </w:r>
    </w:p>
    <w:p w14:paraId="330DADA1" w14:textId="77777777" w:rsidR="00F97E04" w:rsidRPr="009C317E" w:rsidRDefault="00F97E04" w:rsidP="00F97E04">
      <w:pPr>
        <w:rPr>
          <w:rFonts w:ascii="Arial" w:hAnsi="Arial" w:cs="Arial"/>
          <w:sz w:val="20"/>
          <w:szCs w:val="20"/>
          <w:lang w:eastAsia="fr-FR"/>
        </w:rPr>
      </w:pPr>
    </w:p>
    <w:p w14:paraId="2ECABF79" w14:textId="77777777" w:rsidR="00F97E04" w:rsidRPr="009C317E" w:rsidRDefault="00F97E04" w:rsidP="00F97E04">
      <w:pPr>
        <w:ind w:left="1134"/>
        <w:rPr>
          <w:rFonts w:ascii="Arial" w:hAnsi="Arial" w:cs="Arial"/>
          <w:sz w:val="20"/>
          <w:szCs w:val="20"/>
          <w:lang w:eastAsia="fr-FR"/>
        </w:rPr>
      </w:pPr>
      <w:r w:rsidRPr="009C317E">
        <w:rPr>
          <w:rFonts w:ascii="Arial" w:hAnsi="Arial" w:cs="Arial"/>
          <w:sz w:val="20"/>
          <w:szCs w:val="20"/>
          <w:lang w:eastAsia="fr-FR"/>
        </w:rPr>
        <w:t>__________________________________________________________________</w:t>
      </w:r>
    </w:p>
    <w:p w14:paraId="33205176" w14:textId="77777777" w:rsidR="00F97E04" w:rsidRPr="009C317E" w:rsidRDefault="00F97E04" w:rsidP="00F97E04">
      <w:pPr>
        <w:rPr>
          <w:rFonts w:ascii="Arial" w:hAnsi="Arial" w:cs="Arial"/>
          <w:sz w:val="20"/>
          <w:szCs w:val="20"/>
        </w:rPr>
      </w:pPr>
    </w:p>
    <w:p w14:paraId="79E1E0CC" w14:textId="77777777" w:rsidR="00F97E04" w:rsidRPr="009C317E" w:rsidRDefault="00F97E04" w:rsidP="000D6D5F">
      <w:pPr>
        <w:pStyle w:val="berschrift4"/>
      </w:pPr>
      <w:r>
        <w:t>P</w:t>
      </w:r>
      <w:r w:rsidRPr="009C317E">
        <w:t>hysische Sicherheit</w:t>
      </w:r>
    </w:p>
    <w:p w14:paraId="6979F681" w14:textId="77777777" w:rsidR="00F97E04" w:rsidRPr="009C317E" w:rsidRDefault="00F97E04" w:rsidP="00F97E04">
      <w:pPr>
        <w:rPr>
          <w:rFonts w:ascii="Arial" w:hAnsi="Arial" w:cs="Arial"/>
          <w:sz w:val="20"/>
          <w:szCs w:val="20"/>
        </w:rPr>
      </w:pPr>
    </w:p>
    <w:p w14:paraId="06F2B192"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 xml:space="preserve"> </w:t>
      </w:r>
      <w:r w:rsidRPr="009C317E">
        <w:rPr>
          <w:rFonts w:cs="Arial"/>
          <w:szCs w:val="20"/>
        </w:rPr>
        <w:tab/>
        <w:t>Es besteht ein umfassendes Gesamtkonzept zur Gebäudeabsicherung im Allgemeinen (z. B. Brandschutz, Zutrittsbeschränkung und -kontrolle).</w:t>
      </w:r>
    </w:p>
    <w:p w14:paraId="2792E770"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 xml:space="preserve"> </w:t>
      </w:r>
      <w:r w:rsidRPr="009C317E">
        <w:rPr>
          <w:rFonts w:cs="Arial"/>
          <w:szCs w:val="20"/>
        </w:rPr>
        <w:tab/>
        <w:t>Es besteht ein Konzept zu Zutrittsregelungen und zur physischen Zugangskontrolle (Perimeterschutz).</w:t>
      </w:r>
    </w:p>
    <w:p w14:paraId="49C56C68"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 xml:space="preserve"> </w:t>
      </w:r>
      <w:r w:rsidRPr="009C317E">
        <w:rPr>
          <w:rFonts w:cs="Arial"/>
          <w:szCs w:val="20"/>
        </w:rPr>
        <w:tab/>
        <w:t>Es bestehen klare Regelungen zum Umgang mit Besuchern (z. B. Begleitung, Sicherheitszonen, Besucherausweise, Protokollierung, zuständige/r Mitarbeiter/in für Besucher/innen) als Bestandteil des Konzepts</w:t>
      </w:r>
    </w:p>
    <w:p w14:paraId="35DCBEE1"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 xml:space="preserve"> </w:t>
      </w:r>
      <w:r w:rsidRPr="009C317E">
        <w:rPr>
          <w:rFonts w:cs="Arial"/>
          <w:szCs w:val="20"/>
        </w:rPr>
        <w:tab/>
        <w:t>Stabile, einbruchshemmende Fenster und Türen im EG (z. B. nach DIN EN 1627)</w:t>
      </w:r>
    </w:p>
    <w:p w14:paraId="70938332"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 xml:space="preserve"> </w:t>
      </w:r>
      <w:r w:rsidRPr="009C317E">
        <w:rPr>
          <w:rFonts w:cs="Arial"/>
          <w:szCs w:val="20"/>
        </w:rPr>
        <w:tab/>
        <w:t>Einsatz von Alarmanlagen zur Einbruchserkennung, insbesondere außerhalb der Arbeitszeit</w:t>
      </w:r>
    </w:p>
    <w:p w14:paraId="661CFD9D"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 xml:space="preserve"> </w:t>
      </w:r>
      <w:r w:rsidRPr="009C317E">
        <w:rPr>
          <w:rFonts w:cs="Arial"/>
          <w:szCs w:val="20"/>
        </w:rPr>
        <w:tab/>
        <w:t>Einsatz von Sicherheitspersonal (ggf. extern)</w:t>
      </w:r>
    </w:p>
    <w:p w14:paraId="013A51F8"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 xml:space="preserve"> </w:t>
      </w:r>
      <w:r w:rsidRPr="009C317E">
        <w:rPr>
          <w:rFonts w:cs="Arial"/>
          <w:szCs w:val="20"/>
        </w:rPr>
        <w:tab/>
        <w:t>Einsatz von Videoüberwachungssystemen unter Berücksichtigung datenschutzrechtlicher Anforderungen (Monitoring des Zugangsschutzes)</w:t>
      </w:r>
    </w:p>
    <w:p w14:paraId="35675A15"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r>
      <w:r>
        <w:rPr>
          <w:rFonts w:cs="Arial"/>
          <w:szCs w:val="20"/>
          <w:lang w:eastAsia="fr-FR"/>
        </w:rPr>
        <w:t>W</w:t>
      </w:r>
      <w:r w:rsidRPr="009C317E">
        <w:rPr>
          <w:rFonts w:cs="Arial"/>
          <w:szCs w:val="20"/>
          <w:lang w:eastAsia="fr-FR"/>
        </w:rPr>
        <w:t>eitere:</w:t>
      </w:r>
    </w:p>
    <w:p w14:paraId="58F799F1" w14:textId="77777777" w:rsidR="00F97E04" w:rsidRPr="009C317E" w:rsidRDefault="00F97E04" w:rsidP="00F97E04">
      <w:pPr>
        <w:rPr>
          <w:rFonts w:ascii="Arial" w:hAnsi="Arial" w:cs="Arial"/>
          <w:sz w:val="20"/>
          <w:szCs w:val="20"/>
          <w:lang w:eastAsia="fr-FR"/>
        </w:rPr>
      </w:pPr>
    </w:p>
    <w:p w14:paraId="2DD98E57" w14:textId="77777777" w:rsidR="00F97E04" w:rsidRPr="009C317E" w:rsidRDefault="00F97E04" w:rsidP="00F97E04">
      <w:pPr>
        <w:ind w:left="1134"/>
        <w:rPr>
          <w:rFonts w:ascii="Arial" w:hAnsi="Arial" w:cs="Arial"/>
          <w:sz w:val="20"/>
          <w:szCs w:val="20"/>
          <w:lang w:eastAsia="fr-FR"/>
        </w:rPr>
      </w:pPr>
      <w:r w:rsidRPr="009C317E">
        <w:rPr>
          <w:rFonts w:ascii="Arial" w:hAnsi="Arial" w:cs="Arial"/>
          <w:sz w:val="20"/>
          <w:szCs w:val="20"/>
          <w:lang w:eastAsia="fr-FR"/>
        </w:rPr>
        <w:t>__________________________________________________________________</w:t>
      </w:r>
    </w:p>
    <w:p w14:paraId="0E3666A4" w14:textId="77777777" w:rsidR="00F97E04" w:rsidRPr="009C317E" w:rsidRDefault="00F97E04" w:rsidP="00F97E04">
      <w:pPr>
        <w:rPr>
          <w:rFonts w:ascii="Arial" w:hAnsi="Arial" w:cs="Arial"/>
          <w:sz w:val="20"/>
          <w:szCs w:val="20"/>
        </w:rPr>
      </w:pPr>
    </w:p>
    <w:p w14:paraId="6D473ED3" w14:textId="77777777" w:rsidR="00F97E04" w:rsidRPr="009C317E" w:rsidRDefault="00F97E04" w:rsidP="000D6D5F">
      <w:pPr>
        <w:pStyle w:val="berschrift4"/>
      </w:pPr>
      <w:r w:rsidRPr="009C317E">
        <w:t>Protokollierung</w:t>
      </w:r>
    </w:p>
    <w:p w14:paraId="614207EE"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Zentrale Erfassung von Schadcode-Alarmmeldungen durch die IT-Administration</w:t>
      </w:r>
    </w:p>
    <w:p w14:paraId="3D37293A"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r>
      <w:r>
        <w:rPr>
          <w:rFonts w:cs="Arial"/>
          <w:szCs w:val="20"/>
          <w:lang w:eastAsia="fr-FR"/>
        </w:rPr>
        <w:t>W</w:t>
      </w:r>
      <w:r w:rsidRPr="009C317E">
        <w:rPr>
          <w:rFonts w:cs="Arial"/>
          <w:szCs w:val="20"/>
          <w:lang w:eastAsia="fr-FR"/>
        </w:rPr>
        <w:t>eitere:</w:t>
      </w:r>
    </w:p>
    <w:p w14:paraId="083561E7" w14:textId="77777777" w:rsidR="00F97E04" w:rsidRPr="009C317E" w:rsidRDefault="00F97E04" w:rsidP="00F97E04">
      <w:pPr>
        <w:rPr>
          <w:rFonts w:ascii="Arial" w:hAnsi="Arial" w:cs="Arial"/>
          <w:sz w:val="20"/>
          <w:szCs w:val="20"/>
          <w:lang w:eastAsia="fr-FR"/>
        </w:rPr>
      </w:pPr>
    </w:p>
    <w:p w14:paraId="02F98781" w14:textId="77777777" w:rsidR="00F97E04" w:rsidRPr="009C317E" w:rsidRDefault="00F97E04" w:rsidP="00F97E04">
      <w:pPr>
        <w:ind w:left="1134"/>
        <w:rPr>
          <w:rFonts w:ascii="Arial" w:hAnsi="Arial" w:cs="Arial"/>
          <w:sz w:val="20"/>
          <w:szCs w:val="20"/>
          <w:lang w:eastAsia="fr-FR"/>
        </w:rPr>
      </w:pPr>
      <w:r w:rsidRPr="009C317E">
        <w:rPr>
          <w:rFonts w:ascii="Arial" w:hAnsi="Arial" w:cs="Arial"/>
          <w:sz w:val="20"/>
          <w:szCs w:val="20"/>
          <w:lang w:eastAsia="fr-FR"/>
        </w:rPr>
        <w:t>__________________________________________________________________</w:t>
      </w:r>
    </w:p>
    <w:p w14:paraId="39D01643" w14:textId="77777777" w:rsidR="00F97E04" w:rsidRPr="009C317E" w:rsidRDefault="00F97E04" w:rsidP="00F97E04">
      <w:pPr>
        <w:rPr>
          <w:rFonts w:ascii="Arial" w:hAnsi="Arial" w:cs="Arial"/>
          <w:sz w:val="20"/>
          <w:szCs w:val="20"/>
        </w:rPr>
      </w:pPr>
    </w:p>
    <w:p w14:paraId="7EF2DD3C" w14:textId="77777777" w:rsidR="00F97E04" w:rsidRPr="009C317E" w:rsidRDefault="00F97E04" w:rsidP="000D6D5F">
      <w:pPr>
        <w:pStyle w:val="berschrift4"/>
      </w:pPr>
      <w:r w:rsidRPr="009C317E">
        <w:t>Systemkonfiguration</w:t>
      </w:r>
    </w:p>
    <w:p w14:paraId="461E2FEC" w14:textId="77777777" w:rsidR="00F97E04" w:rsidRPr="009C317E" w:rsidRDefault="00F97E04" w:rsidP="00F97E04">
      <w:pPr>
        <w:rPr>
          <w:rFonts w:ascii="Arial" w:hAnsi="Arial" w:cs="Arial"/>
          <w:sz w:val="20"/>
          <w:szCs w:val="20"/>
        </w:rPr>
      </w:pPr>
    </w:p>
    <w:p w14:paraId="0F214495"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Prüfung eingehender E-Mails mittels Anti-Malwareschutz und Blockieren von gefährlichen E-Mail-Anhängen (z. B. .exe)</w:t>
      </w:r>
    </w:p>
    <w:p w14:paraId="0A50C56D"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Anbindung von Niederlassungen oder Homeoffice über stark verschlüsselte VPN-Verbindungen mit Client-Zertifikatsauthentifizierung</w:t>
      </w:r>
    </w:p>
    <w:p w14:paraId="57B28A0A"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Software und entsprechende Updates werden nur aus vertrauenswürdigen Quellen bezogen</w:t>
      </w:r>
      <w:r>
        <w:rPr>
          <w:rFonts w:cs="Arial"/>
          <w:szCs w:val="20"/>
        </w:rPr>
        <w:t>.</w:t>
      </w:r>
    </w:p>
    <w:p w14:paraId="7766783F"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 xml:space="preserve">Die Datenbasis darf nur im Browser rezipiert werden. Nach dem Ende des Zugriffs auf Dokumente dürfen auf dem Computer des Benutzers keine Rückstände mehr bestehen, dies betrifft ausdrücklich auch alle temporären Speicherungen oder Zwischenspeicherungen etwa durch den Browser. Der Browser-Cache ist nach der Nutzung zu löschen. </w:t>
      </w:r>
    </w:p>
    <w:p w14:paraId="31200831"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t>Weitere:</w:t>
      </w:r>
    </w:p>
    <w:p w14:paraId="34E70AA8" w14:textId="77777777" w:rsidR="00F97E04" w:rsidRPr="009C317E" w:rsidRDefault="00F97E04" w:rsidP="00F97E04">
      <w:pPr>
        <w:rPr>
          <w:rFonts w:ascii="Arial" w:hAnsi="Arial" w:cs="Arial"/>
          <w:sz w:val="20"/>
          <w:szCs w:val="20"/>
          <w:lang w:eastAsia="fr-FR"/>
        </w:rPr>
      </w:pPr>
    </w:p>
    <w:p w14:paraId="1E90941E" w14:textId="77777777" w:rsidR="00F97E04" w:rsidRPr="009C317E" w:rsidRDefault="00F97E04" w:rsidP="00F97E04">
      <w:pPr>
        <w:ind w:left="1134"/>
        <w:rPr>
          <w:rFonts w:ascii="Arial" w:hAnsi="Arial" w:cs="Arial"/>
          <w:sz w:val="20"/>
          <w:szCs w:val="20"/>
          <w:lang w:eastAsia="fr-FR"/>
        </w:rPr>
      </w:pPr>
      <w:r w:rsidRPr="009C317E">
        <w:rPr>
          <w:rFonts w:ascii="Arial" w:hAnsi="Arial" w:cs="Arial"/>
          <w:sz w:val="20"/>
          <w:szCs w:val="20"/>
          <w:lang w:eastAsia="fr-FR"/>
        </w:rPr>
        <w:t>__________________________________________________________________</w:t>
      </w:r>
    </w:p>
    <w:p w14:paraId="2B8F0882" w14:textId="77777777" w:rsidR="00F97E04" w:rsidRPr="009C317E" w:rsidRDefault="00F97E04" w:rsidP="00F97E04">
      <w:pPr>
        <w:rPr>
          <w:rFonts w:ascii="Arial" w:hAnsi="Arial" w:cs="Arial"/>
          <w:sz w:val="20"/>
          <w:szCs w:val="20"/>
        </w:rPr>
      </w:pPr>
    </w:p>
    <w:p w14:paraId="29463340" w14:textId="77777777" w:rsidR="00F97E04" w:rsidRPr="009C317E" w:rsidRDefault="00F97E04" w:rsidP="000D6D5F">
      <w:pPr>
        <w:pStyle w:val="berschrift4"/>
      </w:pPr>
      <w:r w:rsidRPr="009C317E">
        <w:t>Zertifizierung</w:t>
      </w:r>
    </w:p>
    <w:p w14:paraId="0528F7CB" w14:textId="77777777" w:rsidR="00F97E04" w:rsidRPr="009C317E" w:rsidRDefault="00F97E04" w:rsidP="00F97E04">
      <w:pPr>
        <w:rPr>
          <w:rFonts w:ascii="Arial" w:hAnsi="Arial" w:cs="Arial"/>
          <w:sz w:val="20"/>
          <w:szCs w:val="20"/>
        </w:rPr>
      </w:pPr>
    </w:p>
    <w:p w14:paraId="0FB6DC8C" w14:textId="77777777" w:rsidR="00F97E04" w:rsidRPr="009C317E" w:rsidRDefault="00F97E04" w:rsidP="00F97E04">
      <w:pPr>
        <w:pStyle w:val="berschrift6"/>
        <w:ind w:left="1134" w:hanging="567"/>
        <w:rPr>
          <w:rFonts w:cs="Arial"/>
          <w:szCs w:val="20"/>
        </w:rPr>
      </w:pPr>
      <w:r w:rsidRPr="009C317E">
        <w:rPr>
          <w:rFonts w:cs="Arial"/>
          <w:szCs w:val="20"/>
        </w:rPr>
        <w:t xml:space="preserve"> </w:t>
      </w:r>
      <w:r w:rsidRPr="009C317E">
        <w:rPr>
          <w:rFonts w:cs="Arial"/>
          <w:szCs w:val="20"/>
        </w:rPr>
        <w:tab/>
      </w:r>
      <w:r w:rsidRPr="009C317E">
        <w:rPr>
          <w:rFonts w:ascii="MS Gothic" w:eastAsia="MS Gothic" w:hAnsi="MS Gothic" w:cs="MS Gothic" w:hint="eastAsia"/>
          <w:szCs w:val="20"/>
        </w:rPr>
        <w:t>❑</w:t>
      </w:r>
      <w:r w:rsidRPr="009C317E">
        <w:rPr>
          <w:rFonts w:cs="Arial"/>
          <w:szCs w:val="20"/>
        </w:rPr>
        <w:tab/>
        <w:t xml:space="preserve">Die Datennutzenden oder die von ihnen beauftragten Auftragsverarbeiter verfügen über eine Zertifizierung für ein Informationssicherheitsmanagementsystem nach ISO/IEC 27001, deren genauer Anwendungsbereich dem beigefügten </w:t>
      </w:r>
      <w:r w:rsidRPr="003D5092">
        <w:rPr>
          <w:rFonts w:cs="Arial"/>
          <w:b/>
          <w:bCs/>
          <w:szCs w:val="20"/>
        </w:rPr>
        <w:t>Anhang</w:t>
      </w:r>
      <w:r>
        <w:rPr>
          <w:rFonts w:cs="Arial"/>
          <w:b/>
          <w:bCs/>
          <w:szCs w:val="20"/>
        </w:rPr>
        <w:t xml:space="preserve"> _______________</w:t>
      </w:r>
      <w:r w:rsidRPr="009C317E">
        <w:rPr>
          <w:rFonts w:cs="Arial"/>
          <w:szCs w:val="20"/>
        </w:rPr>
        <w:t xml:space="preserve"> zu entnehmen ist.</w:t>
      </w:r>
    </w:p>
    <w:p w14:paraId="7537AA5E"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t>Weitere:</w:t>
      </w:r>
    </w:p>
    <w:p w14:paraId="738FCB3C" w14:textId="77777777" w:rsidR="00F97E04" w:rsidRPr="009C317E" w:rsidRDefault="00F97E04" w:rsidP="00F97E04">
      <w:pPr>
        <w:rPr>
          <w:rFonts w:ascii="Arial" w:hAnsi="Arial" w:cs="Arial"/>
          <w:sz w:val="20"/>
          <w:szCs w:val="20"/>
          <w:lang w:eastAsia="fr-FR"/>
        </w:rPr>
      </w:pPr>
    </w:p>
    <w:p w14:paraId="6E74BCFF" w14:textId="77777777" w:rsidR="00F97E04" w:rsidRPr="009C317E" w:rsidRDefault="00F97E04" w:rsidP="00F97E04">
      <w:pPr>
        <w:ind w:left="1134"/>
        <w:rPr>
          <w:rFonts w:ascii="Arial" w:hAnsi="Arial" w:cs="Arial"/>
          <w:sz w:val="20"/>
          <w:szCs w:val="20"/>
          <w:lang w:eastAsia="fr-FR"/>
        </w:rPr>
      </w:pPr>
      <w:r w:rsidRPr="009C317E">
        <w:rPr>
          <w:rFonts w:ascii="Arial" w:hAnsi="Arial" w:cs="Arial"/>
          <w:sz w:val="20"/>
          <w:szCs w:val="20"/>
          <w:lang w:eastAsia="fr-FR"/>
        </w:rPr>
        <w:t>__________________________________________________________________</w:t>
      </w:r>
    </w:p>
    <w:p w14:paraId="0F837AC0" w14:textId="77777777" w:rsidR="00F97E04" w:rsidRPr="009C317E" w:rsidRDefault="00F97E04" w:rsidP="00F97E04">
      <w:pPr>
        <w:rPr>
          <w:rFonts w:ascii="Arial" w:hAnsi="Arial" w:cs="Arial"/>
          <w:sz w:val="20"/>
          <w:szCs w:val="20"/>
        </w:rPr>
      </w:pPr>
    </w:p>
    <w:p w14:paraId="4208D1D2" w14:textId="77777777" w:rsidR="00F97E04" w:rsidRPr="009C317E" w:rsidRDefault="00F97E04" w:rsidP="000D6D5F">
      <w:pPr>
        <w:pStyle w:val="berschrift4"/>
      </w:pPr>
      <w:r w:rsidRPr="009C317E">
        <w:t>Speicherbegrenzung</w:t>
      </w:r>
    </w:p>
    <w:p w14:paraId="6766365C" w14:textId="77777777" w:rsidR="00F97E04" w:rsidRPr="009C317E" w:rsidRDefault="00F97E04" w:rsidP="00F97E04">
      <w:pPr>
        <w:rPr>
          <w:rFonts w:ascii="Arial" w:hAnsi="Arial" w:cs="Arial"/>
          <w:sz w:val="20"/>
          <w:szCs w:val="20"/>
        </w:rPr>
      </w:pPr>
    </w:p>
    <w:p w14:paraId="574055CA"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Originaldatenträger sind zurück zu geben.</w:t>
      </w:r>
    </w:p>
    <w:p w14:paraId="5A281593"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Auch Datensätze, die durch mathematische Veränderungen der gelieferten Daten entstanden, sind zu löschen (damit ebenfalls: Derivate der Datenbasis im Sinne des Vertrages). Die verwendeten Auswertungsprogramme, -syntaxen und -algorithmen sind durch die Datennutzenden entsprechend guter wissenschaftlicher Praxis zu archivieren.</w:t>
      </w:r>
    </w:p>
    <w:p w14:paraId="4ED09785"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t>Weitere:</w:t>
      </w:r>
    </w:p>
    <w:p w14:paraId="3351B178" w14:textId="77777777" w:rsidR="00F97E04" w:rsidRPr="009C317E" w:rsidRDefault="00F97E04" w:rsidP="00F97E04">
      <w:pPr>
        <w:rPr>
          <w:rFonts w:ascii="Arial" w:hAnsi="Arial" w:cs="Arial"/>
          <w:sz w:val="20"/>
          <w:szCs w:val="20"/>
          <w:lang w:eastAsia="fr-FR"/>
        </w:rPr>
      </w:pPr>
    </w:p>
    <w:p w14:paraId="60120E80" w14:textId="77777777" w:rsidR="00F97E04" w:rsidRPr="009C317E" w:rsidRDefault="00F97E04" w:rsidP="00F97E04">
      <w:pPr>
        <w:ind w:left="1134"/>
        <w:rPr>
          <w:rFonts w:ascii="Arial" w:hAnsi="Arial" w:cs="Arial"/>
          <w:sz w:val="20"/>
          <w:szCs w:val="20"/>
          <w:lang w:eastAsia="fr-FR"/>
        </w:rPr>
      </w:pPr>
      <w:r w:rsidRPr="009C317E">
        <w:rPr>
          <w:rFonts w:ascii="Arial" w:hAnsi="Arial" w:cs="Arial"/>
          <w:sz w:val="20"/>
          <w:szCs w:val="20"/>
          <w:lang w:eastAsia="fr-FR"/>
        </w:rPr>
        <w:t>__________________________________________________________________</w:t>
      </w:r>
    </w:p>
    <w:p w14:paraId="2FC33066" w14:textId="77777777" w:rsidR="00F97E04" w:rsidRPr="009C317E" w:rsidRDefault="00F97E04" w:rsidP="00F97E04">
      <w:pPr>
        <w:rPr>
          <w:rFonts w:ascii="Arial" w:hAnsi="Arial" w:cs="Arial"/>
          <w:sz w:val="20"/>
          <w:szCs w:val="20"/>
        </w:rPr>
      </w:pPr>
    </w:p>
    <w:p w14:paraId="6E24821B" w14:textId="77777777" w:rsidR="00F97E04" w:rsidRPr="009C317E" w:rsidRDefault="00F97E04" w:rsidP="000D6D5F">
      <w:pPr>
        <w:pStyle w:val="berschrift4"/>
      </w:pPr>
      <w:r w:rsidRPr="009C317E">
        <w:t>Rechenschaftspflicht</w:t>
      </w:r>
    </w:p>
    <w:p w14:paraId="09A049D6" w14:textId="77777777" w:rsidR="00F97E04" w:rsidRPr="009C317E" w:rsidRDefault="00F97E04" w:rsidP="00F97E04">
      <w:pPr>
        <w:rPr>
          <w:rFonts w:ascii="Arial" w:hAnsi="Arial" w:cs="Arial"/>
          <w:sz w:val="20"/>
          <w:szCs w:val="20"/>
        </w:rPr>
      </w:pPr>
    </w:p>
    <w:p w14:paraId="653D4C50" w14:textId="77777777" w:rsidR="00F97E04" w:rsidRPr="009C317E" w:rsidRDefault="00F97E04" w:rsidP="00F97E04">
      <w:pPr>
        <w:pStyle w:val="berschrift6"/>
        <w:ind w:left="1134" w:hanging="567"/>
        <w:rPr>
          <w:rFonts w:cs="Arial"/>
          <w:szCs w:val="20"/>
        </w:rPr>
      </w:pPr>
      <w:r w:rsidRPr="009C317E">
        <w:rPr>
          <w:rFonts w:cs="Arial"/>
          <w:szCs w:val="20"/>
        </w:rPr>
        <w:tab/>
        <w:t>Sicherheitsvorkommnisse werden konsequent dokumentiert und dem FDZ mitgeteilt.</w:t>
      </w:r>
    </w:p>
    <w:p w14:paraId="7BA59464"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 xml:space="preserve">Jede Erstellung von Kopien der Datenbasis (Derivate), die nicht nur temporär erstellt wird und mindestens am gleichen Arbeitstag gelöscht wird, ist durch den Datennutzenden zu dokumentieren (mindestens: Dateiname, Speicherort und -datum). Die Dokumentation ist dem FDZ auf Verlangen herauszugeben. </w:t>
      </w:r>
    </w:p>
    <w:p w14:paraId="1A3ABFC9"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 xml:space="preserve"> </w:t>
      </w:r>
      <w:r w:rsidRPr="009C317E">
        <w:rPr>
          <w:rFonts w:cs="Arial"/>
          <w:szCs w:val="20"/>
        </w:rPr>
        <w:tab/>
        <w:t>Die Löschung der Datenbasis und ihrer Derivate ist zu dokumentieren.</w:t>
      </w:r>
    </w:p>
    <w:p w14:paraId="5ADC3472" w14:textId="77777777" w:rsidR="00F97E04" w:rsidRPr="009C317E" w:rsidRDefault="00F97E04" w:rsidP="00F97E04">
      <w:pPr>
        <w:pStyle w:val="clause"/>
        <w:rPr>
          <w:rFonts w:cs="Arial"/>
          <w:szCs w:val="20"/>
        </w:rPr>
      </w:pPr>
      <w:r w:rsidRPr="009C317E">
        <w:rPr>
          <w:rFonts w:ascii="MS Gothic" w:eastAsia="MS Gothic" w:hAnsi="MS Gothic" w:cs="MS Gothic" w:hint="eastAsia"/>
          <w:szCs w:val="20"/>
        </w:rPr>
        <w:t>❑</w:t>
      </w:r>
      <w:r w:rsidRPr="009C317E">
        <w:rPr>
          <w:rFonts w:cs="Arial"/>
          <w:szCs w:val="20"/>
        </w:rPr>
        <w:t xml:space="preserve"> </w:t>
      </w:r>
      <w:r w:rsidRPr="009C317E">
        <w:rPr>
          <w:rFonts w:cs="Arial"/>
          <w:szCs w:val="20"/>
        </w:rPr>
        <w:tab/>
        <w:t>Die Dokumentation ist dem FDZ auf Verlangen herauszugeben.</w:t>
      </w:r>
    </w:p>
    <w:p w14:paraId="4CD4DC9E" w14:textId="77777777" w:rsidR="00F97E04" w:rsidRPr="009C317E" w:rsidRDefault="00F97E04" w:rsidP="00F97E04">
      <w:pPr>
        <w:pStyle w:val="clause"/>
        <w:rPr>
          <w:rFonts w:cs="Arial"/>
          <w:szCs w:val="20"/>
        </w:rPr>
      </w:pPr>
      <w:r w:rsidRPr="009C317E">
        <w:rPr>
          <w:rFonts w:ascii="MS Gothic" w:eastAsia="MS Gothic" w:hAnsi="MS Gothic" w:cs="MS Gothic" w:hint="eastAsia"/>
          <w:szCs w:val="20"/>
        </w:rPr>
        <w:t>❑</w:t>
      </w:r>
      <w:r w:rsidRPr="009C317E">
        <w:rPr>
          <w:rFonts w:cs="Arial"/>
          <w:szCs w:val="20"/>
        </w:rPr>
        <w:t xml:space="preserve"> </w:t>
      </w:r>
      <w:r w:rsidRPr="009C317E">
        <w:rPr>
          <w:rFonts w:cs="Arial"/>
          <w:szCs w:val="20"/>
        </w:rPr>
        <w:tab/>
        <w:t>Die Löschung der Datenbasis und der Derivate bei Ende der Nutzungsrechte ist dem FDZ durch jeden Datennutzenden zu bestätigen.</w:t>
      </w:r>
    </w:p>
    <w:p w14:paraId="1D20861F"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 xml:space="preserve"> </w:t>
      </w:r>
      <w:r w:rsidRPr="009C317E">
        <w:rPr>
          <w:rFonts w:cs="Arial"/>
          <w:szCs w:val="20"/>
        </w:rPr>
        <w:tab/>
        <w:t>Auf Aufforderung einer anderen Vertragspartei haben die Datennutzenden die datenschutzrechtliche Verpflichtung ihrer zugriffsberechtigten Mitarbeitenden nachzuweisen.</w:t>
      </w:r>
    </w:p>
    <w:p w14:paraId="03C61C3F"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t>Weitere:</w:t>
      </w:r>
    </w:p>
    <w:p w14:paraId="62364D37" w14:textId="77777777" w:rsidR="00F97E04" w:rsidRPr="009C317E" w:rsidRDefault="00F97E04" w:rsidP="00F97E04">
      <w:pPr>
        <w:rPr>
          <w:rFonts w:ascii="Arial" w:hAnsi="Arial" w:cs="Arial"/>
          <w:sz w:val="20"/>
          <w:szCs w:val="20"/>
          <w:lang w:eastAsia="fr-FR"/>
        </w:rPr>
      </w:pPr>
    </w:p>
    <w:p w14:paraId="583D16E3" w14:textId="77777777" w:rsidR="00F97E04" w:rsidRPr="009C317E" w:rsidRDefault="00F97E04" w:rsidP="00F97E04">
      <w:pPr>
        <w:ind w:left="1134"/>
        <w:rPr>
          <w:rFonts w:ascii="Arial" w:hAnsi="Arial" w:cs="Arial"/>
          <w:sz w:val="20"/>
          <w:szCs w:val="20"/>
          <w:lang w:eastAsia="fr-FR"/>
        </w:rPr>
      </w:pPr>
      <w:r w:rsidRPr="009C317E">
        <w:rPr>
          <w:rFonts w:ascii="Arial" w:hAnsi="Arial" w:cs="Arial"/>
          <w:sz w:val="20"/>
          <w:szCs w:val="20"/>
          <w:lang w:eastAsia="fr-FR"/>
        </w:rPr>
        <w:t>__________________________________________________________________</w:t>
      </w:r>
    </w:p>
    <w:p w14:paraId="3AA3EF7C" w14:textId="77777777" w:rsidR="00F97E04" w:rsidRPr="009C317E" w:rsidRDefault="00F97E04" w:rsidP="00F97E04">
      <w:pPr>
        <w:pStyle w:val="clause"/>
        <w:rPr>
          <w:rFonts w:cs="Arial"/>
          <w:szCs w:val="20"/>
        </w:rPr>
      </w:pPr>
    </w:p>
    <w:p w14:paraId="3E274CE7" w14:textId="77777777" w:rsidR="00F97E04" w:rsidRPr="009C317E" w:rsidRDefault="00F97E04" w:rsidP="00F97E04">
      <w:pPr>
        <w:pStyle w:val="clause"/>
        <w:rPr>
          <w:rFonts w:cs="Arial"/>
          <w:szCs w:val="20"/>
        </w:rPr>
      </w:pPr>
    </w:p>
    <w:p w14:paraId="04BE0021" w14:textId="77777777" w:rsidR="00F97E04" w:rsidRPr="009C317E" w:rsidRDefault="00F97E04" w:rsidP="000D6D5F">
      <w:pPr>
        <w:pStyle w:val="berschrift4"/>
      </w:pPr>
      <w:r w:rsidRPr="009C317E">
        <w:t>Löschung</w:t>
      </w:r>
    </w:p>
    <w:p w14:paraId="0817AD09" w14:textId="77777777" w:rsidR="00F97E04" w:rsidRPr="009C317E" w:rsidRDefault="00F97E04" w:rsidP="00F97E04">
      <w:pPr>
        <w:rPr>
          <w:rFonts w:ascii="Arial" w:hAnsi="Arial" w:cs="Arial"/>
          <w:sz w:val="20"/>
          <w:szCs w:val="20"/>
        </w:rPr>
      </w:pPr>
    </w:p>
    <w:p w14:paraId="0F55EAD8"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Die Löschung von Daten soll unter Beachtung der Vorgaben des BSI-Grundschutz-Kompendiums, CON.6: Löschen und Vernichten</w:t>
      </w:r>
      <w:r w:rsidRPr="009C317E">
        <w:rPr>
          <w:rFonts w:cs="Arial"/>
          <w:szCs w:val="20"/>
          <w:vertAlign w:val="superscript"/>
        </w:rPr>
        <w:footnoteReference w:id="3"/>
      </w:r>
      <w:r w:rsidRPr="009C317E">
        <w:rPr>
          <w:rFonts w:cs="Arial"/>
          <w:szCs w:val="20"/>
        </w:rPr>
        <w:t xml:space="preserve"> erfolgen. Insbesondere ist bei der Löschung sicher zu stellen, dass die Daten nicht nur als gelöscht markiert wurden, sondern etwa durch Zufallswerte überschrieben wurden. </w:t>
      </w:r>
    </w:p>
    <w:p w14:paraId="6E1F1943" w14:textId="77777777" w:rsidR="00F97E04" w:rsidRPr="009C317E" w:rsidRDefault="00F97E04" w:rsidP="00F97E04">
      <w:pPr>
        <w:pStyle w:val="berschrift6"/>
        <w:ind w:left="1134" w:hanging="567"/>
        <w:rPr>
          <w:rFonts w:cs="Arial"/>
          <w:szCs w:val="20"/>
        </w:rPr>
      </w:pPr>
      <w:r w:rsidRPr="009C317E">
        <w:rPr>
          <w:rFonts w:cs="Arial"/>
          <w:szCs w:val="20"/>
        </w:rPr>
        <w:tab/>
      </w:r>
      <w:r w:rsidRPr="009C317E">
        <w:rPr>
          <w:rFonts w:ascii="MS Gothic" w:eastAsia="MS Gothic" w:hAnsi="MS Gothic" w:cs="MS Gothic" w:hint="eastAsia"/>
          <w:szCs w:val="20"/>
        </w:rPr>
        <w:t>❍</w:t>
      </w:r>
      <w:r w:rsidRPr="009C317E">
        <w:rPr>
          <w:rFonts w:cs="Arial"/>
          <w:szCs w:val="20"/>
        </w:rPr>
        <w:tab/>
        <w:t>Für die Entsorgung und Vernichtung von Datenträgern und Papier ist DIN 66399 mindestens nach Klasse 2 (mindestens Sicherheitsstufe auf dem Niveau 3, i.e. P-3 für Papier</w:t>
      </w:r>
      <w:r w:rsidRPr="009C317E">
        <w:rPr>
          <w:rFonts w:cs="Arial"/>
          <w:szCs w:val="20"/>
        </w:rPr>
        <w:footnoteReference w:id="4"/>
      </w:r>
      <w:r w:rsidRPr="009C317E">
        <w:rPr>
          <w:rFonts w:cs="Arial"/>
          <w:szCs w:val="20"/>
        </w:rPr>
        <w:t>, H-3 für klassische Festplatten</w:t>
      </w:r>
      <w:r w:rsidRPr="009C317E">
        <w:rPr>
          <w:rFonts w:cs="Arial"/>
          <w:szCs w:val="20"/>
          <w:vertAlign w:val="superscript"/>
        </w:rPr>
        <w:footnoteReference w:id="5"/>
      </w:r>
      <w:r w:rsidRPr="009C317E">
        <w:rPr>
          <w:rFonts w:cs="Arial"/>
          <w:szCs w:val="20"/>
        </w:rPr>
        <w:t>) einzuhalten.</w:t>
      </w:r>
    </w:p>
    <w:p w14:paraId="3A191368" w14:textId="77777777" w:rsidR="00F97E04" w:rsidRPr="009C317E" w:rsidRDefault="00F97E04" w:rsidP="00F97E04">
      <w:pPr>
        <w:pStyle w:val="clause"/>
        <w:rPr>
          <w:rFonts w:cs="Arial"/>
          <w:szCs w:val="20"/>
        </w:rPr>
      </w:pPr>
      <w:r w:rsidRPr="009C317E">
        <w:rPr>
          <w:rFonts w:ascii="MS Gothic" w:eastAsia="MS Gothic" w:hAnsi="MS Gothic" w:cs="MS Gothic" w:hint="eastAsia"/>
          <w:szCs w:val="20"/>
        </w:rPr>
        <w:t>❍</w:t>
      </w:r>
      <w:r w:rsidRPr="009C317E">
        <w:rPr>
          <w:rFonts w:cs="Arial"/>
          <w:szCs w:val="20"/>
        </w:rPr>
        <w:tab/>
        <w:t>Für die Entsorgung und Vernichtung von Datenträgern und Papier ist DIN 66399 mindestens nach Klasse 2 (mindestens Sicherheitsstufe auf dem Niveau 3, i.e. P-4</w:t>
      </w:r>
      <w:r w:rsidRPr="009C317E">
        <w:rPr>
          <w:rFonts w:cs="Arial"/>
          <w:szCs w:val="20"/>
          <w:vertAlign w:val="superscript"/>
        </w:rPr>
        <w:footnoteReference w:id="6"/>
      </w:r>
      <w:r w:rsidRPr="009C317E">
        <w:rPr>
          <w:rFonts w:cs="Arial"/>
          <w:szCs w:val="20"/>
        </w:rPr>
        <w:t xml:space="preserve"> für Papier, H-4</w:t>
      </w:r>
      <w:r w:rsidRPr="009C317E">
        <w:rPr>
          <w:rFonts w:cs="Arial"/>
          <w:szCs w:val="20"/>
          <w:vertAlign w:val="superscript"/>
        </w:rPr>
        <w:footnoteReference w:id="7"/>
      </w:r>
      <w:r w:rsidRPr="009C317E">
        <w:rPr>
          <w:rFonts w:cs="Arial"/>
          <w:szCs w:val="20"/>
        </w:rPr>
        <w:t xml:space="preserve"> für klassische Festplatten, E-4 für SSDs) der DIN 66399 einzuhalten.</w:t>
      </w:r>
    </w:p>
    <w:p w14:paraId="6F0A3E31" w14:textId="77777777" w:rsidR="00F97E04" w:rsidRPr="009C317E" w:rsidRDefault="00F97E04" w:rsidP="00F97E04">
      <w:pPr>
        <w:pStyle w:val="berschrift6"/>
        <w:ind w:left="1134" w:hanging="567"/>
        <w:rPr>
          <w:rFonts w:cs="Arial"/>
          <w:szCs w:val="20"/>
          <w:lang w:eastAsia="fr-FR"/>
        </w:rPr>
      </w:pPr>
      <w:r w:rsidRPr="009C317E">
        <w:rPr>
          <w:rFonts w:cs="Arial"/>
          <w:szCs w:val="20"/>
          <w:lang w:eastAsia="fr-FR"/>
        </w:rPr>
        <w:tab/>
      </w:r>
      <w:r w:rsidRPr="009C317E">
        <w:rPr>
          <w:rFonts w:ascii="MS Gothic" w:eastAsia="MS Gothic" w:hAnsi="MS Gothic" w:cs="MS Gothic" w:hint="eastAsia"/>
          <w:szCs w:val="20"/>
          <w:lang w:eastAsia="fr-FR"/>
        </w:rPr>
        <w:t>❑</w:t>
      </w:r>
      <w:r w:rsidRPr="009C317E">
        <w:rPr>
          <w:rFonts w:cs="Arial"/>
          <w:szCs w:val="20"/>
          <w:lang w:eastAsia="fr-FR"/>
        </w:rPr>
        <w:t xml:space="preserve"> </w:t>
      </w:r>
      <w:r w:rsidRPr="009C317E">
        <w:rPr>
          <w:rFonts w:cs="Arial"/>
          <w:szCs w:val="20"/>
          <w:lang w:eastAsia="fr-FR"/>
        </w:rPr>
        <w:tab/>
        <w:t>Weitere:</w:t>
      </w:r>
    </w:p>
    <w:p w14:paraId="74DC1A5B" w14:textId="77777777" w:rsidR="00F97E04" w:rsidRPr="009C317E" w:rsidRDefault="00F97E04" w:rsidP="00F97E04">
      <w:pPr>
        <w:rPr>
          <w:rFonts w:ascii="Arial" w:hAnsi="Arial" w:cs="Arial"/>
          <w:sz w:val="20"/>
          <w:szCs w:val="20"/>
        </w:rPr>
      </w:pPr>
    </w:p>
    <w:p w14:paraId="3AEC02AE" w14:textId="7316E483" w:rsidR="00F97E04" w:rsidRPr="009C317E" w:rsidRDefault="00F97E04" w:rsidP="00F97E04">
      <w:pPr>
        <w:pStyle w:val="clause"/>
        <w:ind w:left="1208"/>
        <w:rPr>
          <w:rFonts w:cs="Arial"/>
          <w:szCs w:val="20"/>
        </w:rPr>
      </w:pPr>
    </w:p>
    <w:p w14:paraId="62997EF1" w14:textId="1ADA851F" w:rsidR="00D27001" w:rsidRPr="009C317E" w:rsidRDefault="00211279" w:rsidP="000D6D5F">
      <w:pPr>
        <w:pStyle w:val="berschrift1"/>
      </w:pPr>
      <w:r>
        <w:br w:type="column"/>
      </w:r>
      <w:bookmarkStart w:id="106" w:name="_Toc90929341"/>
      <w:bookmarkStart w:id="107" w:name="_Toc93586411"/>
      <w:bookmarkStart w:id="108" w:name="_Toc124755421"/>
      <w:r w:rsidR="00D27001" w:rsidRPr="009C317E">
        <w:lastRenderedPageBreak/>
        <w:t xml:space="preserve">Anhang </w:t>
      </w:r>
      <w:commentRangeStart w:id="109"/>
      <w:r w:rsidR="00D27001" w:rsidRPr="009C317E">
        <w:t>Zitationsregeln</w:t>
      </w:r>
      <w:bookmarkEnd w:id="102"/>
      <w:bookmarkEnd w:id="106"/>
      <w:commentRangeEnd w:id="109"/>
      <w:r w:rsidR="00D27001" w:rsidRPr="009C317E">
        <w:rPr>
          <w:rStyle w:val="Kommentarzeichen"/>
          <w:rFonts w:cs="Arial"/>
          <w:b w:val="0"/>
          <w:sz w:val="20"/>
          <w:szCs w:val="20"/>
        </w:rPr>
        <w:commentReference w:id="109"/>
      </w:r>
      <w:bookmarkEnd w:id="107"/>
      <w:bookmarkEnd w:id="108"/>
    </w:p>
    <w:p w14:paraId="35A7C9E7" w14:textId="3620FF3F" w:rsidR="00D27001" w:rsidRPr="009C317E" w:rsidRDefault="00D27001" w:rsidP="000D6D5F">
      <w:pPr>
        <w:pStyle w:val="berschrift1"/>
      </w:pPr>
      <w:bookmarkStart w:id="110" w:name="_Toc90929343"/>
      <w:bookmarkStart w:id="111" w:name="_Toc93586441"/>
      <w:bookmarkStart w:id="112" w:name="_Toc93586413"/>
      <w:bookmarkStart w:id="113" w:name="anhang-eu-standardvertragsklauseln-1"/>
      <w:bookmarkEnd w:id="103"/>
      <w:r w:rsidRPr="009C317E">
        <w:br w:type="page"/>
      </w:r>
    </w:p>
    <w:p w14:paraId="2A7C7E7F" w14:textId="028D4CC6" w:rsidR="00F97E04" w:rsidRPr="00333026" w:rsidRDefault="00F97E04" w:rsidP="000D6D5F">
      <w:pPr>
        <w:pStyle w:val="berschrift1"/>
      </w:pPr>
      <w:bookmarkStart w:id="114" w:name="_Ref153888714"/>
      <w:bookmarkStart w:id="115" w:name="_Toc90929342"/>
      <w:bookmarkStart w:id="116" w:name="_Toc93586412"/>
      <w:bookmarkStart w:id="117" w:name="_Toc124755422"/>
      <w:r>
        <w:lastRenderedPageBreak/>
        <w:t>Anhang EU-</w:t>
      </w:r>
      <w:r w:rsidR="00AC1270">
        <w:t>Standardvertragsklauseln für Verantwortliche und Auftragsverarbeiter in der EU / im EWR</w:t>
      </w:r>
      <w:bookmarkEnd w:id="114"/>
    </w:p>
    <w:p w14:paraId="050D9459" w14:textId="77777777" w:rsidR="00F97E04" w:rsidRPr="00D618F6" w:rsidRDefault="00F97E04" w:rsidP="000D6D5F">
      <w:pPr>
        <w:pStyle w:val="berschrift2"/>
      </w:pPr>
      <w:r w:rsidRPr="00D618F6">
        <w:t>ABSCHNITT I</w:t>
      </w:r>
    </w:p>
    <w:p w14:paraId="7500D55F" w14:textId="77777777" w:rsidR="00F97E04" w:rsidRPr="00D618F6" w:rsidRDefault="00F97E04" w:rsidP="00810DDF">
      <w:pPr>
        <w:pStyle w:val="berschrift3ohneParagraph"/>
        <w:rPr>
          <w:rStyle w:val="Fett"/>
          <w:rFonts w:cs="Arial"/>
          <w:b/>
          <w:bCs w:val="0"/>
          <w:szCs w:val="20"/>
        </w:rPr>
      </w:pPr>
      <w:r w:rsidRPr="00D618F6">
        <w:t xml:space="preserve">Klausel 1. </w:t>
      </w:r>
      <w:r w:rsidRPr="00D618F6">
        <w:rPr>
          <w:rStyle w:val="Fett"/>
          <w:rFonts w:cs="Arial"/>
          <w:szCs w:val="20"/>
        </w:rPr>
        <w:t>Zweck und Anwendungsbereich</w:t>
      </w: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62B67CFE" w14:textId="77777777" w:rsidTr="00F269D5">
        <w:tc>
          <w:tcPr>
            <w:tcW w:w="157" w:type="pct"/>
            <w:shd w:val="clear" w:color="auto" w:fill="auto"/>
            <w:hideMark/>
          </w:tcPr>
          <w:p w14:paraId="3C06A2CF" w14:textId="77777777" w:rsidR="00F97E04" w:rsidRPr="00D618F6" w:rsidRDefault="00F97E04" w:rsidP="00F97E04">
            <w:pPr>
              <w:tabs>
                <w:tab w:val="left" w:pos="284"/>
              </w:tabs>
              <w:rPr>
                <w:rFonts w:ascii="Arial" w:hAnsi="Arial" w:cs="Arial"/>
                <w:sz w:val="20"/>
                <w:szCs w:val="20"/>
                <w:lang w:eastAsia="de-DE"/>
              </w:rPr>
            </w:pPr>
            <w:r w:rsidRPr="00D618F6">
              <w:rPr>
                <w:rFonts w:ascii="Arial" w:hAnsi="Arial" w:cs="Arial"/>
                <w:sz w:val="20"/>
                <w:szCs w:val="20"/>
                <w:lang w:eastAsia="de-DE"/>
              </w:rPr>
              <w:t>a)</w:t>
            </w:r>
          </w:p>
        </w:tc>
        <w:tc>
          <w:tcPr>
            <w:tcW w:w="4843" w:type="pct"/>
            <w:shd w:val="clear" w:color="auto" w:fill="auto"/>
            <w:hideMark/>
          </w:tcPr>
          <w:p w14:paraId="65A0BE6E" w14:textId="77777777" w:rsidR="00F97E04" w:rsidRPr="00D618F6" w:rsidRDefault="00F97E04" w:rsidP="00F97E04">
            <w:pPr>
              <w:tabs>
                <w:tab w:val="left" w:pos="284"/>
              </w:tabs>
              <w:rPr>
                <w:rFonts w:ascii="Arial" w:hAnsi="Arial" w:cs="Arial"/>
                <w:sz w:val="20"/>
                <w:szCs w:val="20"/>
                <w:lang w:eastAsia="de-DE"/>
              </w:rPr>
            </w:pPr>
            <w:r w:rsidRPr="00D618F6">
              <w:rPr>
                <w:rFonts w:ascii="Arial" w:hAnsi="Arial" w:cs="Arial"/>
                <w:sz w:val="20"/>
                <w:szCs w:val="20"/>
                <w:lang w:eastAsia="de-DE"/>
              </w:rPr>
              <w:t>Mit diesen Standardvertragsklauseln (im Folgenden „Klauseln“) soll die Einhaltung von Artikel 28 Absätze 3 und 4 der Verordnung (EU) 2016/679 des Europäischen Parlaments und des Rates vom 27. April 2016 zum Schutz natürlicher Personen bei der Verarbeitung personenbezogener Daten, zum freien Datenverkehr und zur Aufhebung der Richtlinie 95/46/EG (Datenschutz-Grundverordnung) sichergestellt werden.</w:t>
            </w:r>
          </w:p>
        </w:tc>
      </w:tr>
    </w:tbl>
    <w:p w14:paraId="0DE5FFDB" w14:textId="77777777" w:rsidR="00F97E04" w:rsidRPr="00D618F6" w:rsidRDefault="00F97E04" w:rsidP="00F97E04">
      <w:pPr>
        <w:tabs>
          <w:tab w:val="left" w:pos="284"/>
        </w:tabs>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26996C87" w14:textId="77777777" w:rsidTr="00F269D5">
        <w:tc>
          <w:tcPr>
            <w:tcW w:w="157" w:type="pct"/>
            <w:shd w:val="clear" w:color="auto" w:fill="auto"/>
            <w:hideMark/>
          </w:tcPr>
          <w:p w14:paraId="4B953765" w14:textId="77777777" w:rsidR="00F97E04" w:rsidRPr="00D618F6" w:rsidRDefault="00F97E04" w:rsidP="00F97E04">
            <w:pPr>
              <w:tabs>
                <w:tab w:val="left" w:pos="284"/>
              </w:tabs>
              <w:rPr>
                <w:rFonts w:ascii="Arial" w:hAnsi="Arial" w:cs="Arial"/>
                <w:sz w:val="20"/>
                <w:szCs w:val="20"/>
                <w:lang w:eastAsia="de-DE"/>
              </w:rPr>
            </w:pPr>
            <w:r w:rsidRPr="00D618F6">
              <w:rPr>
                <w:rFonts w:ascii="Arial" w:hAnsi="Arial" w:cs="Arial"/>
                <w:sz w:val="20"/>
                <w:szCs w:val="20"/>
                <w:lang w:eastAsia="de-DE"/>
              </w:rPr>
              <w:t>b)</w:t>
            </w:r>
          </w:p>
        </w:tc>
        <w:tc>
          <w:tcPr>
            <w:tcW w:w="4843" w:type="pct"/>
            <w:shd w:val="clear" w:color="auto" w:fill="auto"/>
            <w:hideMark/>
          </w:tcPr>
          <w:p w14:paraId="367AF86E" w14:textId="77777777" w:rsidR="00F97E04" w:rsidRPr="00D618F6" w:rsidRDefault="00F97E04" w:rsidP="00F97E04">
            <w:pPr>
              <w:tabs>
                <w:tab w:val="left" w:pos="284"/>
              </w:tabs>
              <w:rPr>
                <w:rFonts w:ascii="Arial" w:hAnsi="Arial" w:cs="Arial"/>
                <w:sz w:val="20"/>
                <w:szCs w:val="20"/>
                <w:lang w:eastAsia="de-DE"/>
              </w:rPr>
            </w:pPr>
            <w:r w:rsidRPr="00D618F6">
              <w:rPr>
                <w:rFonts w:ascii="Arial" w:hAnsi="Arial" w:cs="Arial"/>
                <w:sz w:val="20"/>
                <w:szCs w:val="20"/>
                <w:lang w:eastAsia="de-DE"/>
              </w:rPr>
              <w:t>Die in Anhang I aufgeführten Verantwortlichen und Auftragsverarbeiter haben diesen Klauseln zugestimmt, um die Einhaltung von Artikel 28 Absätze 3 und 4 der Verordnung (EU) 2016/679 zu gewährleisten.</w:t>
            </w:r>
          </w:p>
        </w:tc>
      </w:tr>
    </w:tbl>
    <w:p w14:paraId="66E54557" w14:textId="77777777" w:rsidR="00F97E04" w:rsidRPr="00D618F6" w:rsidRDefault="00F97E04" w:rsidP="00F97E04">
      <w:pPr>
        <w:tabs>
          <w:tab w:val="left" w:pos="284"/>
        </w:tabs>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463620CA" w14:textId="77777777" w:rsidTr="00F269D5">
        <w:tc>
          <w:tcPr>
            <w:tcW w:w="157" w:type="pct"/>
            <w:shd w:val="clear" w:color="auto" w:fill="auto"/>
            <w:hideMark/>
          </w:tcPr>
          <w:p w14:paraId="04A213B2" w14:textId="77777777" w:rsidR="00F97E04" w:rsidRPr="00D618F6" w:rsidRDefault="00F97E04" w:rsidP="00F97E04">
            <w:pPr>
              <w:tabs>
                <w:tab w:val="left" w:pos="284"/>
              </w:tabs>
              <w:rPr>
                <w:rFonts w:ascii="Arial" w:hAnsi="Arial" w:cs="Arial"/>
                <w:sz w:val="20"/>
                <w:szCs w:val="20"/>
                <w:lang w:eastAsia="de-DE"/>
              </w:rPr>
            </w:pPr>
            <w:r w:rsidRPr="00D618F6">
              <w:rPr>
                <w:rFonts w:ascii="Arial" w:hAnsi="Arial" w:cs="Arial"/>
                <w:sz w:val="20"/>
                <w:szCs w:val="20"/>
                <w:lang w:eastAsia="de-DE"/>
              </w:rPr>
              <w:t>c)</w:t>
            </w:r>
          </w:p>
        </w:tc>
        <w:tc>
          <w:tcPr>
            <w:tcW w:w="4843" w:type="pct"/>
            <w:shd w:val="clear" w:color="auto" w:fill="auto"/>
            <w:hideMark/>
          </w:tcPr>
          <w:p w14:paraId="58DA3528" w14:textId="77777777" w:rsidR="00F97E04" w:rsidRPr="00D618F6" w:rsidRDefault="00F97E04" w:rsidP="00F97E04">
            <w:pPr>
              <w:tabs>
                <w:tab w:val="left" w:pos="284"/>
              </w:tabs>
              <w:rPr>
                <w:rFonts w:ascii="Arial" w:hAnsi="Arial" w:cs="Arial"/>
                <w:sz w:val="20"/>
                <w:szCs w:val="20"/>
                <w:lang w:eastAsia="de-DE"/>
              </w:rPr>
            </w:pPr>
            <w:r w:rsidRPr="00D618F6">
              <w:rPr>
                <w:rFonts w:ascii="Arial" w:hAnsi="Arial" w:cs="Arial"/>
                <w:sz w:val="20"/>
                <w:szCs w:val="20"/>
                <w:lang w:eastAsia="de-DE"/>
              </w:rPr>
              <w:t>Diese Klauseln gelten für die Verarbeitung personenbezogener Daten gemäß Anhang II.</w:t>
            </w:r>
          </w:p>
        </w:tc>
      </w:tr>
    </w:tbl>
    <w:p w14:paraId="2594B662" w14:textId="77777777" w:rsidR="00F97E04" w:rsidRPr="00D618F6" w:rsidRDefault="00F97E04" w:rsidP="00F97E04">
      <w:pPr>
        <w:tabs>
          <w:tab w:val="left" w:pos="284"/>
        </w:tabs>
        <w:rPr>
          <w:rFonts w:ascii="Arial" w:hAnsi="Arial" w:cs="Arial"/>
          <w:vanish/>
          <w:color w:val="000000"/>
          <w:sz w:val="20"/>
          <w:szCs w:val="20"/>
          <w:lang w:eastAsia="de-DE"/>
        </w:rPr>
      </w:pPr>
    </w:p>
    <w:tbl>
      <w:tblPr>
        <w:tblW w:w="4921" w:type="pct"/>
        <w:tblCellMar>
          <w:left w:w="0" w:type="dxa"/>
          <w:right w:w="0" w:type="dxa"/>
        </w:tblCellMar>
        <w:tblLook w:val="04A0" w:firstRow="1" w:lastRow="0" w:firstColumn="1" w:lastColumn="0" w:noHBand="0" w:noVBand="1"/>
      </w:tblPr>
      <w:tblGrid>
        <w:gridCol w:w="284"/>
        <w:gridCol w:w="8643"/>
      </w:tblGrid>
      <w:tr w:rsidR="00F97E04" w:rsidRPr="00D618F6" w14:paraId="0A4787CA" w14:textId="77777777" w:rsidTr="00F269D5">
        <w:tc>
          <w:tcPr>
            <w:tcW w:w="159" w:type="pct"/>
            <w:shd w:val="clear" w:color="auto" w:fill="auto"/>
            <w:hideMark/>
          </w:tcPr>
          <w:p w14:paraId="55258EA3" w14:textId="77777777" w:rsidR="00F97E04" w:rsidRPr="00D618F6" w:rsidRDefault="00F97E04" w:rsidP="00F97E04">
            <w:pPr>
              <w:tabs>
                <w:tab w:val="left" w:pos="284"/>
              </w:tabs>
              <w:rPr>
                <w:rFonts w:ascii="Arial" w:hAnsi="Arial" w:cs="Arial"/>
                <w:sz w:val="20"/>
                <w:szCs w:val="20"/>
                <w:lang w:eastAsia="de-DE"/>
              </w:rPr>
            </w:pPr>
            <w:r w:rsidRPr="00D618F6">
              <w:rPr>
                <w:rFonts w:ascii="Arial" w:hAnsi="Arial" w:cs="Arial"/>
                <w:sz w:val="20"/>
                <w:szCs w:val="20"/>
                <w:lang w:eastAsia="de-DE"/>
              </w:rPr>
              <w:t>d)</w:t>
            </w:r>
          </w:p>
        </w:tc>
        <w:tc>
          <w:tcPr>
            <w:tcW w:w="4841" w:type="pct"/>
            <w:shd w:val="clear" w:color="auto" w:fill="auto"/>
            <w:hideMark/>
          </w:tcPr>
          <w:p w14:paraId="1CDDF688" w14:textId="77777777" w:rsidR="00F97E04" w:rsidRPr="00D618F6" w:rsidRDefault="00F97E04" w:rsidP="00F97E04">
            <w:pPr>
              <w:tabs>
                <w:tab w:val="left" w:pos="284"/>
              </w:tabs>
              <w:rPr>
                <w:rFonts w:ascii="Arial" w:hAnsi="Arial" w:cs="Arial"/>
                <w:sz w:val="20"/>
                <w:szCs w:val="20"/>
                <w:lang w:eastAsia="de-DE"/>
              </w:rPr>
            </w:pPr>
            <w:r w:rsidRPr="00D618F6">
              <w:rPr>
                <w:rFonts w:ascii="Arial" w:hAnsi="Arial" w:cs="Arial"/>
                <w:sz w:val="20"/>
                <w:szCs w:val="20"/>
                <w:lang w:eastAsia="de-DE"/>
              </w:rPr>
              <w:t>Die Anhänge I bis IV sind Bestandteil der Klauseln.</w:t>
            </w:r>
          </w:p>
        </w:tc>
      </w:tr>
    </w:tbl>
    <w:p w14:paraId="753115B0" w14:textId="77777777" w:rsidR="00F97E04" w:rsidRPr="00D618F6" w:rsidRDefault="00F97E04" w:rsidP="00F97E04">
      <w:pPr>
        <w:tabs>
          <w:tab w:val="left" w:pos="284"/>
        </w:tabs>
        <w:rPr>
          <w:rFonts w:ascii="Arial" w:hAnsi="Arial" w:cs="Arial"/>
          <w:vanish/>
          <w:color w:val="000000"/>
          <w:sz w:val="20"/>
          <w:szCs w:val="20"/>
          <w:lang w:eastAsia="de-DE"/>
        </w:rPr>
      </w:pPr>
    </w:p>
    <w:tbl>
      <w:tblPr>
        <w:tblW w:w="5058" w:type="pct"/>
        <w:tblCellMar>
          <w:left w:w="0" w:type="dxa"/>
          <w:right w:w="0" w:type="dxa"/>
        </w:tblCellMar>
        <w:tblLook w:val="04A0" w:firstRow="1" w:lastRow="0" w:firstColumn="1" w:lastColumn="0" w:noHBand="0" w:noVBand="1"/>
      </w:tblPr>
      <w:tblGrid>
        <w:gridCol w:w="283"/>
        <w:gridCol w:w="8892"/>
      </w:tblGrid>
      <w:tr w:rsidR="00F97E04" w:rsidRPr="00D618F6" w14:paraId="7A6CBF3A" w14:textId="77777777" w:rsidTr="00F269D5">
        <w:tc>
          <w:tcPr>
            <w:tcW w:w="154" w:type="pct"/>
            <w:shd w:val="clear" w:color="auto" w:fill="auto"/>
            <w:hideMark/>
          </w:tcPr>
          <w:p w14:paraId="771A01D0" w14:textId="77777777" w:rsidR="00F97E04" w:rsidRPr="00D618F6" w:rsidRDefault="00F97E04" w:rsidP="00F97E04">
            <w:pPr>
              <w:tabs>
                <w:tab w:val="left" w:pos="284"/>
              </w:tabs>
              <w:rPr>
                <w:rFonts w:ascii="Arial" w:hAnsi="Arial" w:cs="Arial"/>
                <w:sz w:val="20"/>
                <w:szCs w:val="20"/>
                <w:lang w:eastAsia="de-DE"/>
              </w:rPr>
            </w:pPr>
            <w:r w:rsidRPr="00D618F6">
              <w:rPr>
                <w:rFonts w:ascii="Arial" w:hAnsi="Arial" w:cs="Arial"/>
                <w:sz w:val="20"/>
                <w:szCs w:val="20"/>
                <w:lang w:eastAsia="de-DE"/>
              </w:rPr>
              <w:t>e)</w:t>
            </w:r>
          </w:p>
        </w:tc>
        <w:tc>
          <w:tcPr>
            <w:tcW w:w="0" w:type="auto"/>
            <w:shd w:val="clear" w:color="auto" w:fill="auto"/>
            <w:hideMark/>
          </w:tcPr>
          <w:p w14:paraId="3BC47296" w14:textId="77777777" w:rsidR="00F97E04" w:rsidRPr="00D618F6" w:rsidRDefault="00F97E04" w:rsidP="00F97E04">
            <w:pPr>
              <w:tabs>
                <w:tab w:val="left" w:pos="284"/>
              </w:tabs>
              <w:rPr>
                <w:rFonts w:ascii="Arial" w:hAnsi="Arial" w:cs="Arial"/>
                <w:sz w:val="20"/>
                <w:szCs w:val="20"/>
                <w:lang w:eastAsia="de-DE"/>
              </w:rPr>
            </w:pPr>
            <w:r w:rsidRPr="00D618F6">
              <w:rPr>
                <w:rFonts w:ascii="Arial" w:hAnsi="Arial" w:cs="Arial"/>
                <w:sz w:val="20"/>
                <w:szCs w:val="20"/>
                <w:lang w:eastAsia="de-DE"/>
              </w:rPr>
              <w:t>Diese Klauseln gelten unbeschadet der Verpflichtungen, denen der Verantwortliche gemäß der Verordnung (EU) 2016/679 unterliegt.</w:t>
            </w:r>
          </w:p>
        </w:tc>
      </w:tr>
    </w:tbl>
    <w:p w14:paraId="38F11300" w14:textId="77777777" w:rsidR="00F97E04" w:rsidRPr="00D618F6" w:rsidRDefault="00F97E04" w:rsidP="00F97E04">
      <w:pPr>
        <w:tabs>
          <w:tab w:val="left" w:pos="284"/>
        </w:tabs>
        <w:rPr>
          <w:rFonts w:ascii="Arial" w:hAnsi="Arial" w:cs="Arial"/>
          <w:vanish/>
          <w:color w:val="000000"/>
          <w:sz w:val="20"/>
          <w:szCs w:val="20"/>
          <w:lang w:eastAsia="de-DE"/>
        </w:rPr>
      </w:pPr>
    </w:p>
    <w:tbl>
      <w:tblPr>
        <w:tblW w:w="5088" w:type="pct"/>
        <w:tblCellMar>
          <w:left w:w="0" w:type="dxa"/>
          <w:right w:w="0" w:type="dxa"/>
        </w:tblCellMar>
        <w:tblLook w:val="04A0" w:firstRow="1" w:lastRow="0" w:firstColumn="1" w:lastColumn="0" w:noHBand="0" w:noVBand="1"/>
      </w:tblPr>
      <w:tblGrid>
        <w:gridCol w:w="282"/>
        <w:gridCol w:w="8948"/>
      </w:tblGrid>
      <w:tr w:rsidR="00F97E04" w:rsidRPr="00D618F6" w14:paraId="6CE6D14D" w14:textId="77777777" w:rsidTr="00F269D5">
        <w:tc>
          <w:tcPr>
            <w:tcW w:w="153" w:type="pct"/>
            <w:shd w:val="clear" w:color="auto" w:fill="auto"/>
            <w:hideMark/>
          </w:tcPr>
          <w:p w14:paraId="1372B574" w14:textId="77777777" w:rsidR="00F97E04" w:rsidRPr="00D618F6" w:rsidRDefault="00F97E04" w:rsidP="00F97E04">
            <w:pPr>
              <w:tabs>
                <w:tab w:val="left" w:pos="284"/>
              </w:tabs>
              <w:rPr>
                <w:rFonts w:ascii="Arial" w:hAnsi="Arial" w:cs="Arial"/>
                <w:sz w:val="20"/>
                <w:szCs w:val="20"/>
                <w:lang w:eastAsia="de-DE"/>
              </w:rPr>
            </w:pPr>
            <w:r w:rsidRPr="00D618F6">
              <w:rPr>
                <w:rFonts w:ascii="Arial" w:hAnsi="Arial" w:cs="Arial"/>
                <w:sz w:val="20"/>
                <w:szCs w:val="20"/>
                <w:lang w:eastAsia="de-DE"/>
              </w:rPr>
              <w:t>f)</w:t>
            </w:r>
          </w:p>
        </w:tc>
        <w:tc>
          <w:tcPr>
            <w:tcW w:w="0" w:type="auto"/>
            <w:shd w:val="clear" w:color="auto" w:fill="auto"/>
            <w:hideMark/>
          </w:tcPr>
          <w:p w14:paraId="32A7DD70" w14:textId="77777777" w:rsidR="00F97E04" w:rsidRPr="00D618F6" w:rsidRDefault="00F97E04" w:rsidP="00F97E04">
            <w:pPr>
              <w:tabs>
                <w:tab w:val="left" w:pos="284"/>
              </w:tabs>
              <w:rPr>
                <w:rFonts w:ascii="Arial" w:hAnsi="Arial" w:cs="Arial"/>
                <w:sz w:val="20"/>
                <w:szCs w:val="20"/>
                <w:lang w:eastAsia="de-DE"/>
              </w:rPr>
            </w:pPr>
            <w:r w:rsidRPr="00D618F6">
              <w:rPr>
                <w:rFonts w:ascii="Arial" w:hAnsi="Arial" w:cs="Arial"/>
                <w:sz w:val="20"/>
                <w:szCs w:val="20"/>
                <w:lang w:eastAsia="de-DE"/>
              </w:rPr>
              <w:t>Diese Klauseln stellen für sich allein genommen nicht sicher, dass die Verpflichtungen im Zusammenhang mit internationalen Datenübermittlungen gemäß Kapitel V der Verordnung (EU) 2016/679 erfüllt werden.</w:t>
            </w:r>
          </w:p>
        </w:tc>
      </w:tr>
    </w:tbl>
    <w:p w14:paraId="6DF858FA" w14:textId="77777777" w:rsidR="00F97E04" w:rsidRPr="00D618F6" w:rsidRDefault="00F97E04" w:rsidP="00810DDF">
      <w:pPr>
        <w:pStyle w:val="berschrift3"/>
        <w:numPr>
          <w:ilvl w:val="0"/>
          <w:numId w:val="0"/>
        </w:numPr>
        <w:rPr>
          <w:rStyle w:val="Fett"/>
          <w:rFonts w:cs="Arial"/>
          <w:szCs w:val="20"/>
          <w:lang w:eastAsia="de-DE"/>
        </w:rPr>
      </w:pPr>
      <w:r w:rsidRPr="00D618F6">
        <w:t xml:space="preserve">Klausel 2. </w:t>
      </w:r>
      <w:r w:rsidRPr="00D618F6">
        <w:rPr>
          <w:rStyle w:val="Fett"/>
          <w:rFonts w:cs="Arial"/>
          <w:szCs w:val="20"/>
          <w:lang w:eastAsia="de-DE"/>
        </w:rPr>
        <w:t>Unabänderbarkeit der Klauseln</w:t>
      </w: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3E1A55B6" w14:textId="77777777" w:rsidTr="00F269D5">
        <w:tc>
          <w:tcPr>
            <w:tcW w:w="157" w:type="pct"/>
            <w:shd w:val="clear" w:color="auto" w:fill="auto"/>
            <w:hideMark/>
          </w:tcPr>
          <w:p w14:paraId="6B7A5F23"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a)</w:t>
            </w:r>
          </w:p>
        </w:tc>
        <w:tc>
          <w:tcPr>
            <w:tcW w:w="4843" w:type="pct"/>
            <w:shd w:val="clear" w:color="auto" w:fill="auto"/>
            <w:hideMark/>
          </w:tcPr>
          <w:p w14:paraId="50A0A658"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Die Parteien verpflichten sich, die Klauseln nicht zu ändern, es sei denn, zur Ergänzung oder Aktualisierung der in den Anhängen angegebenen Informationen.</w:t>
            </w:r>
          </w:p>
        </w:tc>
      </w:tr>
    </w:tbl>
    <w:p w14:paraId="1356F57F"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7CF2B95C" w14:textId="77777777" w:rsidTr="00F269D5">
        <w:tc>
          <w:tcPr>
            <w:tcW w:w="157" w:type="pct"/>
            <w:shd w:val="clear" w:color="auto" w:fill="auto"/>
            <w:hideMark/>
          </w:tcPr>
          <w:p w14:paraId="0A14BC77"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w:t>
            </w:r>
          </w:p>
        </w:tc>
        <w:tc>
          <w:tcPr>
            <w:tcW w:w="4843" w:type="pct"/>
            <w:shd w:val="clear" w:color="auto" w:fill="auto"/>
            <w:hideMark/>
          </w:tcPr>
          <w:p w14:paraId="588EE4F7"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Dies hindert die Parteien nicht daran die in diesen Klauseln festgelegten Standardvertragsklauseln in einen umfangreicheren Vertrag aufzunehmen und weitere Klauseln oder zusätzliche Garantien hinzuzufügen, sofern diese weder unmittelbar noch mittelbar im Widerspruch zu den Klauseln stehen oder die Grundrechte oder Grundfreiheiten der betroffenen Personen beschneiden.</w:t>
            </w:r>
          </w:p>
        </w:tc>
      </w:tr>
      <w:tr w:rsidR="00F97E04" w:rsidRPr="00D618F6" w14:paraId="6C011847" w14:textId="77777777" w:rsidTr="00F269D5">
        <w:tc>
          <w:tcPr>
            <w:tcW w:w="157" w:type="pct"/>
            <w:shd w:val="clear" w:color="auto" w:fill="auto"/>
          </w:tcPr>
          <w:p w14:paraId="06BDF244"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c)</w:t>
            </w:r>
          </w:p>
        </w:tc>
        <w:tc>
          <w:tcPr>
            <w:tcW w:w="4843" w:type="pct"/>
            <w:shd w:val="clear" w:color="auto" w:fill="auto"/>
          </w:tcPr>
          <w:p w14:paraId="4003C749"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Nicht als Änderung im Sinne dieser Klausel gelten orthographische Änderungen sowie die Weglassungen, die klarstellen, dass die vorliegenden Klauseln nicht die Verarbeitung nach der Verordnung (EU) 2018/1725 betreffen.</w:t>
            </w:r>
          </w:p>
        </w:tc>
      </w:tr>
    </w:tbl>
    <w:p w14:paraId="010D570E" w14:textId="77777777" w:rsidR="00F97E04" w:rsidRPr="00D618F6" w:rsidRDefault="00F97E04" w:rsidP="00810DDF">
      <w:pPr>
        <w:pStyle w:val="berschrift3"/>
        <w:numPr>
          <w:ilvl w:val="0"/>
          <w:numId w:val="0"/>
        </w:numPr>
        <w:rPr>
          <w:rStyle w:val="Fett"/>
          <w:rFonts w:cs="Arial"/>
          <w:szCs w:val="20"/>
          <w:lang w:eastAsia="de-DE"/>
        </w:rPr>
      </w:pPr>
      <w:r w:rsidRPr="00D618F6">
        <w:t xml:space="preserve">Klausel 3. </w:t>
      </w:r>
      <w:r w:rsidRPr="00D618F6">
        <w:rPr>
          <w:rStyle w:val="Fett"/>
          <w:rFonts w:cs="Arial"/>
          <w:szCs w:val="20"/>
          <w:lang w:eastAsia="de-DE"/>
        </w:rPr>
        <w:t>Auslegung</w:t>
      </w: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271607A1" w14:textId="77777777" w:rsidTr="00F269D5">
        <w:tc>
          <w:tcPr>
            <w:tcW w:w="157" w:type="pct"/>
            <w:shd w:val="clear" w:color="auto" w:fill="auto"/>
            <w:hideMark/>
          </w:tcPr>
          <w:p w14:paraId="77D15FEA"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a)</w:t>
            </w:r>
          </w:p>
        </w:tc>
        <w:tc>
          <w:tcPr>
            <w:tcW w:w="4843" w:type="pct"/>
            <w:shd w:val="clear" w:color="auto" w:fill="auto"/>
            <w:hideMark/>
          </w:tcPr>
          <w:p w14:paraId="36599E2D"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Werden in diesen Klauseln die in der Verordnung (EU) 2016/679 definierten Begriffe verwendet, so haben diese Begriffe dieselbe Bedeutung wie in der betreffenden Verordnung.</w:t>
            </w:r>
          </w:p>
        </w:tc>
      </w:tr>
    </w:tbl>
    <w:p w14:paraId="132F78D1"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03B82462" w14:textId="77777777" w:rsidTr="00F269D5">
        <w:tc>
          <w:tcPr>
            <w:tcW w:w="157" w:type="pct"/>
            <w:shd w:val="clear" w:color="auto" w:fill="auto"/>
            <w:hideMark/>
          </w:tcPr>
          <w:p w14:paraId="1F3AAECA"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w:t>
            </w:r>
          </w:p>
        </w:tc>
        <w:tc>
          <w:tcPr>
            <w:tcW w:w="4843" w:type="pct"/>
            <w:shd w:val="clear" w:color="auto" w:fill="auto"/>
            <w:hideMark/>
          </w:tcPr>
          <w:p w14:paraId="29502C17"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Diese Klauseln sind im Lichte der Bestimmungen der Verordnung (EU) 2016/679 auszulegen.</w:t>
            </w:r>
          </w:p>
        </w:tc>
      </w:tr>
    </w:tbl>
    <w:p w14:paraId="4A5875A7"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3DC13B23" w14:textId="77777777" w:rsidTr="00F269D5">
        <w:tc>
          <w:tcPr>
            <w:tcW w:w="157" w:type="pct"/>
            <w:shd w:val="clear" w:color="auto" w:fill="auto"/>
            <w:hideMark/>
          </w:tcPr>
          <w:p w14:paraId="3EA66E65"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c)</w:t>
            </w:r>
          </w:p>
        </w:tc>
        <w:tc>
          <w:tcPr>
            <w:tcW w:w="4843" w:type="pct"/>
            <w:shd w:val="clear" w:color="auto" w:fill="auto"/>
            <w:hideMark/>
          </w:tcPr>
          <w:p w14:paraId="11E5F3A8"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Diese Klauseln dürfen nicht in einer Weise ausgelegt werden, die den in der Verordnung (EU) 2016/679 vorgesehenen Rechten und Pflichten zuwiderläuft oder die Grundrechte oder Grundfreiheiten der betroffenen Personen beschneidet.</w:t>
            </w:r>
          </w:p>
        </w:tc>
      </w:tr>
    </w:tbl>
    <w:p w14:paraId="39069604" w14:textId="77777777" w:rsidR="00F97E04" w:rsidRPr="00D618F6" w:rsidRDefault="00F97E04" w:rsidP="00810DDF">
      <w:pPr>
        <w:pStyle w:val="berschrift3"/>
        <w:numPr>
          <w:ilvl w:val="0"/>
          <w:numId w:val="0"/>
        </w:numPr>
        <w:rPr>
          <w:rStyle w:val="Fett"/>
          <w:rFonts w:cs="Arial"/>
          <w:szCs w:val="20"/>
          <w:lang w:eastAsia="de-DE"/>
        </w:rPr>
      </w:pPr>
      <w:r w:rsidRPr="00D618F6">
        <w:t xml:space="preserve">Klausel 4. </w:t>
      </w:r>
      <w:r w:rsidRPr="00D618F6">
        <w:rPr>
          <w:rStyle w:val="Fett"/>
          <w:rFonts w:cs="Arial"/>
          <w:szCs w:val="20"/>
          <w:lang w:eastAsia="de-DE"/>
        </w:rPr>
        <w:t>Vorrang</w:t>
      </w:r>
    </w:p>
    <w:p w14:paraId="70D407A6" w14:textId="77777777" w:rsidR="00891210" w:rsidRDefault="00F97E04" w:rsidP="00891210">
      <w:pPr>
        <w:pStyle w:val="Textkrper"/>
      </w:pPr>
      <w:r w:rsidRPr="00D618F6">
        <w:t>Im Falle eines Widerspruchs zwischen diesen Klauseln und den Bestimmungen damit zusammenhängender Vereinbarungen, die zwischen den Parteien bestehen oder später eingegangen oder geschlossen werden, haben diese Klauseln Vorrang.</w:t>
      </w:r>
    </w:p>
    <w:p w14:paraId="7A10A643" w14:textId="77777777" w:rsidR="00F97E04" w:rsidRPr="00D618F6" w:rsidRDefault="00F97E04" w:rsidP="00810DDF">
      <w:pPr>
        <w:pStyle w:val="berschrift3"/>
        <w:numPr>
          <w:ilvl w:val="0"/>
          <w:numId w:val="0"/>
        </w:numPr>
        <w:rPr>
          <w:rStyle w:val="Fett"/>
          <w:rFonts w:cs="Arial"/>
          <w:szCs w:val="20"/>
          <w:lang w:eastAsia="de-DE"/>
        </w:rPr>
      </w:pPr>
      <w:r w:rsidRPr="00D618F6">
        <w:lastRenderedPageBreak/>
        <w:t xml:space="preserve">Klausel 5 – fakultativ. </w:t>
      </w:r>
      <w:r w:rsidRPr="00D618F6">
        <w:rPr>
          <w:rStyle w:val="Fett"/>
          <w:rFonts w:cs="Arial"/>
          <w:szCs w:val="20"/>
          <w:lang w:eastAsia="de-DE"/>
        </w:rPr>
        <w:t>Kopplungsklausel</w:t>
      </w: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39930C5B" w14:textId="77777777" w:rsidTr="00F269D5">
        <w:tc>
          <w:tcPr>
            <w:tcW w:w="157" w:type="pct"/>
            <w:shd w:val="clear" w:color="auto" w:fill="auto"/>
            <w:hideMark/>
          </w:tcPr>
          <w:p w14:paraId="6BC74881"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a)</w:t>
            </w:r>
          </w:p>
        </w:tc>
        <w:tc>
          <w:tcPr>
            <w:tcW w:w="4843" w:type="pct"/>
            <w:shd w:val="clear" w:color="auto" w:fill="auto"/>
            <w:hideMark/>
          </w:tcPr>
          <w:p w14:paraId="573579EB"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Eine Einrichtung, die nicht Partei dieser Klauseln ist, kann diesen Klauseln mit Zustimmung aller Parteien jederzeit als Verantwortlicher oder als Auftragsverarbeiter beitreten, indem sie die Anhänge ausfüllt und Anhang I unterzeichnet.</w:t>
            </w:r>
          </w:p>
        </w:tc>
      </w:tr>
    </w:tbl>
    <w:p w14:paraId="594DCCAF"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5A21170A" w14:textId="77777777" w:rsidTr="00F269D5">
        <w:tc>
          <w:tcPr>
            <w:tcW w:w="157" w:type="pct"/>
            <w:shd w:val="clear" w:color="auto" w:fill="auto"/>
            <w:hideMark/>
          </w:tcPr>
          <w:p w14:paraId="18B2364F"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w:t>
            </w:r>
          </w:p>
        </w:tc>
        <w:tc>
          <w:tcPr>
            <w:tcW w:w="4843" w:type="pct"/>
            <w:shd w:val="clear" w:color="auto" w:fill="auto"/>
            <w:hideMark/>
          </w:tcPr>
          <w:p w14:paraId="07DA3B49"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Nach Ausfüllen und Unterzeichnen der unter Buchstabe a genannten Anhänge wird die beitretende Einrichtung als Partei dieser Klauseln behandelt und hat die Rechte und Pflichten eines Verantwortlichen oder eines Auftragsverarbeiters entsprechend ihrer Bezeichnung in Anhang I.</w:t>
            </w:r>
          </w:p>
        </w:tc>
      </w:tr>
    </w:tbl>
    <w:p w14:paraId="427DCB53"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3146D7F5" w14:textId="77777777" w:rsidTr="00F269D5">
        <w:tc>
          <w:tcPr>
            <w:tcW w:w="157" w:type="pct"/>
            <w:shd w:val="clear" w:color="auto" w:fill="auto"/>
            <w:hideMark/>
          </w:tcPr>
          <w:p w14:paraId="6EEE102F"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c)</w:t>
            </w:r>
          </w:p>
        </w:tc>
        <w:tc>
          <w:tcPr>
            <w:tcW w:w="4843" w:type="pct"/>
            <w:shd w:val="clear" w:color="auto" w:fill="auto"/>
            <w:hideMark/>
          </w:tcPr>
          <w:p w14:paraId="3DEFBD88"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Für die beitretende Einrichtung gelten für den Zeitraum vor ihrem Beitritt als Partei keine aus diesen Klauseln resultierenden Rechte oder Pflichten.</w:t>
            </w:r>
          </w:p>
        </w:tc>
      </w:tr>
    </w:tbl>
    <w:p w14:paraId="05D7ABC6" w14:textId="77777777" w:rsidR="00F97E04" w:rsidRPr="00D618F6" w:rsidRDefault="00F97E04" w:rsidP="000D6D5F">
      <w:pPr>
        <w:pStyle w:val="berschrift2"/>
      </w:pPr>
      <w:r w:rsidRPr="00D618F6">
        <w:t>ABSCHNITT II. PFLICHTEN DER PARTEIEN</w:t>
      </w:r>
    </w:p>
    <w:p w14:paraId="3DE56F45" w14:textId="77777777" w:rsidR="00F97E04" w:rsidRPr="00D618F6" w:rsidRDefault="00F97E04" w:rsidP="00810DDF">
      <w:pPr>
        <w:pStyle w:val="berschrift3"/>
        <w:numPr>
          <w:ilvl w:val="0"/>
          <w:numId w:val="0"/>
        </w:numPr>
        <w:rPr>
          <w:rStyle w:val="Fett"/>
          <w:rFonts w:cs="Arial"/>
          <w:szCs w:val="20"/>
          <w:lang w:eastAsia="de-DE"/>
        </w:rPr>
      </w:pPr>
      <w:r w:rsidRPr="00D618F6">
        <w:t xml:space="preserve">Klausel 6. </w:t>
      </w:r>
      <w:r w:rsidRPr="00D618F6">
        <w:rPr>
          <w:rStyle w:val="Fett"/>
          <w:rFonts w:cs="Arial"/>
          <w:szCs w:val="20"/>
          <w:lang w:eastAsia="de-DE"/>
        </w:rPr>
        <w:t>Beschreibung der Verarbeitung</w:t>
      </w:r>
    </w:p>
    <w:p w14:paraId="6E517CC8" w14:textId="77777777" w:rsidR="00891210" w:rsidRDefault="00F97E04" w:rsidP="00891210">
      <w:pPr>
        <w:pStyle w:val="Textkrper"/>
      </w:pPr>
      <w:r w:rsidRPr="00D618F6">
        <w:t>Die Einzelheiten der Verarbeitungsvorgänge, insbesondere die Kategorien personenbezogener Daten und die Zwecke, für die die personenbezogenen Daten im Auftrag des Verantwortlichen verarbeitet werden, sind in Anhang II aufgeführt.</w:t>
      </w:r>
    </w:p>
    <w:p w14:paraId="3160069E" w14:textId="77777777" w:rsidR="00F97E04" w:rsidRPr="00D618F6" w:rsidRDefault="00F97E04" w:rsidP="00810DDF">
      <w:pPr>
        <w:pStyle w:val="berschrift3"/>
        <w:numPr>
          <w:ilvl w:val="0"/>
          <w:numId w:val="0"/>
        </w:numPr>
        <w:rPr>
          <w:rStyle w:val="Fett"/>
          <w:rFonts w:cs="Arial"/>
          <w:szCs w:val="20"/>
          <w:lang w:eastAsia="de-DE"/>
        </w:rPr>
      </w:pPr>
      <w:r w:rsidRPr="00D618F6">
        <w:t xml:space="preserve">Klausel 7. </w:t>
      </w:r>
      <w:r w:rsidRPr="00D618F6">
        <w:rPr>
          <w:rStyle w:val="Fett"/>
          <w:rFonts w:cs="Arial"/>
          <w:szCs w:val="20"/>
          <w:lang w:eastAsia="de-DE"/>
        </w:rPr>
        <w:t>Pflichten der Parteien</w:t>
      </w:r>
    </w:p>
    <w:p w14:paraId="4BEAAAAC" w14:textId="77777777" w:rsidR="00F97E04" w:rsidRPr="00D618F6" w:rsidRDefault="00F97E04" w:rsidP="00810DDF">
      <w:pPr>
        <w:pStyle w:val="berschrift4ohneNummerierung"/>
      </w:pPr>
      <w:r w:rsidRPr="00D618F6">
        <w:t>7.1.   Weisungen</w:t>
      </w: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1B994134" w14:textId="77777777" w:rsidTr="00F269D5">
        <w:tc>
          <w:tcPr>
            <w:tcW w:w="157" w:type="pct"/>
            <w:shd w:val="clear" w:color="auto" w:fill="auto"/>
            <w:hideMark/>
          </w:tcPr>
          <w:p w14:paraId="04A26912"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a)</w:t>
            </w:r>
          </w:p>
        </w:tc>
        <w:tc>
          <w:tcPr>
            <w:tcW w:w="4843" w:type="pct"/>
            <w:shd w:val="clear" w:color="auto" w:fill="auto"/>
            <w:hideMark/>
          </w:tcPr>
          <w:p w14:paraId="65A5902F"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Auftragsverarbeiter verarbeitet personenbezogene Daten nur auf dokumentierte Weisung des Verantwortlichen, es sei denn, er ist nach Unionsrecht oder nach dem Recht eines Mitgliedstaats, dem er unterliegt, zur Verarbeitung verpflichtet. In einem solchen Fall teilt der Auftragsverarbeiter dem Verantwortlichen diese rechtlichen Anforderungen vor der Verarbeitung mit, sofern das betreffende Recht dies nicht wegen eines wichtigen öffentlichen Interesses verbietet. Der Verantwortliche kann während der gesamten Dauer der Verarbeitung personenbezogener Daten weitere Weisungen erteilen. Diese Weisungen sind stets zu dokumentieren.</w:t>
            </w:r>
          </w:p>
        </w:tc>
      </w:tr>
    </w:tbl>
    <w:p w14:paraId="61673178"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0DFCA041" w14:textId="77777777" w:rsidTr="00F269D5">
        <w:tc>
          <w:tcPr>
            <w:tcW w:w="157" w:type="pct"/>
            <w:shd w:val="clear" w:color="auto" w:fill="auto"/>
            <w:hideMark/>
          </w:tcPr>
          <w:p w14:paraId="4EE1B0AB"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w:t>
            </w:r>
          </w:p>
        </w:tc>
        <w:tc>
          <w:tcPr>
            <w:tcW w:w="4843" w:type="pct"/>
            <w:shd w:val="clear" w:color="auto" w:fill="auto"/>
            <w:hideMark/>
          </w:tcPr>
          <w:p w14:paraId="4343756D"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Auftragsverarbeiter informiert den Verantwortlichen unverzüglich, wenn er der Auffassung ist, dass vom Verantwortlichen erteilte Weisungen gegen die Verordnung (EU) 2016/679 oder geltende Datenschutzbestimmungen der Union oder der Mitgliedstaaten verstoßen.</w:t>
            </w:r>
          </w:p>
        </w:tc>
      </w:tr>
    </w:tbl>
    <w:p w14:paraId="2F9CA64C" w14:textId="77777777" w:rsidR="00F97E04" w:rsidRPr="00D618F6" w:rsidRDefault="00F97E04" w:rsidP="00810DDF">
      <w:pPr>
        <w:pStyle w:val="berschrift4ohneNummerierung"/>
      </w:pPr>
      <w:r w:rsidRPr="00D618F6">
        <w:t>7.2.   Zweckbindung</w:t>
      </w:r>
    </w:p>
    <w:p w14:paraId="25E694AC" w14:textId="77777777" w:rsidR="00891210" w:rsidRDefault="00F97E04" w:rsidP="00891210">
      <w:pPr>
        <w:pStyle w:val="Textkrper"/>
      </w:pPr>
      <w:r w:rsidRPr="00D618F6">
        <w:t>Der Auftragsverarbeiter verarbeitet die personenbezogenen Daten nur für den/die in Anhang II genannten spezifischen Zweck(e), sofern er keine weiteren Weisungen des Verantwortlichen erhält.</w:t>
      </w:r>
    </w:p>
    <w:p w14:paraId="69E081FD" w14:textId="77777777" w:rsidR="00F97E04" w:rsidRPr="00D618F6" w:rsidRDefault="00F97E04" w:rsidP="00810DDF">
      <w:pPr>
        <w:pStyle w:val="berschrift4ohneNummerierung"/>
      </w:pPr>
      <w:r w:rsidRPr="00D618F6">
        <w:t>7.3.   Dauer der Verarbeitung personenbezogener Daten</w:t>
      </w:r>
    </w:p>
    <w:p w14:paraId="1ABFD1E4" w14:textId="77777777" w:rsidR="00891210" w:rsidRDefault="00F97E04" w:rsidP="001304F5">
      <w:pPr>
        <w:pStyle w:val="Textkrper"/>
      </w:pPr>
      <w:r w:rsidRPr="00D618F6">
        <w:t>Die Daten werden vom Auftragsverarbeiter nur für die in Anhang II angegebene Dauer verarbeitet.</w:t>
      </w:r>
    </w:p>
    <w:p w14:paraId="27B518E7" w14:textId="77777777" w:rsidR="00F97E04" w:rsidRPr="00D618F6" w:rsidRDefault="00F97E04" w:rsidP="00810DDF">
      <w:pPr>
        <w:pStyle w:val="berschrift4ohneNummerierung"/>
      </w:pPr>
      <w:r w:rsidRPr="00D618F6">
        <w:t>7.4.   Sicherheit der Verarbeitung</w:t>
      </w: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47625688" w14:textId="77777777" w:rsidTr="00F269D5">
        <w:tc>
          <w:tcPr>
            <w:tcW w:w="157" w:type="pct"/>
            <w:shd w:val="clear" w:color="auto" w:fill="auto"/>
            <w:hideMark/>
          </w:tcPr>
          <w:p w14:paraId="698921D1"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a)</w:t>
            </w:r>
          </w:p>
        </w:tc>
        <w:tc>
          <w:tcPr>
            <w:tcW w:w="4843" w:type="pct"/>
            <w:shd w:val="clear" w:color="auto" w:fill="auto"/>
            <w:hideMark/>
          </w:tcPr>
          <w:p w14:paraId="4CE34F34"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Auftragsverarbeiter ergreift mindestens die in Anhang III aufgeführten technischen und organisatorischen Maßnahmen, um die Sicherheit der personenbezogenen Daten zu gewährleisten. Dies umfasst den Schutz der Daten vor einer Verletzung der Sicherheit, die, ob unbeabsichtigt oder unrechtmäßig, zur Vernichtung, zum Verlust, zur Veränderung oder zur unbefugten Offenlegung von beziehungsweise zum unbefugten Zugang zu den Daten führt (im Folgenden „Verletzung des Schutzes personenbezogener Daten“). Bei der Beurteilung des angemessenen Schutzniveaus tragen die Parteien dem Stand der Technik, den Implementierungskosten, der Art, dem Umfang, den Umständen und den Zwecken der Verarbeitung sowie den für die betroffenen Personen verbundenen Risiken gebührend Rechnung.</w:t>
            </w:r>
          </w:p>
        </w:tc>
      </w:tr>
    </w:tbl>
    <w:p w14:paraId="229E74AD"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6BBCB576" w14:textId="77777777" w:rsidTr="00F269D5">
        <w:tc>
          <w:tcPr>
            <w:tcW w:w="157" w:type="pct"/>
            <w:shd w:val="clear" w:color="auto" w:fill="auto"/>
            <w:hideMark/>
          </w:tcPr>
          <w:p w14:paraId="33EEDF73"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w:t>
            </w:r>
          </w:p>
        </w:tc>
        <w:tc>
          <w:tcPr>
            <w:tcW w:w="4843" w:type="pct"/>
            <w:shd w:val="clear" w:color="auto" w:fill="auto"/>
            <w:hideMark/>
          </w:tcPr>
          <w:p w14:paraId="6DFF0701"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Auftragsverarbeiter gewährt seinem Personal nur insoweit Zugang zu den personenbezogenen Daten, die Gegenstand der Verarbeitung sind, als dies für die Durchführung, Verwaltung und Überwachung des Vertrags unbedingt erforderlich ist. Der Auftragsverarbeiter gewährleistet, dass sich die zur Verarbeitung der erhaltenen personenbezogenen Daten befugten Personen zur Vertraulichkeit verpflichtet haben oder einer angemessenen gesetzlichen Verschwiegenheitspflicht unterliegen.</w:t>
            </w:r>
          </w:p>
        </w:tc>
      </w:tr>
    </w:tbl>
    <w:p w14:paraId="418A52B3" w14:textId="77777777" w:rsidR="00F97E04" w:rsidRPr="00D618F6" w:rsidRDefault="00F97E04" w:rsidP="00810DDF">
      <w:pPr>
        <w:pStyle w:val="berschrift4ohneNummerierung"/>
      </w:pPr>
      <w:r w:rsidRPr="00D618F6">
        <w:lastRenderedPageBreak/>
        <w:t>7.5.   Sensible Daten</w:t>
      </w:r>
    </w:p>
    <w:p w14:paraId="7EB30D38" w14:textId="77777777" w:rsidR="00891210" w:rsidRDefault="00F97E04" w:rsidP="001304F5">
      <w:pPr>
        <w:pStyle w:val="Textkrper"/>
      </w:pPr>
      <w:r w:rsidRPr="00D618F6">
        <w:t>Falls die Verarbeitung personenbezogene Daten betrifft, aus denen die rassische oder ethnische Herkunft, politische Meinungen, religiöse oder weltanschauliche Überzeugungen oder die Gewerkschaftszugehörigkeit hervorgehen, oder die genetische Daten oder biometrische Daten zum Zweck der eindeutigen Identifizierung einer natürlichen Person, Daten über die Gesundheit, das Sexualleben oder die sexuelle Ausrichtung einer Person oder Daten über strafrechtliche Verurteilungen und Straftaten enthalten (im Folgenden „sensible Daten“), wendet der Auftragsverarbeiter spezielle Beschränkungen und/oder zusätzlichen Garantien an.</w:t>
      </w:r>
    </w:p>
    <w:p w14:paraId="1BE28FBD" w14:textId="77777777" w:rsidR="00F97E04" w:rsidRPr="00D618F6" w:rsidRDefault="00F97E04" w:rsidP="00810DDF">
      <w:pPr>
        <w:pStyle w:val="berschrift4ohneNummerierung"/>
      </w:pPr>
      <w:r w:rsidRPr="00D618F6">
        <w:t>7.6.   Dokumentation und Einhaltung der Klauseln</w:t>
      </w:r>
    </w:p>
    <w:tbl>
      <w:tblPr>
        <w:tblW w:w="4921" w:type="pct"/>
        <w:tblCellMar>
          <w:left w:w="0" w:type="dxa"/>
          <w:right w:w="0" w:type="dxa"/>
        </w:tblCellMar>
        <w:tblLook w:val="04A0" w:firstRow="1" w:lastRow="0" w:firstColumn="1" w:lastColumn="0" w:noHBand="0" w:noVBand="1"/>
      </w:tblPr>
      <w:tblGrid>
        <w:gridCol w:w="284"/>
        <w:gridCol w:w="8643"/>
      </w:tblGrid>
      <w:tr w:rsidR="00F97E04" w:rsidRPr="00D618F6" w14:paraId="79A6257E" w14:textId="77777777" w:rsidTr="00F269D5">
        <w:tc>
          <w:tcPr>
            <w:tcW w:w="159" w:type="pct"/>
            <w:shd w:val="clear" w:color="auto" w:fill="auto"/>
            <w:hideMark/>
          </w:tcPr>
          <w:p w14:paraId="5DB11682"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a)</w:t>
            </w:r>
          </w:p>
        </w:tc>
        <w:tc>
          <w:tcPr>
            <w:tcW w:w="4841" w:type="pct"/>
            <w:shd w:val="clear" w:color="auto" w:fill="auto"/>
            <w:hideMark/>
          </w:tcPr>
          <w:p w14:paraId="6DB952B0"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Die Parteien müssen die Einhaltung dieser Klauseln nachweisen können.</w:t>
            </w:r>
          </w:p>
        </w:tc>
      </w:tr>
    </w:tbl>
    <w:p w14:paraId="75F940D7"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5912A340" w14:textId="77777777" w:rsidTr="00F269D5">
        <w:tc>
          <w:tcPr>
            <w:tcW w:w="157" w:type="pct"/>
            <w:shd w:val="clear" w:color="auto" w:fill="auto"/>
            <w:hideMark/>
          </w:tcPr>
          <w:p w14:paraId="763971DC"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w:t>
            </w:r>
          </w:p>
        </w:tc>
        <w:tc>
          <w:tcPr>
            <w:tcW w:w="4843" w:type="pct"/>
            <w:shd w:val="clear" w:color="auto" w:fill="auto"/>
            <w:hideMark/>
          </w:tcPr>
          <w:p w14:paraId="14D20B92"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Auftragsverarbeiter bearbeitet Anfragen des Verantwortlichen bezüglich der Verarbeitung von Daten gemäß diesen Klauseln umgehend und in angemessener Weise.</w:t>
            </w:r>
          </w:p>
        </w:tc>
      </w:tr>
    </w:tbl>
    <w:p w14:paraId="3B0DA578"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544984F4" w14:textId="77777777" w:rsidTr="00F269D5">
        <w:tc>
          <w:tcPr>
            <w:tcW w:w="157" w:type="pct"/>
            <w:shd w:val="clear" w:color="auto" w:fill="auto"/>
            <w:hideMark/>
          </w:tcPr>
          <w:p w14:paraId="1591B08E"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c)</w:t>
            </w:r>
          </w:p>
        </w:tc>
        <w:tc>
          <w:tcPr>
            <w:tcW w:w="4843" w:type="pct"/>
            <w:shd w:val="clear" w:color="auto" w:fill="auto"/>
            <w:hideMark/>
          </w:tcPr>
          <w:p w14:paraId="112F07C3"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Auftragsverarbeiter stellt dem Verantwortlichen alle Informationen zur Verfügung, die für den Nachweis der Einhaltung der in diesen Klauseln festgelegten und unmittelbar aus der Verordnung (EU) 2016/679 hervorgehenden Pflichten erforderlich sind. Auf Verlangen des Verantwortlichen gestattet der Auftragsverarbeiter ebenfalls die Prüfung der unter diese Klauseln fallenden Verarbeitungstätigkeiten in angemessenen Abständen oder bei Anzeichen für eine Nichteinhaltung und trägt zu einer solchen Prüfung bei. Bei der Entscheidung über eine Überprüfung oder Prüfung kann der Verantwortliche einschlägige Zertifizierungen des Auftragsverarbeiters berücksichtigen.</w:t>
            </w:r>
          </w:p>
        </w:tc>
      </w:tr>
    </w:tbl>
    <w:p w14:paraId="237E5890"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60496BFB" w14:textId="77777777" w:rsidTr="00F269D5">
        <w:tc>
          <w:tcPr>
            <w:tcW w:w="157" w:type="pct"/>
            <w:shd w:val="clear" w:color="auto" w:fill="auto"/>
            <w:hideMark/>
          </w:tcPr>
          <w:p w14:paraId="41185093"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w:t>
            </w:r>
          </w:p>
        </w:tc>
        <w:tc>
          <w:tcPr>
            <w:tcW w:w="4843" w:type="pct"/>
            <w:shd w:val="clear" w:color="auto" w:fill="auto"/>
            <w:hideMark/>
          </w:tcPr>
          <w:p w14:paraId="5CD7DD16"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Verantwortliche kann die Prüfung selbst durchführen oder einen unabhängigen Prüfer beauftragen. Die Prüfungen können auch Inspektionen in den Räumlichkeiten oder physischen Einrichtungen des Auftragsverarbeiters umfassen und werden gegebenenfalls mit angemessener Vorankündigung durchgeführt.</w:t>
            </w:r>
          </w:p>
        </w:tc>
      </w:tr>
    </w:tbl>
    <w:p w14:paraId="7BC077F6"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09226572" w14:textId="77777777" w:rsidTr="00F269D5">
        <w:tc>
          <w:tcPr>
            <w:tcW w:w="157" w:type="pct"/>
            <w:shd w:val="clear" w:color="auto" w:fill="auto"/>
            <w:hideMark/>
          </w:tcPr>
          <w:p w14:paraId="21C71B45"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e)</w:t>
            </w:r>
          </w:p>
        </w:tc>
        <w:tc>
          <w:tcPr>
            <w:tcW w:w="4843" w:type="pct"/>
            <w:shd w:val="clear" w:color="auto" w:fill="auto"/>
            <w:hideMark/>
          </w:tcPr>
          <w:p w14:paraId="6E6DE621"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Die Parteien stellen der/den zuständigen Aufsichtsbehörde(n) die in dieser Klausel genannten Informationen, einschließlich der Ergebnisse von Prüfungen, auf Anfrage zur Verfügung.</w:t>
            </w:r>
          </w:p>
        </w:tc>
      </w:tr>
    </w:tbl>
    <w:p w14:paraId="079A77CC" w14:textId="77777777" w:rsidR="00F97E04" w:rsidRPr="00D618F6" w:rsidRDefault="00F97E04" w:rsidP="00810DDF">
      <w:pPr>
        <w:pStyle w:val="berschrift4ohneNummerierung"/>
      </w:pPr>
      <w:commentRangeStart w:id="118"/>
      <w:r w:rsidRPr="00D618F6">
        <w:t>7.7.   Einsatz von Unterauftragsverarbeitern</w:t>
      </w:r>
      <w:commentRangeEnd w:id="118"/>
      <w:r w:rsidR="005D0098" w:rsidRPr="00D618F6">
        <w:rPr>
          <w:rStyle w:val="Kommentarzeichen"/>
          <w:rFonts w:eastAsiaTheme="minorHAnsi" w:cs="Arial"/>
          <w:b w:val="0"/>
          <w:sz w:val="20"/>
          <w:szCs w:val="20"/>
          <w:lang w:eastAsia="en-US"/>
        </w:rPr>
        <w:commentReference w:id="118"/>
      </w: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5164FF81" w14:textId="77777777" w:rsidTr="00F269D5">
        <w:tc>
          <w:tcPr>
            <w:tcW w:w="157" w:type="pct"/>
            <w:shd w:val="clear" w:color="auto" w:fill="auto"/>
            <w:hideMark/>
          </w:tcPr>
          <w:p w14:paraId="4BF2751F"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a)</w:t>
            </w:r>
          </w:p>
        </w:tc>
        <w:tc>
          <w:tcPr>
            <w:tcW w:w="4843" w:type="pct"/>
            <w:shd w:val="clear" w:color="auto" w:fill="auto"/>
            <w:hideMark/>
          </w:tcPr>
          <w:p w14:paraId="2F83FFF4" w14:textId="77777777" w:rsidR="00F97E04" w:rsidRPr="00D618F6" w:rsidRDefault="00F97E04" w:rsidP="00F97E04">
            <w:pPr>
              <w:rPr>
                <w:rFonts w:ascii="Arial" w:hAnsi="Arial" w:cs="Arial"/>
                <w:sz w:val="20"/>
                <w:szCs w:val="20"/>
                <w:highlight w:val="yellow"/>
                <w:lang w:eastAsia="de-DE"/>
              </w:rPr>
            </w:pPr>
            <w:r w:rsidRPr="00D618F6">
              <w:rPr>
                <w:rFonts w:ascii="Arial" w:hAnsi="Arial" w:cs="Arial"/>
                <w:sz w:val="20"/>
                <w:szCs w:val="20"/>
                <w:highlight w:val="yellow"/>
                <w:lang w:eastAsia="de-DE"/>
              </w:rPr>
              <w:t>OPTION 1: VORHERIGE GESONDERTE GENEHMIGUNG: Der Auftragsverarbeiter darf keinen seiner Verarbeitungsvorgänge, die er im Auftrag des Verantwortlichen gemäß diesen Klauseln durchführt, ohne vorherige gesonderte schriftliche Genehmigung des Verantwortlichen an einen Unterauftragsverarbeiter untervergeben. Der Auftragsverarbeiter reicht den Antrag auf die gesonderte Genehmigung mindestens [ZEITRAUM ANGEBEN] vor der Beauftragung des betreffenden Unterauftragsverarbeiters zusammen mit den Informationen ein, die der Verantwortliche benötigt, um über die Genehmigung zu entscheiden. Die Liste der vom Verantwortlichen genehmigten Unterauftragsverarbeiter findet sich in Anhang IV. Die Parteien halten Anhang IV jeweils auf dem neuesten Stand.</w:t>
            </w:r>
          </w:p>
          <w:p w14:paraId="75FEF75F"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highlight w:val="yellow"/>
                <w:lang w:eastAsia="de-DE"/>
              </w:rPr>
              <w:t>OPTION 2: ALLGEMEINE SCHRIFTLICHE GENEHMIGUNG: Der Auftragsverarbeiter besitzt die allgemeine Genehmigung des Verantwortlichen für die Beauftragung von Unterauftragsverarbeitern, die in einer vereinbarten Liste aufgeführt sind. Der Auftragsverarbeiter unterrichtet den Verantwortlichen mindestens [ZEITRAUM ANGEBEN] im Voraus ausdrücklich in schriftlicher Form über alle beabsichtigten Änderungen dieser Liste durch Hinzufügen oder Ersetzen von Unterauftragsverarbeitern und räumt dem Verantwortlichen damit ausreichend Zeit ein, um vor der Beauftragung des/der betreffenden Unterauftragsverarbeiter/s Einwände gegen diese Änderungen erheben zu können. Der Auftragsverarbeiter stellt dem Verantwortlichen die erforderlichen Informationen zur Verfügung, damit dieser sein Widerspruchsrecht ausüben kann.</w:t>
            </w:r>
          </w:p>
        </w:tc>
      </w:tr>
    </w:tbl>
    <w:p w14:paraId="2AAAEBC7"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6270FAC0" w14:textId="77777777" w:rsidTr="00F269D5">
        <w:tc>
          <w:tcPr>
            <w:tcW w:w="157" w:type="pct"/>
            <w:shd w:val="clear" w:color="auto" w:fill="auto"/>
            <w:hideMark/>
          </w:tcPr>
          <w:p w14:paraId="7A240B0E"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w:t>
            </w:r>
          </w:p>
        </w:tc>
        <w:tc>
          <w:tcPr>
            <w:tcW w:w="4843" w:type="pct"/>
            <w:shd w:val="clear" w:color="auto" w:fill="auto"/>
            <w:hideMark/>
          </w:tcPr>
          <w:p w14:paraId="53C90927"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Beauftragt der Auftragsverarbeiter einen Unterauftragsverarbeiter mit der Durchführung bestimmter Verarbeitungstätigkeiten (im Auftrag des Verantwortlichen), so muss diese Beauftragung im Wege eines Vertrags erfolgen, der dem Unterauftragsverarbeiter im Wesentlichen dieselben Datenschutzpflichten auferlegt wie diejenigen, die für den Auftragsverarbeiter gemäß diesen Klauseln gelten. Der Auftragsverarbeiter stellt sicher, dass der Unterauftragsverarbeiter die Pflichten erfüllt, denen der Auftragsverarbeiter entsprechend diesen Klauseln und gemäß der Verordnung (EU) 2016/679 unterliegt.</w:t>
            </w:r>
          </w:p>
        </w:tc>
      </w:tr>
    </w:tbl>
    <w:p w14:paraId="235092EF"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4E99D5C8" w14:textId="77777777" w:rsidTr="00F269D5">
        <w:tc>
          <w:tcPr>
            <w:tcW w:w="157" w:type="pct"/>
            <w:shd w:val="clear" w:color="auto" w:fill="auto"/>
            <w:hideMark/>
          </w:tcPr>
          <w:p w14:paraId="6521A5FA"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c)</w:t>
            </w:r>
          </w:p>
        </w:tc>
        <w:tc>
          <w:tcPr>
            <w:tcW w:w="4843" w:type="pct"/>
            <w:shd w:val="clear" w:color="auto" w:fill="auto"/>
            <w:hideMark/>
          </w:tcPr>
          <w:p w14:paraId="56E948C7"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 xml:space="preserve">Der Auftragsverarbeiter stellt dem Verantwortlichen auf dessen Verlangen eine Kopie einer solchen Untervergabevereinbarung und etwaiger späterer Änderungen zur Verfügung. Soweit es zum </w:t>
            </w:r>
            <w:r w:rsidRPr="00D618F6">
              <w:rPr>
                <w:rFonts w:ascii="Arial" w:hAnsi="Arial" w:cs="Arial"/>
                <w:sz w:val="20"/>
                <w:szCs w:val="20"/>
                <w:lang w:eastAsia="de-DE"/>
              </w:rPr>
              <w:lastRenderedPageBreak/>
              <w:t>Schutz von Geschäftsgeheimnissen oder anderen vertraulichen Informationen, einschließlich personenbezogener Daten notwendig ist, kann der Auftragsverarbeiter den Wortlaut der Vereinbarung vor der Weitergabe einer Kopie unkenntlich machen.</w:t>
            </w:r>
          </w:p>
        </w:tc>
      </w:tr>
    </w:tbl>
    <w:p w14:paraId="7EAB2B2D"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07598E73" w14:textId="77777777" w:rsidTr="00F269D5">
        <w:tc>
          <w:tcPr>
            <w:tcW w:w="157" w:type="pct"/>
            <w:shd w:val="clear" w:color="auto" w:fill="auto"/>
            <w:hideMark/>
          </w:tcPr>
          <w:p w14:paraId="07A44F2B"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w:t>
            </w:r>
          </w:p>
        </w:tc>
        <w:tc>
          <w:tcPr>
            <w:tcW w:w="4843" w:type="pct"/>
            <w:shd w:val="clear" w:color="auto" w:fill="auto"/>
            <w:hideMark/>
          </w:tcPr>
          <w:p w14:paraId="457DD4CD"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Auftragsverarbeiter haftet gegenüber dem Verantwortlichen in vollem Umfang dafür, dass der Unterauftragsverarbeiter seinen Pflichten gemäß dem mit dem Auftragsverarbeiter geschlossenen Vertrag nachkommt. Der Auftragsverarbeiter benachrichtigt den Verantwortlichen, wenn der Unterauftragsverarbeiter seine vertraglichen Pflichten nicht erfüllt.</w:t>
            </w:r>
          </w:p>
        </w:tc>
      </w:tr>
    </w:tbl>
    <w:p w14:paraId="11BA7A51"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65F9E044" w14:textId="77777777" w:rsidTr="00F269D5">
        <w:tc>
          <w:tcPr>
            <w:tcW w:w="157" w:type="pct"/>
            <w:shd w:val="clear" w:color="auto" w:fill="auto"/>
            <w:hideMark/>
          </w:tcPr>
          <w:p w14:paraId="39F3332B"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e)</w:t>
            </w:r>
          </w:p>
        </w:tc>
        <w:tc>
          <w:tcPr>
            <w:tcW w:w="4843" w:type="pct"/>
            <w:shd w:val="clear" w:color="auto" w:fill="auto"/>
            <w:hideMark/>
          </w:tcPr>
          <w:p w14:paraId="41FEC5DF"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Auftragsverarbeiter vereinbart mit dem Unterauftragsverarbeiter eine Drittbegünstigtenklausel, wonach der Verantwortliche – im Falle, dass der Auftragsverarbeiter faktisch oder rechtlich nicht mehr besteht oder zahlungsunfähig ist – das Recht hat, den Untervergabevertrag zu kündigen und den Unterauftragsverarbeiter anzuweisen, die personenbezogenen Daten zu löschen oder zurückzugeben.</w:t>
            </w:r>
          </w:p>
        </w:tc>
      </w:tr>
    </w:tbl>
    <w:p w14:paraId="3E1D6BE4" w14:textId="77777777" w:rsidR="00F97E04" w:rsidRPr="00D618F6" w:rsidRDefault="00F97E04" w:rsidP="00810DDF">
      <w:pPr>
        <w:pStyle w:val="berschrift4ohneNummerierung"/>
      </w:pPr>
      <w:r w:rsidRPr="00D618F6">
        <w:t>7.8.   Internationale Datenübermittlungen</w:t>
      </w: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17EB8BF8" w14:textId="77777777" w:rsidTr="00F269D5">
        <w:tc>
          <w:tcPr>
            <w:tcW w:w="157" w:type="pct"/>
            <w:shd w:val="clear" w:color="auto" w:fill="auto"/>
            <w:hideMark/>
          </w:tcPr>
          <w:p w14:paraId="09C0E5D8"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a)</w:t>
            </w:r>
          </w:p>
        </w:tc>
        <w:tc>
          <w:tcPr>
            <w:tcW w:w="4843" w:type="pct"/>
            <w:shd w:val="clear" w:color="auto" w:fill="auto"/>
            <w:hideMark/>
          </w:tcPr>
          <w:p w14:paraId="483E450B"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Jede Übermittlung von Daten durch den Auftragsverarbeiter an ein Drittland oder eine internationale Organisation erfolgt ausschließlich auf der Grundlage dokumentierter Weisungen des Verantwortlichen oder zur Einhaltung einer speziellen Bestimmung nach dem Unionsrecht oder dem Recht eines Mitgliedstaats, dem der Auftragsverarbeiter unterliegt, und muss mit Kapitel V der Verordnung (EU) 2016/679 im Einklang stehen.</w:t>
            </w:r>
          </w:p>
        </w:tc>
      </w:tr>
    </w:tbl>
    <w:p w14:paraId="42655BD2"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55D4F86C" w14:textId="77777777" w:rsidTr="00F269D5">
        <w:tc>
          <w:tcPr>
            <w:tcW w:w="157" w:type="pct"/>
            <w:shd w:val="clear" w:color="auto" w:fill="auto"/>
            <w:hideMark/>
          </w:tcPr>
          <w:p w14:paraId="45806001"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w:t>
            </w:r>
          </w:p>
        </w:tc>
        <w:tc>
          <w:tcPr>
            <w:tcW w:w="4843" w:type="pct"/>
            <w:shd w:val="clear" w:color="auto" w:fill="auto"/>
            <w:hideMark/>
          </w:tcPr>
          <w:p w14:paraId="68EFE299"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Verantwortliche erklärt sich damit einverstanden, dass in Fällen, in denen der Auftragsverarbeiter einen Unterauftragsverarbeiter gemäß Klausel 7.7 für die Durchführung bestimmter Verarbeitungstätigkeiten (im Auftrag des Verantwortlichen) in Anspruch nimmt und diese Verarbeitungstätigkeiten eine Übermittlung personenbezogener Daten im Sinne von Kapitel V der Verordnung (EU) 2016/679 beinhalten, der Auftragsverarbeiter und der Unterauftragsverarbeiter die Einhaltung von Kapitel V der Verordnung (EU) 2016/679 sicherstellen können, indem sie Standardvertragsklauseln verwenden, die von der Kommission gemäß Artikel 46 Absatz 2 der Verordnung (EU) 2016/679 erlassen wurden, sofern die Voraussetzungen für die Anwendung dieser Standardvertragsklauseln erfüllt sind.</w:t>
            </w:r>
          </w:p>
        </w:tc>
      </w:tr>
    </w:tbl>
    <w:p w14:paraId="664B3633" w14:textId="77777777" w:rsidR="00F97E04" w:rsidRPr="00D618F6" w:rsidRDefault="00F97E04" w:rsidP="00810DDF">
      <w:pPr>
        <w:pStyle w:val="berschrift3"/>
        <w:numPr>
          <w:ilvl w:val="0"/>
          <w:numId w:val="0"/>
        </w:numPr>
        <w:rPr>
          <w:rStyle w:val="Fett"/>
          <w:rFonts w:cs="Arial"/>
          <w:szCs w:val="20"/>
          <w:lang w:eastAsia="de-DE"/>
        </w:rPr>
      </w:pPr>
      <w:r w:rsidRPr="00D618F6">
        <w:t xml:space="preserve">Klausel 8. </w:t>
      </w:r>
      <w:r w:rsidRPr="00D618F6">
        <w:rPr>
          <w:rStyle w:val="Fett"/>
          <w:rFonts w:cs="Arial"/>
          <w:szCs w:val="20"/>
          <w:lang w:eastAsia="de-DE"/>
        </w:rPr>
        <w:t>Unterstützung des Verantwortlichen</w:t>
      </w: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5035123A" w14:textId="77777777" w:rsidTr="00F269D5">
        <w:tc>
          <w:tcPr>
            <w:tcW w:w="157" w:type="pct"/>
            <w:shd w:val="clear" w:color="auto" w:fill="auto"/>
            <w:hideMark/>
          </w:tcPr>
          <w:p w14:paraId="6E6B431A"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a)</w:t>
            </w:r>
          </w:p>
        </w:tc>
        <w:tc>
          <w:tcPr>
            <w:tcW w:w="4843" w:type="pct"/>
            <w:shd w:val="clear" w:color="auto" w:fill="auto"/>
            <w:hideMark/>
          </w:tcPr>
          <w:p w14:paraId="23FA30F6"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Auftragsverarbeiter unterrichtet den Verantwortlichen unverzüglich über jeden Antrag, den er von der betroffenen Person erhalten hat. Er beantwortet den Antrag nicht selbst, es sei denn, er wurde vom Verantwortlichen dazu ermächtigt.</w:t>
            </w:r>
          </w:p>
        </w:tc>
      </w:tr>
    </w:tbl>
    <w:p w14:paraId="1F091224"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37B414A6" w14:textId="77777777" w:rsidTr="00F269D5">
        <w:tc>
          <w:tcPr>
            <w:tcW w:w="157" w:type="pct"/>
            <w:shd w:val="clear" w:color="auto" w:fill="auto"/>
            <w:hideMark/>
          </w:tcPr>
          <w:p w14:paraId="3A09A51A"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w:t>
            </w:r>
          </w:p>
        </w:tc>
        <w:tc>
          <w:tcPr>
            <w:tcW w:w="4843" w:type="pct"/>
            <w:shd w:val="clear" w:color="auto" w:fill="auto"/>
            <w:hideMark/>
          </w:tcPr>
          <w:p w14:paraId="1F0FAEDD"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Unter Berücksichtigung der Art der Verarbeitung unterstützt der Auftragsverarbeiter den Verantwortlichen bei der Erfüllung von dessen Pflicht, Anträge betroffener Personen auf Ausübung ihrer Rechte zu beantworten. Bei der Erfüllung seiner Pflichten gemäß den Buchstaben a und b befolgt der Auftragsverarbeiter die Weisungen des Verantwortlichen.</w:t>
            </w:r>
          </w:p>
        </w:tc>
      </w:tr>
    </w:tbl>
    <w:p w14:paraId="1288FF45"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4623ADD3" w14:textId="77777777" w:rsidTr="00F269D5">
        <w:tc>
          <w:tcPr>
            <w:tcW w:w="157" w:type="pct"/>
            <w:shd w:val="clear" w:color="auto" w:fill="auto"/>
            <w:hideMark/>
          </w:tcPr>
          <w:p w14:paraId="2CB5C12D"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c)</w:t>
            </w:r>
          </w:p>
        </w:tc>
        <w:tc>
          <w:tcPr>
            <w:tcW w:w="4843" w:type="pct"/>
            <w:shd w:val="clear" w:color="auto" w:fill="auto"/>
            <w:hideMark/>
          </w:tcPr>
          <w:p w14:paraId="53C09D49"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Abgesehen von der Pflicht des Auftragsverarbeiters, den Verantwortlichen gemäß Klausel 8 Buchstabe b zu unterstützen, unterstützt der Auftragsverarbeiter unter Berücksichtigung der Art der Datenverarbeitung und der ihm zur Verfügung stehenden Informationen den Verantwortlichen zudem bei der Einhaltung der folgenden Pflichten:</w:t>
            </w:r>
          </w:p>
          <w:tbl>
            <w:tblPr>
              <w:tblW w:w="5000" w:type="pct"/>
              <w:tblCellMar>
                <w:left w:w="0" w:type="dxa"/>
                <w:right w:w="0" w:type="dxa"/>
              </w:tblCellMar>
              <w:tblLook w:val="04A0" w:firstRow="1" w:lastRow="0" w:firstColumn="1" w:lastColumn="0" w:noHBand="0" w:noVBand="1"/>
            </w:tblPr>
            <w:tblGrid>
              <w:gridCol w:w="283"/>
              <w:gridCol w:w="8502"/>
            </w:tblGrid>
            <w:tr w:rsidR="00F97E04" w:rsidRPr="00D618F6" w14:paraId="00F654DC" w14:textId="77777777" w:rsidTr="00F269D5">
              <w:tc>
                <w:tcPr>
                  <w:tcW w:w="161" w:type="pct"/>
                  <w:shd w:val="clear" w:color="auto" w:fill="auto"/>
                  <w:hideMark/>
                </w:tcPr>
                <w:p w14:paraId="1F5ECD5E"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1)</w:t>
                  </w:r>
                </w:p>
              </w:tc>
              <w:tc>
                <w:tcPr>
                  <w:tcW w:w="4839" w:type="pct"/>
                  <w:shd w:val="clear" w:color="auto" w:fill="auto"/>
                  <w:hideMark/>
                </w:tcPr>
                <w:p w14:paraId="12F94C71"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Pflicht zur Durchführung einer Abschätzung der Folgen der vorgesehenen Verarbeitungsvorgänge für den Schutz personenbezogener Daten (im Folgenden „Datenschutz-Folgenabschätzung“), wenn eine Form der Verarbeitung voraussichtlich ein hohes Risiko für die Rechte und Freiheiten natürlicher Personen zur Folge hat;</w:t>
                  </w:r>
                </w:p>
              </w:tc>
            </w:tr>
          </w:tbl>
          <w:p w14:paraId="05222C2E" w14:textId="77777777" w:rsidR="00F97E04" w:rsidRPr="00D618F6" w:rsidRDefault="00F97E04" w:rsidP="00F97E04">
            <w:pPr>
              <w:rPr>
                <w:rFonts w:ascii="Arial" w:hAnsi="Arial" w:cs="Arial"/>
                <w:vanish/>
                <w:sz w:val="20"/>
                <w:szCs w:val="20"/>
                <w:lang w:eastAsia="de-DE"/>
              </w:rPr>
            </w:pPr>
          </w:p>
          <w:tbl>
            <w:tblPr>
              <w:tblW w:w="5000" w:type="pct"/>
              <w:tblCellMar>
                <w:left w:w="0" w:type="dxa"/>
                <w:right w:w="0" w:type="dxa"/>
              </w:tblCellMar>
              <w:tblLook w:val="04A0" w:firstRow="1" w:lastRow="0" w:firstColumn="1" w:lastColumn="0" w:noHBand="0" w:noVBand="1"/>
            </w:tblPr>
            <w:tblGrid>
              <w:gridCol w:w="283"/>
              <w:gridCol w:w="8502"/>
            </w:tblGrid>
            <w:tr w:rsidR="00F97E04" w:rsidRPr="00D618F6" w14:paraId="71D96E08" w14:textId="77777777" w:rsidTr="00F269D5">
              <w:tc>
                <w:tcPr>
                  <w:tcW w:w="161" w:type="pct"/>
                  <w:shd w:val="clear" w:color="auto" w:fill="auto"/>
                  <w:hideMark/>
                </w:tcPr>
                <w:p w14:paraId="0B05934B"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2)</w:t>
                  </w:r>
                </w:p>
              </w:tc>
              <w:tc>
                <w:tcPr>
                  <w:tcW w:w="4839" w:type="pct"/>
                  <w:shd w:val="clear" w:color="auto" w:fill="auto"/>
                  <w:hideMark/>
                </w:tcPr>
                <w:p w14:paraId="6FF05428"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Pflicht zur Konsultation der zuständigen Aufsichtsbehörde(n) vor der Verarbeitung, wenn aus einer Datenschutz-Folgenabschätzung hervorgeht, dass die Verarbeitung ein hohes Risiko zur Folge hätte, sofern der Verantwortliche keine Maßnahmen zur Eindämmung des Risikos trifft;</w:t>
                  </w:r>
                </w:p>
              </w:tc>
            </w:tr>
          </w:tbl>
          <w:p w14:paraId="3D5F23B7" w14:textId="77777777" w:rsidR="00F97E04" w:rsidRPr="00D618F6" w:rsidRDefault="00F97E04" w:rsidP="00F97E04">
            <w:pPr>
              <w:rPr>
                <w:rFonts w:ascii="Arial" w:hAnsi="Arial" w:cs="Arial"/>
                <w:vanish/>
                <w:sz w:val="20"/>
                <w:szCs w:val="20"/>
                <w:lang w:eastAsia="de-DE"/>
              </w:rPr>
            </w:pPr>
          </w:p>
          <w:tbl>
            <w:tblPr>
              <w:tblW w:w="5000" w:type="pct"/>
              <w:tblCellMar>
                <w:left w:w="0" w:type="dxa"/>
                <w:right w:w="0" w:type="dxa"/>
              </w:tblCellMar>
              <w:tblLook w:val="04A0" w:firstRow="1" w:lastRow="0" w:firstColumn="1" w:lastColumn="0" w:noHBand="0" w:noVBand="1"/>
            </w:tblPr>
            <w:tblGrid>
              <w:gridCol w:w="283"/>
              <w:gridCol w:w="8502"/>
            </w:tblGrid>
            <w:tr w:rsidR="00F97E04" w:rsidRPr="00D618F6" w14:paraId="140AC471" w14:textId="77777777" w:rsidTr="00F269D5">
              <w:tc>
                <w:tcPr>
                  <w:tcW w:w="161" w:type="pct"/>
                  <w:shd w:val="clear" w:color="auto" w:fill="auto"/>
                  <w:hideMark/>
                </w:tcPr>
                <w:p w14:paraId="05E9F23C"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3)</w:t>
                  </w:r>
                </w:p>
              </w:tc>
              <w:tc>
                <w:tcPr>
                  <w:tcW w:w="4839" w:type="pct"/>
                  <w:shd w:val="clear" w:color="auto" w:fill="auto"/>
                  <w:hideMark/>
                </w:tcPr>
                <w:p w14:paraId="7AFE9799"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Pflicht zur Gewährleistung, dass die personenbezogenen Daten sachlich richtig und auf dem neuesten Stand sind, indem der Auftragsverarbeiter den Verantwortlichen unverzüglich unterrichtet, wenn er feststellt, dass die von ihm verarbeiteten personenbezogenen Daten unrichtig oder veraltet sind;</w:t>
                  </w:r>
                </w:p>
              </w:tc>
            </w:tr>
          </w:tbl>
          <w:p w14:paraId="7C1EE044" w14:textId="77777777" w:rsidR="00F97E04" w:rsidRPr="00D618F6" w:rsidRDefault="00F97E04" w:rsidP="00F97E04">
            <w:pPr>
              <w:rPr>
                <w:rFonts w:ascii="Arial" w:hAnsi="Arial" w:cs="Arial"/>
                <w:vanish/>
                <w:sz w:val="20"/>
                <w:szCs w:val="20"/>
                <w:lang w:eastAsia="de-DE"/>
              </w:rPr>
            </w:pPr>
          </w:p>
          <w:tbl>
            <w:tblPr>
              <w:tblW w:w="5000" w:type="pct"/>
              <w:tblCellMar>
                <w:left w:w="0" w:type="dxa"/>
                <w:right w:w="0" w:type="dxa"/>
              </w:tblCellMar>
              <w:tblLook w:val="04A0" w:firstRow="1" w:lastRow="0" w:firstColumn="1" w:lastColumn="0" w:noHBand="0" w:noVBand="1"/>
            </w:tblPr>
            <w:tblGrid>
              <w:gridCol w:w="261"/>
              <w:gridCol w:w="8524"/>
            </w:tblGrid>
            <w:tr w:rsidR="00F97E04" w:rsidRPr="00D618F6" w14:paraId="2C669E99" w14:textId="77777777" w:rsidTr="002E2486">
              <w:tc>
                <w:tcPr>
                  <w:tcW w:w="0" w:type="auto"/>
                  <w:shd w:val="clear" w:color="auto" w:fill="auto"/>
                  <w:hideMark/>
                </w:tcPr>
                <w:p w14:paraId="478E79E7"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4)</w:t>
                  </w:r>
                </w:p>
              </w:tc>
              <w:tc>
                <w:tcPr>
                  <w:tcW w:w="0" w:type="auto"/>
                  <w:shd w:val="clear" w:color="auto" w:fill="auto"/>
                  <w:hideMark/>
                </w:tcPr>
                <w:p w14:paraId="3FE76DA8"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Verpflichtungen gemäß Artikel 32 der Verordnung (EU) 2016/679.</w:t>
                  </w:r>
                </w:p>
              </w:tc>
            </w:tr>
          </w:tbl>
          <w:p w14:paraId="77DF21E1" w14:textId="77777777" w:rsidR="00F97E04" w:rsidRPr="00D618F6" w:rsidRDefault="00F97E04" w:rsidP="00F97E04">
            <w:pPr>
              <w:rPr>
                <w:rFonts w:ascii="Arial" w:hAnsi="Arial" w:cs="Arial"/>
                <w:sz w:val="20"/>
                <w:szCs w:val="20"/>
                <w:lang w:eastAsia="de-DE"/>
              </w:rPr>
            </w:pPr>
          </w:p>
        </w:tc>
      </w:tr>
    </w:tbl>
    <w:p w14:paraId="61D03F82"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7A381265" w14:textId="77777777" w:rsidTr="00F269D5">
        <w:tc>
          <w:tcPr>
            <w:tcW w:w="157" w:type="pct"/>
            <w:shd w:val="clear" w:color="auto" w:fill="auto"/>
            <w:hideMark/>
          </w:tcPr>
          <w:p w14:paraId="0D213F7D"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lastRenderedPageBreak/>
              <w:t>d)</w:t>
            </w:r>
          </w:p>
        </w:tc>
        <w:tc>
          <w:tcPr>
            <w:tcW w:w="4843" w:type="pct"/>
            <w:shd w:val="clear" w:color="auto" w:fill="auto"/>
            <w:hideMark/>
          </w:tcPr>
          <w:p w14:paraId="4F8D490B"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Die Parteien legen in Anhang III die geeigneten technischen und organisatorischen Maßnahmen zur Unterstützung des Verantwortlichen durch den Auftragsverarbeiter bei der Anwendung dieser Klausel sowie den Anwendungsbereich und den Umfang der erforderlichen Unterstützung fest.</w:t>
            </w:r>
          </w:p>
        </w:tc>
      </w:tr>
    </w:tbl>
    <w:p w14:paraId="5426A001" w14:textId="77777777" w:rsidR="00F97E04" w:rsidRPr="00D618F6" w:rsidRDefault="00F97E04" w:rsidP="00810DDF">
      <w:pPr>
        <w:pStyle w:val="berschrift3"/>
        <w:numPr>
          <w:ilvl w:val="0"/>
          <w:numId w:val="0"/>
        </w:numPr>
        <w:rPr>
          <w:rStyle w:val="Fett"/>
          <w:rFonts w:cs="Arial"/>
          <w:szCs w:val="20"/>
          <w:lang w:eastAsia="de-DE"/>
        </w:rPr>
      </w:pPr>
      <w:r w:rsidRPr="00D618F6">
        <w:t xml:space="preserve">Klausel 9. </w:t>
      </w:r>
      <w:r w:rsidRPr="00D618F6">
        <w:rPr>
          <w:rStyle w:val="Fett"/>
          <w:rFonts w:cs="Arial"/>
          <w:szCs w:val="20"/>
          <w:lang w:eastAsia="de-DE"/>
        </w:rPr>
        <w:t>Meldung von Verletzungen des Schutzes personenbezogener Daten</w:t>
      </w:r>
    </w:p>
    <w:p w14:paraId="7A5B134B" w14:textId="77777777" w:rsidR="00891210" w:rsidRDefault="00F97E04" w:rsidP="001304F5">
      <w:pPr>
        <w:pStyle w:val="Textkrper"/>
      </w:pPr>
      <w:r w:rsidRPr="00D618F6">
        <w:t>Im Falle einer Verletzung des Schutzes personenbezogener Daten arbeitet der Auftragsverarbeiter mit dem Verantwortlichen zusammen und unterstützt ihn entsprechend, damit der Verantwortliche seinen Verpflichtungen gemäß den Artikeln 33 und 34 der Verordnung (EU) 2016/679 nachkommen kann, wobei der Auftragsverarbeiter die Art der Verarbeitung und die ihm zur Verfügung stehenden Informationen berücksichtigt.</w:t>
      </w:r>
    </w:p>
    <w:p w14:paraId="5666185A" w14:textId="77777777" w:rsidR="00F97E04" w:rsidRPr="00D618F6" w:rsidRDefault="00F97E04" w:rsidP="00810DDF">
      <w:pPr>
        <w:pStyle w:val="berschrift4ohneNummerierung"/>
      </w:pPr>
      <w:r w:rsidRPr="00D618F6">
        <w:t>9.1.   Verletzung des Schutzes der vom Verantwortlichen verarbeiteten Daten</w:t>
      </w:r>
    </w:p>
    <w:p w14:paraId="07CC7AA5" w14:textId="77777777" w:rsidR="00891210" w:rsidRDefault="00F97E04" w:rsidP="00B54695">
      <w:pPr>
        <w:pStyle w:val="Textkrper"/>
      </w:pPr>
      <w:r w:rsidRPr="00D618F6">
        <w:t>Im Falle einer Verletzung des Schutzes personenbezogener Daten im Zusammenhang mit den vom Verantwortlichen verarbeiteten Daten unterstützt der Auftragsverarbeiter den Verantwortlichen wie folgt:</w:t>
      </w: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35822306" w14:textId="77777777" w:rsidTr="00F269D5">
        <w:tc>
          <w:tcPr>
            <w:tcW w:w="157" w:type="pct"/>
            <w:shd w:val="clear" w:color="auto" w:fill="auto"/>
            <w:hideMark/>
          </w:tcPr>
          <w:p w14:paraId="79D33563"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a)</w:t>
            </w:r>
          </w:p>
        </w:tc>
        <w:tc>
          <w:tcPr>
            <w:tcW w:w="4843" w:type="pct"/>
            <w:shd w:val="clear" w:color="auto" w:fill="auto"/>
            <w:hideMark/>
          </w:tcPr>
          <w:p w14:paraId="36B41478"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bei der unverzüglichen Meldung der Verletzung des Schutzes personenbezogener Daten an die zuständige(n) Aufsichtsbehörde(n), nachdem dem Verantwortlichen die Verletzung bekannt wurde, sofern relevant (es sei denn, die Verletzung des Schutzes personenbezogener Daten führt voraussichtlich nicht zu einem Risiko für die persönlichen Rechte und Freiheiten natürlicher Personen);</w:t>
            </w:r>
          </w:p>
        </w:tc>
      </w:tr>
    </w:tbl>
    <w:p w14:paraId="5C867871" w14:textId="77777777" w:rsidR="00F97E04" w:rsidRPr="00D618F6" w:rsidRDefault="00F97E04" w:rsidP="00F97E04">
      <w:pPr>
        <w:rPr>
          <w:rFonts w:ascii="Arial" w:hAnsi="Arial" w:cs="Arial"/>
          <w:vanish/>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05D79B74" w14:textId="77777777" w:rsidTr="00F269D5">
        <w:tc>
          <w:tcPr>
            <w:tcW w:w="157" w:type="pct"/>
            <w:shd w:val="clear" w:color="auto" w:fill="auto"/>
            <w:hideMark/>
          </w:tcPr>
          <w:p w14:paraId="2DC76A08"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w:t>
            </w:r>
          </w:p>
        </w:tc>
        <w:tc>
          <w:tcPr>
            <w:tcW w:w="4843" w:type="pct"/>
            <w:shd w:val="clear" w:color="auto" w:fill="auto"/>
            <w:hideMark/>
          </w:tcPr>
          <w:p w14:paraId="563B8CB9"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bei der Einholung der folgenden Informationen, die gemäß Artikel 33 Absatz 3 der Verordnung (EU) 2016/679 in der Meldung des Verantwortlichen anzugeben sind, wobei diese Informationen mindestens Folgendes umfassen müssen:</w:t>
            </w:r>
          </w:p>
          <w:tbl>
            <w:tblPr>
              <w:tblW w:w="5000" w:type="pct"/>
              <w:tblCellMar>
                <w:left w:w="0" w:type="dxa"/>
                <w:right w:w="0" w:type="dxa"/>
              </w:tblCellMar>
              <w:tblLook w:val="04A0" w:firstRow="1" w:lastRow="0" w:firstColumn="1" w:lastColumn="0" w:noHBand="0" w:noVBand="1"/>
            </w:tblPr>
            <w:tblGrid>
              <w:gridCol w:w="283"/>
              <w:gridCol w:w="8502"/>
            </w:tblGrid>
            <w:tr w:rsidR="00F97E04" w:rsidRPr="00D618F6" w14:paraId="4F3CC7DB" w14:textId="77777777" w:rsidTr="00F269D5">
              <w:tc>
                <w:tcPr>
                  <w:tcW w:w="161" w:type="pct"/>
                  <w:shd w:val="clear" w:color="auto" w:fill="auto"/>
                  <w:hideMark/>
                </w:tcPr>
                <w:p w14:paraId="45926A8D"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1)</w:t>
                  </w:r>
                </w:p>
              </w:tc>
              <w:tc>
                <w:tcPr>
                  <w:tcW w:w="4839" w:type="pct"/>
                  <w:shd w:val="clear" w:color="auto" w:fill="auto"/>
                  <w:hideMark/>
                </w:tcPr>
                <w:p w14:paraId="1D0E78CB"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die Art der personenbezogenen Daten, soweit möglich, mit Angabe der Kategorien und der ungefähren Zahl der betroffenen Personen sowie der Kategorien und der ungefähren Zahl der betroffenen personenbezogenen Datensätze;</w:t>
                  </w:r>
                </w:p>
              </w:tc>
            </w:tr>
          </w:tbl>
          <w:p w14:paraId="69CBFAAB" w14:textId="77777777" w:rsidR="00F97E04" w:rsidRPr="00D618F6" w:rsidRDefault="00F97E04" w:rsidP="00F97E04">
            <w:pPr>
              <w:rPr>
                <w:rFonts w:ascii="Arial" w:hAnsi="Arial" w:cs="Arial"/>
                <w:vanish/>
                <w:sz w:val="20"/>
                <w:szCs w:val="20"/>
                <w:lang w:eastAsia="de-DE"/>
              </w:rPr>
            </w:pPr>
          </w:p>
          <w:tbl>
            <w:tblPr>
              <w:tblW w:w="5000" w:type="pct"/>
              <w:tblCellMar>
                <w:left w:w="0" w:type="dxa"/>
                <w:right w:w="0" w:type="dxa"/>
              </w:tblCellMar>
              <w:tblLook w:val="04A0" w:firstRow="1" w:lastRow="0" w:firstColumn="1" w:lastColumn="0" w:noHBand="0" w:noVBand="1"/>
            </w:tblPr>
            <w:tblGrid>
              <w:gridCol w:w="283"/>
              <w:gridCol w:w="8502"/>
            </w:tblGrid>
            <w:tr w:rsidR="00F97E04" w:rsidRPr="00D618F6" w14:paraId="59B89726" w14:textId="77777777" w:rsidTr="00F269D5">
              <w:tc>
                <w:tcPr>
                  <w:tcW w:w="161" w:type="pct"/>
                  <w:shd w:val="clear" w:color="auto" w:fill="auto"/>
                  <w:hideMark/>
                </w:tcPr>
                <w:p w14:paraId="515C515B"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2)</w:t>
                  </w:r>
                </w:p>
              </w:tc>
              <w:tc>
                <w:tcPr>
                  <w:tcW w:w="4839" w:type="pct"/>
                  <w:shd w:val="clear" w:color="auto" w:fill="auto"/>
                  <w:hideMark/>
                </w:tcPr>
                <w:p w14:paraId="5DA9E4BA"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die wahrscheinlichen Folgen der Verletzung des Schutzes personenbezogener Daten;</w:t>
                  </w:r>
                </w:p>
              </w:tc>
            </w:tr>
          </w:tbl>
          <w:p w14:paraId="198B7602" w14:textId="77777777" w:rsidR="00F97E04" w:rsidRPr="00D618F6" w:rsidRDefault="00F97E04" w:rsidP="00F97E04">
            <w:pPr>
              <w:rPr>
                <w:rFonts w:ascii="Arial" w:hAnsi="Arial" w:cs="Arial"/>
                <w:vanish/>
                <w:sz w:val="20"/>
                <w:szCs w:val="20"/>
                <w:lang w:eastAsia="de-DE"/>
              </w:rPr>
            </w:pPr>
          </w:p>
          <w:tbl>
            <w:tblPr>
              <w:tblW w:w="5000" w:type="pct"/>
              <w:tblCellMar>
                <w:left w:w="0" w:type="dxa"/>
                <w:right w:w="0" w:type="dxa"/>
              </w:tblCellMar>
              <w:tblLook w:val="04A0" w:firstRow="1" w:lastRow="0" w:firstColumn="1" w:lastColumn="0" w:noHBand="0" w:noVBand="1"/>
            </w:tblPr>
            <w:tblGrid>
              <w:gridCol w:w="283"/>
              <w:gridCol w:w="8502"/>
            </w:tblGrid>
            <w:tr w:rsidR="00F97E04" w:rsidRPr="00D618F6" w14:paraId="38325E64" w14:textId="77777777" w:rsidTr="00F269D5">
              <w:tc>
                <w:tcPr>
                  <w:tcW w:w="161" w:type="pct"/>
                  <w:shd w:val="clear" w:color="auto" w:fill="auto"/>
                  <w:hideMark/>
                </w:tcPr>
                <w:p w14:paraId="163ADF1B"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3)</w:t>
                  </w:r>
                </w:p>
              </w:tc>
              <w:tc>
                <w:tcPr>
                  <w:tcW w:w="4839" w:type="pct"/>
                  <w:shd w:val="clear" w:color="auto" w:fill="auto"/>
                  <w:hideMark/>
                </w:tcPr>
                <w:p w14:paraId="6B8DC102"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die vom Verantwortlichen ergriffenen oder vorgeschlagenen Maßnahmen zur Behebung der Verletzung des Schutzes personenbezogener Daten und gegebenenfalls Maßnahmen zur Abmilderung ihrer möglichen nachteiligen Auswirkungen.</w:t>
                  </w:r>
                </w:p>
              </w:tc>
            </w:tr>
          </w:tbl>
          <w:p w14:paraId="7F5BF51F" w14:textId="77777777" w:rsidR="00F97E04" w:rsidRPr="00D618F6" w:rsidRDefault="00F97E04" w:rsidP="00F97E04">
            <w:pPr>
              <w:rPr>
                <w:rFonts w:ascii="Arial" w:hAnsi="Arial" w:cs="Arial"/>
                <w:sz w:val="20"/>
                <w:szCs w:val="20"/>
                <w:lang w:eastAsia="de-DE"/>
              </w:rPr>
            </w:pPr>
          </w:p>
        </w:tc>
      </w:tr>
    </w:tbl>
    <w:p w14:paraId="22DFEDC4" w14:textId="77777777" w:rsidR="00891210" w:rsidRDefault="00F97E04" w:rsidP="00891210">
      <w:pPr>
        <w:pStyle w:val="Textkrper"/>
      </w:pPr>
      <w:r w:rsidRPr="00D618F6">
        <w:t>Wenn und soweit nicht alle diese Informationen zur gleichen Zeit bereitgestellt werden können, enthält die ursprüngliche Meldung die zu jenem Zeitpunkt verfügbaren Informationen, und weitere Informationen werden, sobald sie verfügbar sind, anschließend ohne unangemessene Verzögerung bereitgestellt;</w:t>
      </w: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0D616B9C" w14:textId="77777777" w:rsidTr="00F269D5">
        <w:tc>
          <w:tcPr>
            <w:tcW w:w="157" w:type="pct"/>
            <w:shd w:val="clear" w:color="auto" w:fill="auto"/>
            <w:hideMark/>
          </w:tcPr>
          <w:p w14:paraId="55664D61"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c)</w:t>
            </w:r>
          </w:p>
        </w:tc>
        <w:tc>
          <w:tcPr>
            <w:tcW w:w="4843" w:type="pct"/>
            <w:shd w:val="clear" w:color="auto" w:fill="auto"/>
            <w:hideMark/>
          </w:tcPr>
          <w:p w14:paraId="50B3661E"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bei der Einhaltung der Pflicht gemäß Artikel 34 der Verordnung (EU) 2016/679, die betroffene Person unverzüglich von der Verletzung des Schutzes personenbezogener Daten zu benachrichtigen, wenn diese Verletzung voraussichtlich ein hohes Risiko für die Rechte und Freiheiten natürlicher Personen zur Folge hat.</w:t>
            </w:r>
          </w:p>
        </w:tc>
      </w:tr>
    </w:tbl>
    <w:p w14:paraId="6D6A09EC" w14:textId="77777777" w:rsidR="00F97E04" w:rsidRPr="00D618F6" w:rsidRDefault="00F97E04" w:rsidP="00810DDF">
      <w:pPr>
        <w:pStyle w:val="berschrift4ohneNummerierung"/>
      </w:pPr>
      <w:r w:rsidRPr="00D618F6">
        <w:t>9.2.   Verletzung des Schutzes der vom Auftragsverarbeiter verarbeiteten Daten</w:t>
      </w:r>
    </w:p>
    <w:p w14:paraId="43F8C96D" w14:textId="77777777" w:rsidR="00891210" w:rsidRDefault="00F97E04" w:rsidP="00891210">
      <w:pPr>
        <w:pStyle w:val="Textkrper"/>
      </w:pPr>
      <w:r w:rsidRPr="00D618F6">
        <w:t>Im Falle einer Verletzung des Schutzes personenbezogener Daten im Zusammenhang mit den vom Auftragsverarbeiter verarbeiteten Daten meldet der Auftragsverarbeiter diese dem Verantwortlichen unverzüglich, nachdem ihm die Verletzung bekannt wurde. Diese Meldung muss zumindest folgende Informationen enthalten:</w:t>
      </w: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57F4AEAD" w14:textId="77777777" w:rsidTr="00F269D5">
        <w:tc>
          <w:tcPr>
            <w:tcW w:w="157" w:type="pct"/>
            <w:shd w:val="clear" w:color="auto" w:fill="auto"/>
            <w:hideMark/>
          </w:tcPr>
          <w:p w14:paraId="117F42A0"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a)</w:t>
            </w:r>
          </w:p>
        </w:tc>
        <w:tc>
          <w:tcPr>
            <w:tcW w:w="4843" w:type="pct"/>
            <w:shd w:val="clear" w:color="auto" w:fill="auto"/>
            <w:hideMark/>
          </w:tcPr>
          <w:p w14:paraId="5A2BA8B9"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eine Beschreibung der Art der Verletzung (möglichst unter Angabe der Kategorien und der ungefähren Zahl der betroffenen Personen und der ungefähren Zahl der betroffenen Datensätze);</w:t>
            </w:r>
          </w:p>
        </w:tc>
      </w:tr>
    </w:tbl>
    <w:p w14:paraId="60DE0B25" w14:textId="77777777" w:rsidR="00F97E04" w:rsidRPr="00D618F6" w:rsidRDefault="00F97E04" w:rsidP="00F97E04">
      <w:pPr>
        <w:rPr>
          <w:rFonts w:ascii="Arial" w:hAnsi="Arial" w:cs="Arial"/>
          <w:vanish/>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2985222C" w14:textId="77777777" w:rsidTr="00F269D5">
        <w:tc>
          <w:tcPr>
            <w:tcW w:w="157" w:type="pct"/>
            <w:shd w:val="clear" w:color="auto" w:fill="auto"/>
            <w:hideMark/>
          </w:tcPr>
          <w:p w14:paraId="415E84A6"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w:t>
            </w:r>
          </w:p>
        </w:tc>
        <w:tc>
          <w:tcPr>
            <w:tcW w:w="4843" w:type="pct"/>
            <w:shd w:val="clear" w:color="auto" w:fill="auto"/>
            <w:hideMark/>
          </w:tcPr>
          <w:p w14:paraId="6213B7F5"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Kontaktdaten einer Anlaufstelle, bei der weitere Informationen über die Verletzung des Schutzes personenbezogener Daten eingeholt werden können;</w:t>
            </w:r>
          </w:p>
        </w:tc>
      </w:tr>
    </w:tbl>
    <w:p w14:paraId="737CC899" w14:textId="77777777" w:rsidR="00F97E04" w:rsidRPr="00D618F6" w:rsidRDefault="00F97E04" w:rsidP="00F97E04">
      <w:pPr>
        <w:rPr>
          <w:rFonts w:ascii="Arial" w:hAnsi="Arial" w:cs="Arial"/>
          <w:vanish/>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6BF475DF" w14:textId="77777777" w:rsidTr="00F269D5">
        <w:tc>
          <w:tcPr>
            <w:tcW w:w="157" w:type="pct"/>
            <w:shd w:val="clear" w:color="auto" w:fill="auto"/>
            <w:hideMark/>
          </w:tcPr>
          <w:p w14:paraId="152894E3"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c)</w:t>
            </w:r>
          </w:p>
        </w:tc>
        <w:tc>
          <w:tcPr>
            <w:tcW w:w="4843" w:type="pct"/>
            <w:shd w:val="clear" w:color="auto" w:fill="auto"/>
            <w:hideMark/>
          </w:tcPr>
          <w:p w14:paraId="50E49351"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die voraussichtlichen Folgen und die ergriffenen oder vorgeschlagenen Maßnahmen zur Behebung der Verletzung des Schutzes personenbezogener Daten, einschließlich Maßnahmen zur Abmilderung ihrer möglichen nachteiligen Auswirkungen.</w:t>
            </w:r>
          </w:p>
        </w:tc>
      </w:tr>
    </w:tbl>
    <w:p w14:paraId="4DEAA1A6" w14:textId="77777777" w:rsidR="00891210" w:rsidRDefault="00F97E04" w:rsidP="00891210">
      <w:pPr>
        <w:pStyle w:val="Textkrper"/>
      </w:pPr>
      <w:r w:rsidRPr="00D618F6">
        <w:lastRenderedPageBreak/>
        <w:t>Wenn und soweit nicht alle diese Informationen zur gleichen Zeit bereitgestellt werden können, enthält die ursprüngliche Meldung die zu jenem Zeitpunkt verfügbaren Informationen, und weitere Informationen werden, sobald sie verfügbar sind, anschließend ohne unangemessene Verzögerung bereitgestellt.</w:t>
      </w:r>
    </w:p>
    <w:p w14:paraId="17474ECE" w14:textId="77777777" w:rsidR="00891210" w:rsidRDefault="00F97E04" w:rsidP="00891210">
      <w:pPr>
        <w:pStyle w:val="Textkrper"/>
      </w:pPr>
      <w:r w:rsidRPr="00D618F6">
        <w:t>Die Parteien legen in Anhang III alle sonstigen Angaben fest, die der Auftragsverarbeiter zur Verfügung zu stellen hat, um den Verantwortlichen bei der Erfüllung von dessen Pflichten gemäß Artikel 33 und 34 der Verordnung (EU) 2016/679 zu unterstützen.</w:t>
      </w:r>
    </w:p>
    <w:p w14:paraId="3B64D073" w14:textId="77777777" w:rsidR="00F97E04" w:rsidRPr="00D618F6" w:rsidRDefault="00F97E04" w:rsidP="000D6D5F">
      <w:pPr>
        <w:pStyle w:val="berschrift2"/>
        <w:rPr>
          <w:rStyle w:val="Fett"/>
          <w:rFonts w:eastAsiaTheme="minorHAnsi" w:cs="Arial"/>
          <w:b/>
          <w:szCs w:val="20"/>
          <w:lang w:eastAsia="de-DE"/>
        </w:rPr>
      </w:pPr>
      <w:r w:rsidRPr="00D618F6">
        <w:t xml:space="preserve">ABSCHNITT III. </w:t>
      </w:r>
      <w:r w:rsidRPr="00D618F6">
        <w:rPr>
          <w:rStyle w:val="Fett"/>
          <w:rFonts w:cs="Arial"/>
          <w:szCs w:val="20"/>
          <w:lang w:eastAsia="de-DE"/>
        </w:rPr>
        <w:t>SCHLUSSBESTIMMUNGEN</w:t>
      </w:r>
    </w:p>
    <w:p w14:paraId="259DA3D2" w14:textId="77777777" w:rsidR="00F97E04" w:rsidRPr="00D618F6" w:rsidRDefault="00F97E04" w:rsidP="00810DDF">
      <w:pPr>
        <w:pStyle w:val="berschrift3"/>
        <w:numPr>
          <w:ilvl w:val="0"/>
          <w:numId w:val="0"/>
        </w:numPr>
        <w:rPr>
          <w:rStyle w:val="Fett"/>
          <w:rFonts w:cs="Arial"/>
          <w:szCs w:val="20"/>
          <w:lang w:eastAsia="de-DE"/>
        </w:rPr>
      </w:pPr>
      <w:r w:rsidRPr="00D618F6">
        <w:t xml:space="preserve">Klausel 10. </w:t>
      </w:r>
      <w:r w:rsidRPr="00D618F6">
        <w:rPr>
          <w:rStyle w:val="Fett"/>
          <w:rFonts w:cs="Arial"/>
          <w:szCs w:val="20"/>
          <w:lang w:eastAsia="de-DE"/>
        </w:rPr>
        <w:t>Verstöße gegen die Klauseln und Beendigung des Vertrags</w:t>
      </w: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55B762D2" w14:textId="77777777" w:rsidTr="00F269D5">
        <w:tc>
          <w:tcPr>
            <w:tcW w:w="157" w:type="pct"/>
            <w:shd w:val="clear" w:color="auto" w:fill="auto"/>
            <w:hideMark/>
          </w:tcPr>
          <w:p w14:paraId="2BA2732D"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a)</w:t>
            </w:r>
          </w:p>
        </w:tc>
        <w:tc>
          <w:tcPr>
            <w:tcW w:w="4843" w:type="pct"/>
            <w:shd w:val="clear" w:color="auto" w:fill="auto"/>
            <w:hideMark/>
          </w:tcPr>
          <w:p w14:paraId="12294E8E"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Falls der Auftragsverarbeiter seinen Pflichten gemäß diesen Klauseln nicht nachkommt, kann der Verantwortliche – unbeschadet der Bestimmungen der Verordnung (EU) 2016/679 – den Auftragsverarbeiter anweisen, die Verarbeitung personenbezogener Daten auszusetzen, bis er diese Klauseln einhält oder der Vertrag beendet ist. Der Auftragsverarbeiter unterrichtet den Verantwortlichen unverzüglich, wenn er aus welchen Gründen auch immer nicht in der Lage ist, diese Klauseln einzuhalten.</w:t>
            </w:r>
          </w:p>
        </w:tc>
      </w:tr>
    </w:tbl>
    <w:p w14:paraId="7756E5D5"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525B74A4" w14:textId="77777777" w:rsidTr="00F269D5">
        <w:tc>
          <w:tcPr>
            <w:tcW w:w="157" w:type="pct"/>
            <w:shd w:val="clear" w:color="auto" w:fill="auto"/>
            <w:hideMark/>
          </w:tcPr>
          <w:p w14:paraId="5BBC0A86"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b)</w:t>
            </w:r>
          </w:p>
        </w:tc>
        <w:tc>
          <w:tcPr>
            <w:tcW w:w="4843" w:type="pct"/>
            <w:shd w:val="clear" w:color="auto" w:fill="auto"/>
            <w:hideMark/>
          </w:tcPr>
          <w:p w14:paraId="57EC911E"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Verantwortliche ist berechtigt, den Vertrag zu kündigen, soweit er die Verarbeitung personenbezogener Daten gemäß diesen Klauseln betrifft, wenn</w:t>
            </w:r>
          </w:p>
          <w:tbl>
            <w:tblPr>
              <w:tblW w:w="5000" w:type="pct"/>
              <w:tblCellMar>
                <w:left w:w="0" w:type="dxa"/>
                <w:right w:w="0" w:type="dxa"/>
              </w:tblCellMar>
              <w:tblLook w:val="04A0" w:firstRow="1" w:lastRow="0" w:firstColumn="1" w:lastColumn="0" w:noHBand="0" w:noVBand="1"/>
            </w:tblPr>
            <w:tblGrid>
              <w:gridCol w:w="283"/>
              <w:gridCol w:w="8502"/>
            </w:tblGrid>
            <w:tr w:rsidR="00F97E04" w:rsidRPr="00D618F6" w14:paraId="52B577D2" w14:textId="77777777" w:rsidTr="00F269D5">
              <w:tc>
                <w:tcPr>
                  <w:tcW w:w="161" w:type="pct"/>
                  <w:shd w:val="clear" w:color="auto" w:fill="auto"/>
                  <w:hideMark/>
                </w:tcPr>
                <w:p w14:paraId="29880EF5"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1)</w:t>
                  </w:r>
                </w:p>
              </w:tc>
              <w:tc>
                <w:tcPr>
                  <w:tcW w:w="4839" w:type="pct"/>
                  <w:shd w:val="clear" w:color="auto" w:fill="auto"/>
                  <w:hideMark/>
                </w:tcPr>
                <w:p w14:paraId="63B2856C"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Verantwortliche die Verarbeitung personenbezogener Daten durch den Auftragsverarbeiter gemäß Buchstabe a ausgesetzt hat und die Einhaltung dieser Klauseln nicht innerhalb einer angemessenen Frist, in jedem Fall aber innerhalb eines Monats nach der Aussetzung, wiederhergestellt wurde;</w:t>
                  </w:r>
                </w:p>
              </w:tc>
            </w:tr>
          </w:tbl>
          <w:p w14:paraId="16C2893C" w14:textId="77777777" w:rsidR="00F97E04" w:rsidRPr="00D618F6" w:rsidRDefault="00F97E04" w:rsidP="00F97E04">
            <w:pPr>
              <w:rPr>
                <w:rFonts w:ascii="Arial" w:hAnsi="Arial" w:cs="Arial"/>
                <w:vanish/>
                <w:sz w:val="20"/>
                <w:szCs w:val="20"/>
                <w:lang w:eastAsia="de-DE"/>
              </w:rPr>
            </w:pPr>
          </w:p>
          <w:tbl>
            <w:tblPr>
              <w:tblW w:w="5000" w:type="pct"/>
              <w:tblCellMar>
                <w:left w:w="0" w:type="dxa"/>
                <w:right w:w="0" w:type="dxa"/>
              </w:tblCellMar>
              <w:tblLook w:val="04A0" w:firstRow="1" w:lastRow="0" w:firstColumn="1" w:lastColumn="0" w:noHBand="0" w:noVBand="1"/>
            </w:tblPr>
            <w:tblGrid>
              <w:gridCol w:w="283"/>
              <w:gridCol w:w="8502"/>
            </w:tblGrid>
            <w:tr w:rsidR="00F97E04" w:rsidRPr="00D618F6" w14:paraId="78EE7AB3" w14:textId="77777777" w:rsidTr="00F269D5">
              <w:tc>
                <w:tcPr>
                  <w:tcW w:w="161" w:type="pct"/>
                  <w:shd w:val="clear" w:color="auto" w:fill="auto"/>
                  <w:hideMark/>
                </w:tcPr>
                <w:p w14:paraId="40178363"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2)</w:t>
                  </w:r>
                </w:p>
              </w:tc>
              <w:tc>
                <w:tcPr>
                  <w:tcW w:w="4839" w:type="pct"/>
                  <w:shd w:val="clear" w:color="auto" w:fill="auto"/>
                  <w:hideMark/>
                </w:tcPr>
                <w:p w14:paraId="61183678"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Auftragsverarbeiter in erheblichem Umfang oder fortdauernd gegen diese Klauseln verstößt oder seine Verpflichtungen gemäß der Verordnung (EU) 2016/679 nicht erfüllt;</w:t>
                  </w:r>
                </w:p>
              </w:tc>
            </w:tr>
          </w:tbl>
          <w:p w14:paraId="6FE60E73" w14:textId="77777777" w:rsidR="00F97E04" w:rsidRPr="00D618F6" w:rsidRDefault="00F97E04" w:rsidP="00F97E04">
            <w:pPr>
              <w:rPr>
                <w:rFonts w:ascii="Arial" w:hAnsi="Arial" w:cs="Arial"/>
                <w:vanish/>
                <w:sz w:val="20"/>
                <w:szCs w:val="20"/>
                <w:lang w:eastAsia="de-DE"/>
              </w:rPr>
            </w:pPr>
          </w:p>
          <w:tbl>
            <w:tblPr>
              <w:tblW w:w="5000" w:type="pct"/>
              <w:tblCellMar>
                <w:left w:w="0" w:type="dxa"/>
                <w:right w:w="0" w:type="dxa"/>
              </w:tblCellMar>
              <w:tblLook w:val="04A0" w:firstRow="1" w:lastRow="0" w:firstColumn="1" w:lastColumn="0" w:noHBand="0" w:noVBand="1"/>
            </w:tblPr>
            <w:tblGrid>
              <w:gridCol w:w="283"/>
              <w:gridCol w:w="8502"/>
            </w:tblGrid>
            <w:tr w:rsidR="00F97E04" w:rsidRPr="00D618F6" w14:paraId="4A0D19DF" w14:textId="77777777" w:rsidTr="00F269D5">
              <w:tc>
                <w:tcPr>
                  <w:tcW w:w="161" w:type="pct"/>
                  <w:shd w:val="clear" w:color="auto" w:fill="auto"/>
                  <w:hideMark/>
                </w:tcPr>
                <w:p w14:paraId="67C5417E"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3)</w:t>
                  </w:r>
                </w:p>
              </w:tc>
              <w:tc>
                <w:tcPr>
                  <w:tcW w:w="4839" w:type="pct"/>
                  <w:shd w:val="clear" w:color="auto" w:fill="auto"/>
                  <w:hideMark/>
                </w:tcPr>
                <w:p w14:paraId="156E7863"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Auftragsverarbeiter einer bindenden Entscheidung eines zuständigen Gerichts oder der zuständigen Aufsichtsbehörde(n), die seine Pflichten gemäß diesen Klauseln, der Verordnung (EU) 2016/679 zum Gegenstand hat, nicht nachkommt.</w:t>
                  </w:r>
                </w:p>
              </w:tc>
            </w:tr>
          </w:tbl>
          <w:p w14:paraId="73A66AC8" w14:textId="77777777" w:rsidR="00F97E04" w:rsidRPr="00D618F6" w:rsidRDefault="00F97E04" w:rsidP="00F97E04">
            <w:pPr>
              <w:rPr>
                <w:rFonts w:ascii="Arial" w:hAnsi="Arial" w:cs="Arial"/>
                <w:sz w:val="20"/>
                <w:szCs w:val="20"/>
                <w:lang w:eastAsia="de-DE"/>
              </w:rPr>
            </w:pPr>
          </w:p>
        </w:tc>
      </w:tr>
    </w:tbl>
    <w:p w14:paraId="19968655"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6ECC4CAE" w14:textId="77777777" w:rsidTr="00F269D5">
        <w:tc>
          <w:tcPr>
            <w:tcW w:w="157" w:type="pct"/>
            <w:shd w:val="clear" w:color="auto" w:fill="auto"/>
            <w:hideMark/>
          </w:tcPr>
          <w:p w14:paraId="3EAC1AAF"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c)</w:t>
            </w:r>
          </w:p>
        </w:tc>
        <w:tc>
          <w:tcPr>
            <w:tcW w:w="4843" w:type="pct"/>
            <w:shd w:val="clear" w:color="auto" w:fill="auto"/>
            <w:hideMark/>
          </w:tcPr>
          <w:p w14:paraId="6B888111"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Der Auftragsverarbeiter ist berechtigt, den Vertrag zu kündigen, soweit er die Verarbeitung personenbezogener Daten gemäß diesen Klauseln betrifft, wenn der Verantwortliche auf der Erfüllung seiner Anweisungen besteht, nachdem er vom Auftragsverarbeiter darüber in Kenntnis gesetzt wurde, dass seine Anweisungen gegen geltende rechtliche Anforderungen gemäß Klausel 7.1 Buchstabe b verstoßen.</w:t>
            </w:r>
          </w:p>
        </w:tc>
      </w:tr>
    </w:tbl>
    <w:p w14:paraId="2EA69171" w14:textId="77777777" w:rsidR="00F97E04" w:rsidRPr="00D618F6" w:rsidRDefault="00F97E04" w:rsidP="00F97E04">
      <w:pPr>
        <w:rPr>
          <w:rFonts w:ascii="Arial" w:hAnsi="Arial" w:cs="Arial"/>
          <w:vanish/>
          <w:color w:val="000000"/>
          <w:sz w:val="20"/>
          <w:szCs w:val="20"/>
          <w:lang w:eastAsia="de-DE"/>
        </w:rPr>
      </w:pPr>
    </w:p>
    <w:tbl>
      <w:tblPr>
        <w:tblW w:w="5000" w:type="pct"/>
        <w:tblCellMar>
          <w:left w:w="0" w:type="dxa"/>
          <w:right w:w="0" w:type="dxa"/>
        </w:tblCellMar>
        <w:tblLook w:val="04A0" w:firstRow="1" w:lastRow="0" w:firstColumn="1" w:lastColumn="0" w:noHBand="0" w:noVBand="1"/>
      </w:tblPr>
      <w:tblGrid>
        <w:gridCol w:w="285"/>
        <w:gridCol w:w="8785"/>
      </w:tblGrid>
      <w:tr w:rsidR="00F97E04" w:rsidRPr="00D618F6" w14:paraId="4BE09174" w14:textId="77777777" w:rsidTr="00F269D5">
        <w:tc>
          <w:tcPr>
            <w:tcW w:w="157" w:type="pct"/>
            <w:shd w:val="clear" w:color="auto" w:fill="auto"/>
            <w:hideMark/>
          </w:tcPr>
          <w:p w14:paraId="47267AFC"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d)</w:t>
            </w:r>
          </w:p>
        </w:tc>
        <w:tc>
          <w:tcPr>
            <w:tcW w:w="4843" w:type="pct"/>
            <w:shd w:val="clear" w:color="auto" w:fill="auto"/>
            <w:hideMark/>
          </w:tcPr>
          <w:p w14:paraId="2A48F4B5" w14:textId="77777777" w:rsidR="00F97E04" w:rsidRPr="00D618F6" w:rsidRDefault="00F97E04" w:rsidP="00F97E04">
            <w:pPr>
              <w:rPr>
                <w:rFonts w:ascii="Arial" w:hAnsi="Arial" w:cs="Arial"/>
                <w:sz w:val="20"/>
                <w:szCs w:val="20"/>
                <w:lang w:eastAsia="de-DE"/>
              </w:rPr>
            </w:pPr>
            <w:r w:rsidRPr="00D618F6">
              <w:rPr>
                <w:rFonts w:ascii="Arial" w:hAnsi="Arial" w:cs="Arial"/>
                <w:sz w:val="20"/>
                <w:szCs w:val="20"/>
                <w:lang w:eastAsia="de-DE"/>
              </w:rPr>
              <w:t>Nach Beendigung des Vertrags löscht der Auftragsverarbeiter nach Wahl des Verantwortlichen alle im Auftrag des Verantwortlichen verarbeiteten personenbezogenen Daten und bescheinigt dem Verantwortlichen, dass dies erfolgt ist, oder er gibt alle personenbezogenen Daten an den Verantwortlichen zurück und löscht bestehende Kopien, sofern nicht nach dem Unionsrecht oder dem Recht der Mitgliedstaaten eine Verpflichtung zur Speicherung der personenbezogenen Daten besteht. Bis zur Löschung oder Rückgabe der Daten gewährleistet der Auftragsverarbeiter weiterhin die Einhaltung dieser Klauseln.</w:t>
            </w:r>
          </w:p>
        </w:tc>
      </w:tr>
    </w:tbl>
    <w:p w14:paraId="0138F6D8" w14:textId="77777777" w:rsidR="00F97E04" w:rsidRPr="00D618F6" w:rsidRDefault="007F143B" w:rsidP="00F97E04">
      <w:pPr>
        <w:spacing w:before="120" w:after="120"/>
        <w:rPr>
          <w:rFonts w:ascii="Arial" w:eastAsia="Times New Roman" w:hAnsi="Arial" w:cs="Arial"/>
          <w:sz w:val="20"/>
          <w:szCs w:val="20"/>
          <w:lang w:eastAsia="de-DE"/>
        </w:rPr>
      </w:pPr>
      <w:r>
        <w:rPr>
          <w:rFonts w:ascii="Arial" w:eastAsia="Times New Roman" w:hAnsi="Arial" w:cs="Arial"/>
          <w:noProof/>
          <w:sz w:val="20"/>
          <w:szCs w:val="20"/>
          <w:lang w:eastAsia="de-DE"/>
        </w:rPr>
        <w:pict w14:anchorId="18C7E876">
          <v:rect id="_x0000_i1025" alt="" style="width:101.3pt;height:.75pt;mso-width-percent:0;mso-height-percent:0;mso-width-percent:0;mso-height-percent:0" o:hrpct="0" o:hralign="center" o:hrstd="t" o:hrnoshade="t" o:hr="t" fillcolor="black" stroked="f"/>
        </w:pict>
      </w:r>
    </w:p>
    <w:p w14:paraId="01627EEF" w14:textId="4E8DC4D6" w:rsidR="00F97E04" w:rsidRPr="00D618F6" w:rsidRDefault="00F97E04" w:rsidP="00F97E04">
      <w:pPr>
        <w:rPr>
          <w:rFonts w:ascii="Arial" w:hAnsi="Arial" w:cs="Arial"/>
          <w:sz w:val="20"/>
          <w:szCs w:val="20"/>
          <w:lang w:eastAsia="de-DE"/>
        </w:rPr>
      </w:pPr>
    </w:p>
    <w:p w14:paraId="2CBCC232" w14:textId="3799EF02" w:rsidR="003C407D" w:rsidRPr="00D618F6" w:rsidRDefault="003C407D" w:rsidP="00810DDF">
      <w:pPr>
        <w:pStyle w:val="berschrift2"/>
      </w:pPr>
      <w:r w:rsidRPr="00D618F6">
        <w:lastRenderedPageBreak/>
        <w:t>Anhänge zu den EU-Standardvertragsklauseln zur Auftragsverarbeitung</w:t>
      </w:r>
    </w:p>
    <w:p w14:paraId="3AAC4EB9" w14:textId="46CC754C" w:rsidR="00F97E04" w:rsidRPr="00D618F6" w:rsidRDefault="00F97E04" w:rsidP="00810DDF">
      <w:pPr>
        <w:pStyle w:val="berschrift2"/>
        <w:rPr>
          <w:rStyle w:val="Fett"/>
          <w:rFonts w:cs="Arial"/>
          <w:szCs w:val="20"/>
          <w:lang w:eastAsia="de-DE"/>
        </w:rPr>
      </w:pPr>
      <w:r w:rsidRPr="00D618F6">
        <w:t xml:space="preserve">ANHANG I. </w:t>
      </w:r>
      <w:r w:rsidRPr="00D618F6">
        <w:rPr>
          <w:rStyle w:val="Fett"/>
          <w:rFonts w:cs="Arial"/>
          <w:szCs w:val="20"/>
          <w:lang w:eastAsia="de-DE"/>
        </w:rPr>
        <w:t>Liste der Parteien</w:t>
      </w:r>
    </w:p>
    <w:p w14:paraId="10A0C5ED" w14:textId="77777777" w:rsidR="00891210" w:rsidRDefault="00E1145E" w:rsidP="00810DDF">
      <w:pPr>
        <w:pStyle w:val="Textkrper"/>
        <w:keepNext/>
        <w:keepLines/>
      </w:pPr>
      <w:r w:rsidRPr="00D618F6">
        <w:t>Siehe Hauptvertrag.</w:t>
      </w:r>
    </w:p>
    <w:p w14:paraId="1080F599" w14:textId="77777777" w:rsidR="00F97E04" w:rsidRPr="00D618F6" w:rsidRDefault="007F143B" w:rsidP="00810DDF">
      <w:pPr>
        <w:keepNext/>
        <w:keepLines/>
        <w:spacing w:before="120" w:after="120"/>
        <w:rPr>
          <w:rFonts w:ascii="Arial" w:eastAsia="Times New Roman" w:hAnsi="Arial" w:cs="Arial"/>
          <w:sz w:val="20"/>
          <w:szCs w:val="20"/>
          <w:lang w:eastAsia="de-DE"/>
        </w:rPr>
      </w:pPr>
      <w:r>
        <w:rPr>
          <w:rFonts w:ascii="Arial" w:eastAsia="Times New Roman" w:hAnsi="Arial" w:cs="Arial"/>
          <w:noProof/>
          <w:sz w:val="20"/>
          <w:szCs w:val="20"/>
          <w:lang w:eastAsia="de-DE"/>
        </w:rPr>
        <w:pict w14:anchorId="54DFBE63">
          <v:rect id="_x0000_i1026" alt="" style="width:101.3pt;height:.75pt;mso-width-percent:0;mso-height-percent:0;mso-width-percent:0;mso-height-percent:0" o:hrpct="0" o:hralign="center" o:hrstd="t" o:hrnoshade="t" o:hr="t" fillcolor="black" stroked="f"/>
        </w:pict>
      </w:r>
    </w:p>
    <w:p w14:paraId="3E5AB53D" w14:textId="77777777" w:rsidR="00F97E04" w:rsidRPr="00D618F6" w:rsidRDefault="00F97E04" w:rsidP="00810DDF">
      <w:pPr>
        <w:pStyle w:val="berschrift2"/>
        <w:rPr>
          <w:rStyle w:val="Fett"/>
          <w:rFonts w:eastAsiaTheme="minorHAnsi" w:cs="Arial"/>
          <w:b/>
          <w:szCs w:val="20"/>
          <w:lang w:eastAsia="de-DE"/>
        </w:rPr>
      </w:pPr>
      <w:r w:rsidRPr="00D618F6">
        <w:t xml:space="preserve">ANHANG II. </w:t>
      </w:r>
      <w:r w:rsidRPr="00D618F6">
        <w:rPr>
          <w:rStyle w:val="Fett"/>
          <w:rFonts w:cs="Arial"/>
          <w:szCs w:val="20"/>
          <w:lang w:eastAsia="de-DE"/>
        </w:rPr>
        <w:t>Beschreibung der Verarbeitung</w:t>
      </w:r>
    </w:p>
    <w:p w14:paraId="5E9EFF85" w14:textId="77777777" w:rsidR="00891210" w:rsidRDefault="00E1145E" w:rsidP="00810DDF">
      <w:pPr>
        <w:pStyle w:val="Textkrper"/>
        <w:keepNext/>
        <w:keepLines/>
        <w:rPr>
          <w:rStyle w:val="Hervorhebung"/>
          <w:rFonts w:cs="Arial"/>
          <w:i w:val="0"/>
          <w:iCs w:val="0"/>
          <w:szCs w:val="20"/>
        </w:rPr>
      </w:pPr>
      <w:r w:rsidRPr="00D618F6">
        <w:rPr>
          <w:rStyle w:val="Hervorhebung"/>
          <w:rFonts w:cs="Arial"/>
          <w:i w:val="0"/>
          <w:iCs w:val="0"/>
          <w:szCs w:val="20"/>
        </w:rPr>
        <w:t xml:space="preserve">Siehe Hauptvertrag und insbesondere auch </w:t>
      </w:r>
      <w:r w:rsidR="009A37F3" w:rsidRPr="00D618F6">
        <w:rPr>
          <w:rStyle w:val="Hervorhebung"/>
          <w:rFonts w:cs="Arial"/>
          <w:i w:val="0"/>
          <w:iCs w:val="0"/>
          <w:szCs w:val="20"/>
        </w:rPr>
        <w:t>„</w:t>
      </w:r>
      <w:r w:rsidRPr="00D618F6">
        <w:rPr>
          <w:rStyle w:val="Hervorhebung"/>
          <w:rFonts w:cs="Arial"/>
          <w:i w:val="0"/>
          <w:iCs w:val="0"/>
          <w:szCs w:val="20"/>
        </w:rPr>
        <w:t>Anhang Datenbasis</w:t>
      </w:r>
      <w:r w:rsidR="009A37F3" w:rsidRPr="00D618F6">
        <w:rPr>
          <w:rStyle w:val="Hervorhebung"/>
          <w:rFonts w:cs="Arial"/>
          <w:i w:val="0"/>
          <w:iCs w:val="0"/>
          <w:szCs w:val="20"/>
        </w:rPr>
        <w:t>“</w:t>
      </w:r>
      <w:r w:rsidR="009A37F3" w:rsidRPr="00D618F6">
        <w:rPr>
          <w:rStyle w:val="Fett"/>
          <w:rFonts w:cs="Arial"/>
          <w:b w:val="0"/>
          <w:bCs w:val="0"/>
          <w:szCs w:val="20"/>
          <w:lang w:eastAsia="de-DE"/>
        </w:rPr>
        <w:t xml:space="preserve"> zum Hauptvertrag</w:t>
      </w:r>
      <w:r w:rsidRPr="00D618F6">
        <w:rPr>
          <w:rStyle w:val="Hervorhebung"/>
          <w:rFonts w:cs="Arial"/>
          <w:i w:val="0"/>
          <w:iCs w:val="0"/>
          <w:szCs w:val="20"/>
        </w:rPr>
        <w:t>.</w:t>
      </w:r>
    </w:p>
    <w:p w14:paraId="4568FBE3" w14:textId="77777777" w:rsidR="00F97E04" w:rsidRPr="00D618F6" w:rsidRDefault="007F143B" w:rsidP="00810DDF">
      <w:pPr>
        <w:keepNext/>
        <w:keepLines/>
        <w:spacing w:before="120" w:after="120"/>
        <w:rPr>
          <w:rFonts w:ascii="Arial" w:eastAsia="Times New Roman" w:hAnsi="Arial" w:cs="Arial"/>
          <w:sz w:val="20"/>
          <w:szCs w:val="20"/>
          <w:lang w:eastAsia="de-DE"/>
        </w:rPr>
      </w:pPr>
      <w:r>
        <w:rPr>
          <w:rFonts w:ascii="Arial" w:eastAsia="Times New Roman" w:hAnsi="Arial" w:cs="Arial"/>
          <w:noProof/>
          <w:sz w:val="20"/>
          <w:szCs w:val="20"/>
          <w:lang w:eastAsia="de-DE"/>
        </w:rPr>
        <w:pict w14:anchorId="2AEE798B">
          <v:rect id="_x0000_i1027" alt="" style="width:101.3pt;height:.75pt;mso-width-percent:0;mso-height-percent:0;mso-width-percent:0;mso-height-percent:0" o:hrpct="0" o:hralign="center" o:hrstd="t" o:hrnoshade="t" o:hr="t" fillcolor="black" stroked="f"/>
        </w:pict>
      </w:r>
    </w:p>
    <w:p w14:paraId="6794091B" w14:textId="77777777" w:rsidR="00F97E04" w:rsidRPr="00D618F6" w:rsidRDefault="00F97E04" w:rsidP="00810DDF">
      <w:pPr>
        <w:pStyle w:val="berschrift2"/>
        <w:rPr>
          <w:rStyle w:val="Fett"/>
          <w:rFonts w:eastAsiaTheme="minorHAnsi" w:cs="Arial"/>
          <w:b/>
          <w:szCs w:val="20"/>
          <w:lang w:eastAsia="de-DE"/>
        </w:rPr>
      </w:pPr>
      <w:r w:rsidRPr="00D618F6">
        <w:t xml:space="preserve">ANHANG III. </w:t>
      </w:r>
      <w:r w:rsidRPr="00D618F6">
        <w:rPr>
          <w:rStyle w:val="Fett"/>
          <w:rFonts w:cs="Arial"/>
          <w:szCs w:val="20"/>
          <w:lang w:eastAsia="de-DE"/>
        </w:rPr>
        <w:t>Technische und organisatorische Maßnahmen, einschließlich zur Gewährleistung der Sicherheit der Daten</w:t>
      </w:r>
    </w:p>
    <w:p w14:paraId="45C9D7E8" w14:textId="77777777" w:rsidR="00891210" w:rsidRDefault="00E1145E" w:rsidP="00810DDF">
      <w:pPr>
        <w:pStyle w:val="Textkrper"/>
        <w:keepNext/>
        <w:keepLines/>
        <w:rPr>
          <w:rStyle w:val="Fett"/>
          <w:rFonts w:cs="Arial"/>
          <w:b w:val="0"/>
          <w:bCs w:val="0"/>
          <w:szCs w:val="20"/>
          <w:lang w:eastAsia="de-DE"/>
        </w:rPr>
      </w:pPr>
      <w:r w:rsidRPr="00D618F6">
        <w:rPr>
          <w:rStyle w:val="Fett"/>
          <w:rFonts w:cs="Arial"/>
          <w:b w:val="0"/>
          <w:bCs w:val="0"/>
          <w:szCs w:val="20"/>
          <w:lang w:eastAsia="de-DE"/>
        </w:rPr>
        <w:t xml:space="preserve">Siehe </w:t>
      </w:r>
      <w:r w:rsidR="009A37F3" w:rsidRPr="00D618F6">
        <w:rPr>
          <w:rStyle w:val="Fett"/>
          <w:rFonts w:cs="Arial"/>
          <w:b w:val="0"/>
          <w:bCs w:val="0"/>
          <w:szCs w:val="20"/>
          <w:lang w:eastAsia="de-DE"/>
        </w:rPr>
        <w:t>„</w:t>
      </w:r>
      <w:r w:rsidRPr="00D618F6">
        <w:rPr>
          <w:rStyle w:val="Fett"/>
          <w:rFonts w:cs="Arial"/>
          <w:b w:val="0"/>
          <w:bCs w:val="0"/>
          <w:szCs w:val="20"/>
          <w:lang w:eastAsia="de-DE"/>
        </w:rPr>
        <w:t>Anhang Technische und organisatorischen Maßnahmen</w:t>
      </w:r>
      <w:r w:rsidR="009A37F3" w:rsidRPr="00D618F6">
        <w:rPr>
          <w:rStyle w:val="Fett"/>
          <w:rFonts w:cs="Arial"/>
          <w:b w:val="0"/>
          <w:bCs w:val="0"/>
          <w:szCs w:val="20"/>
          <w:lang w:eastAsia="de-DE"/>
        </w:rPr>
        <w:t>“</w:t>
      </w:r>
      <w:r w:rsidRPr="00D618F6">
        <w:rPr>
          <w:rStyle w:val="Fett"/>
          <w:rFonts w:cs="Arial"/>
          <w:b w:val="0"/>
          <w:bCs w:val="0"/>
          <w:szCs w:val="20"/>
          <w:lang w:eastAsia="de-DE"/>
        </w:rPr>
        <w:t xml:space="preserve"> zum Hauptvertrag.</w:t>
      </w:r>
    </w:p>
    <w:p w14:paraId="4F3E8356" w14:textId="77777777" w:rsidR="00F97E04" w:rsidRPr="00D618F6" w:rsidRDefault="007F143B" w:rsidP="00810DDF">
      <w:pPr>
        <w:keepNext/>
        <w:keepLines/>
        <w:spacing w:before="120" w:after="120"/>
        <w:rPr>
          <w:rFonts w:ascii="Arial" w:eastAsia="Times New Roman" w:hAnsi="Arial" w:cs="Arial"/>
          <w:sz w:val="20"/>
          <w:szCs w:val="20"/>
          <w:lang w:eastAsia="de-DE"/>
        </w:rPr>
      </w:pPr>
      <w:r>
        <w:rPr>
          <w:rFonts w:ascii="Arial" w:eastAsia="Times New Roman" w:hAnsi="Arial" w:cs="Arial"/>
          <w:noProof/>
          <w:sz w:val="20"/>
          <w:szCs w:val="20"/>
          <w:lang w:eastAsia="de-DE"/>
        </w:rPr>
        <w:pict w14:anchorId="4FD0B3C4">
          <v:rect id="_x0000_i1028" alt="" style="width:101.3pt;height:.75pt;mso-width-percent:0;mso-height-percent:0;mso-width-percent:0;mso-height-percent:0" o:hrpct="0" o:hralign="center" o:hrstd="t" o:hrnoshade="t" o:hr="t" fillcolor="black" stroked="f"/>
        </w:pict>
      </w:r>
    </w:p>
    <w:p w14:paraId="2C414B65" w14:textId="77777777" w:rsidR="00F97E04" w:rsidRPr="00D618F6" w:rsidRDefault="00F97E04" w:rsidP="00810DDF">
      <w:pPr>
        <w:pStyle w:val="berschrift2"/>
        <w:rPr>
          <w:rStyle w:val="Fett"/>
          <w:rFonts w:eastAsiaTheme="minorHAnsi" w:cs="Arial"/>
          <w:b/>
          <w:szCs w:val="20"/>
          <w:lang w:eastAsia="de-DE"/>
        </w:rPr>
      </w:pPr>
      <w:r w:rsidRPr="00D618F6">
        <w:t xml:space="preserve">ANHANG IV. </w:t>
      </w:r>
      <w:r w:rsidRPr="00D618F6">
        <w:rPr>
          <w:rStyle w:val="Fett"/>
          <w:rFonts w:cs="Arial"/>
          <w:szCs w:val="20"/>
          <w:lang w:eastAsia="de-DE"/>
        </w:rPr>
        <w:t>Liste der Unterauftragsverarbeiter</w:t>
      </w:r>
    </w:p>
    <w:p w14:paraId="46B8B868" w14:textId="6F70BA97" w:rsidR="00891210" w:rsidRPr="00810DDF" w:rsidRDefault="00810DDF" w:rsidP="00810DDF">
      <w:pPr>
        <w:keepNext/>
        <w:keepLines/>
        <w:rPr>
          <w:rFonts w:ascii="Arial" w:hAnsi="Arial" w:cs="Arial"/>
          <w:sz w:val="20"/>
          <w:szCs w:val="20"/>
        </w:rPr>
      </w:pPr>
      <w:r>
        <w:rPr>
          <w:rFonts w:ascii="Arial" w:hAnsi="Arial" w:cs="Arial"/>
          <w:sz w:val="20"/>
          <w:szCs w:val="20"/>
        </w:rPr>
        <w:t>(1) S</w:t>
      </w:r>
      <w:r w:rsidR="00E1145E" w:rsidRPr="00810DDF">
        <w:rPr>
          <w:rFonts w:ascii="Arial" w:hAnsi="Arial" w:cs="Arial"/>
          <w:sz w:val="20"/>
          <w:szCs w:val="20"/>
        </w:rPr>
        <w:t xml:space="preserve">iehe </w:t>
      </w:r>
      <w:r w:rsidR="009A37F3" w:rsidRPr="00810DDF">
        <w:rPr>
          <w:rFonts w:ascii="Arial" w:hAnsi="Arial" w:cs="Arial"/>
          <w:sz w:val="20"/>
          <w:szCs w:val="20"/>
        </w:rPr>
        <w:t>„</w:t>
      </w:r>
      <w:r w:rsidR="00E1145E" w:rsidRPr="00810DDF">
        <w:rPr>
          <w:rFonts w:ascii="Arial" w:hAnsi="Arial" w:cs="Arial"/>
          <w:sz w:val="20"/>
          <w:szCs w:val="20"/>
        </w:rPr>
        <w:t>Anhang Auftragsverarbeitungen</w:t>
      </w:r>
      <w:r w:rsidR="009A37F3" w:rsidRPr="00810DDF">
        <w:rPr>
          <w:rFonts w:ascii="Arial" w:hAnsi="Arial" w:cs="Arial"/>
          <w:sz w:val="20"/>
          <w:szCs w:val="20"/>
        </w:rPr>
        <w:t xml:space="preserve">“ </w:t>
      </w:r>
      <w:r w:rsidR="009A37F3" w:rsidRPr="00810DDF">
        <w:rPr>
          <w:rStyle w:val="Fett"/>
          <w:rFonts w:ascii="Arial" w:hAnsi="Arial" w:cs="Arial"/>
          <w:b w:val="0"/>
          <w:sz w:val="20"/>
          <w:szCs w:val="20"/>
          <w:lang w:eastAsia="de-DE"/>
        </w:rPr>
        <w:t>zum Hauptvertrag</w:t>
      </w:r>
      <w:r w:rsidR="00E1145E" w:rsidRPr="00810DDF">
        <w:rPr>
          <w:rFonts w:ascii="Arial" w:hAnsi="Arial" w:cs="Arial"/>
          <w:sz w:val="20"/>
          <w:szCs w:val="20"/>
        </w:rPr>
        <w:t>.</w:t>
      </w:r>
      <w:bookmarkEnd w:id="115"/>
      <w:bookmarkEnd w:id="116"/>
      <w:bookmarkEnd w:id="117"/>
    </w:p>
    <w:p w14:paraId="34B8199E" w14:textId="77777777" w:rsidR="00D27001" w:rsidRPr="00D618F6" w:rsidRDefault="00666508" w:rsidP="000D6D5F">
      <w:pPr>
        <w:pStyle w:val="berschrift1"/>
      </w:pPr>
      <w:r w:rsidRPr="00D618F6">
        <w:br w:type="column"/>
      </w:r>
      <w:bookmarkStart w:id="119" w:name="_Toc124755478"/>
      <w:r w:rsidR="00D27001" w:rsidRPr="00D618F6">
        <w:lastRenderedPageBreak/>
        <w:t>Anhang Auftragsverarbeitungen</w:t>
      </w:r>
      <w:bookmarkEnd w:id="110"/>
      <w:bookmarkEnd w:id="111"/>
      <w:bookmarkEnd w:id="119"/>
    </w:p>
    <w:p w14:paraId="5A803FB1" w14:textId="77777777" w:rsidR="00891210" w:rsidRPr="00810DDF" w:rsidRDefault="00D27001" w:rsidP="00810DDF">
      <w:pPr>
        <w:pStyle w:val="Textkrper"/>
        <w:rPr>
          <w:i/>
          <w:iCs/>
        </w:rPr>
      </w:pPr>
      <w:r w:rsidRPr="00810DDF">
        <w:rPr>
          <w:i/>
          <w:iCs/>
        </w:rPr>
        <w:t>Beispiel</w:t>
      </w:r>
    </w:p>
    <w:p w14:paraId="57722829" w14:textId="77777777" w:rsidR="00810DDF" w:rsidRPr="00810DDF" w:rsidRDefault="00810DDF" w:rsidP="00810DDF">
      <w:pPr>
        <w:rPr>
          <w:lang w:eastAsia="en-GB"/>
        </w:rPr>
      </w:pPr>
    </w:p>
    <w:p w14:paraId="00D37AF8" w14:textId="77777777" w:rsidR="00891210" w:rsidRDefault="001F51EA" w:rsidP="001304F5">
      <w:pPr>
        <w:pStyle w:val="Textkrper"/>
      </w:pPr>
      <w:r w:rsidRPr="00D618F6">
        <w:t xml:space="preserve">Das FDZ </w:t>
      </w:r>
      <w:r w:rsidR="000845BD" w:rsidRPr="00D618F6">
        <w:t xml:space="preserve">setzt </w:t>
      </w:r>
      <w:r w:rsidR="00D27001" w:rsidRPr="00D618F6">
        <w:t>folgende Stellen im Wege der Auftragsverarbeitung ein:</w:t>
      </w:r>
    </w:p>
    <w:p w14:paraId="546974FC" w14:textId="77777777" w:rsidR="00891210" w:rsidRDefault="00D27001" w:rsidP="001304F5">
      <w:pPr>
        <w:pStyle w:val="Textkrper"/>
      </w:pPr>
      <w:r w:rsidRPr="00D618F6">
        <w:t>Stelle (Bezeichnung und ladungsfähige Anschrift):</w:t>
      </w:r>
    </w:p>
    <w:p w14:paraId="68428E5C" w14:textId="77777777" w:rsidR="001304F5" w:rsidRDefault="001304F5" w:rsidP="00D27001">
      <w:pPr>
        <w:rPr>
          <w:rFonts w:ascii="Arial" w:hAnsi="Arial" w:cs="Arial"/>
          <w:sz w:val="20"/>
          <w:szCs w:val="20"/>
        </w:rPr>
      </w:pPr>
    </w:p>
    <w:p w14:paraId="32C2EBBD" w14:textId="77777777" w:rsidR="001304F5" w:rsidRPr="00D618F6" w:rsidRDefault="001304F5" w:rsidP="001304F5">
      <w:pPr>
        <w:rPr>
          <w:rFonts w:ascii="Arial" w:hAnsi="Arial" w:cs="Arial"/>
          <w:sz w:val="20"/>
          <w:szCs w:val="20"/>
        </w:rPr>
      </w:pPr>
      <w:r>
        <w:rPr>
          <w:rFonts w:ascii="Arial" w:hAnsi="Arial" w:cs="Arial"/>
          <w:sz w:val="20"/>
          <w:szCs w:val="20"/>
        </w:rPr>
        <w:t>_________________________________________________________________________________</w:t>
      </w:r>
    </w:p>
    <w:p w14:paraId="6CFBDBE9" w14:textId="77777777" w:rsidR="001304F5" w:rsidRDefault="001304F5" w:rsidP="00D27001">
      <w:pPr>
        <w:rPr>
          <w:rFonts w:ascii="Arial" w:hAnsi="Arial" w:cs="Arial"/>
          <w:sz w:val="20"/>
          <w:szCs w:val="20"/>
        </w:rPr>
      </w:pPr>
    </w:p>
    <w:p w14:paraId="664A50EA" w14:textId="77777777" w:rsidR="001304F5" w:rsidRPr="00D618F6" w:rsidRDefault="001304F5" w:rsidP="001304F5">
      <w:pPr>
        <w:rPr>
          <w:rFonts w:ascii="Arial" w:hAnsi="Arial" w:cs="Arial"/>
          <w:sz w:val="20"/>
          <w:szCs w:val="20"/>
        </w:rPr>
      </w:pPr>
      <w:r>
        <w:rPr>
          <w:rFonts w:ascii="Arial" w:hAnsi="Arial" w:cs="Arial"/>
          <w:sz w:val="20"/>
          <w:szCs w:val="20"/>
        </w:rPr>
        <w:t>_________________________________________________________________________________</w:t>
      </w:r>
    </w:p>
    <w:p w14:paraId="06352648" w14:textId="77777777" w:rsidR="001304F5" w:rsidRDefault="001304F5" w:rsidP="00D27001">
      <w:pPr>
        <w:rPr>
          <w:rFonts w:ascii="Arial" w:hAnsi="Arial" w:cs="Arial"/>
          <w:sz w:val="20"/>
          <w:szCs w:val="20"/>
        </w:rPr>
      </w:pPr>
    </w:p>
    <w:p w14:paraId="57C595C6" w14:textId="77777777" w:rsidR="001304F5" w:rsidRPr="00D618F6" w:rsidRDefault="001304F5" w:rsidP="001304F5">
      <w:pPr>
        <w:rPr>
          <w:rFonts w:ascii="Arial" w:hAnsi="Arial" w:cs="Arial"/>
          <w:sz w:val="20"/>
          <w:szCs w:val="20"/>
        </w:rPr>
      </w:pPr>
      <w:r>
        <w:rPr>
          <w:rFonts w:ascii="Arial" w:hAnsi="Arial" w:cs="Arial"/>
          <w:sz w:val="20"/>
          <w:szCs w:val="20"/>
        </w:rPr>
        <w:t>_________________________________________________________________________________</w:t>
      </w:r>
    </w:p>
    <w:p w14:paraId="667DD454" w14:textId="77777777" w:rsidR="001304F5" w:rsidRDefault="001304F5" w:rsidP="00D27001">
      <w:pPr>
        <w:rPr>
          <w:rFonts w:ascii="Arial" w:hAnsi="Arial" w:cs="Arial"/>
          <w:sz w:val="20"/>
          <w:szCs w:val="20"/>
        </w:rPr>
      </w:pPr>
    </w:p>
    <w:p w14:paraId="06ADC98A" w14:textId="77777777" w:rsidR="001304F5" w:rsidRPr="00D618F6" w:rsidRDefault="001304F5" w:rsidP="001304F5">
      <w:pPr>
        <w:rPr>
          <w:rFonts w:ascii="Arial" w:hAnsi="Arial" w:cs="Arial"/>
          <w:sz w:val="20"/>
          <w:szCs w:val="20"/>
        </w:rPr>
      </w:pPr>
      <w:r>
        <w:rPr>
          <w:rFonts w:ascii="Arial" w:hAnsi="Arial" w:cs="Arial"/>
          <w:sz w:val="20"/>
          <w:szCs w:val="20"/>
        </w:rPr>
        <w:t>_________________________________________________________________________________</w:t>
      </w:r>
    </w:p>
    <w:p w14:paraId="2336C9FF" w14:textId="77777777" w:rsidR="00D27001" w:rsidRPr="00810DDF" w:rsidRDefault="00D27001" w:rsidP="00810DDF"/>
    <w:p w14:paraId="07EFF14A" w14:textId="21069BEB" w:rsidR="00D27001" w:rsidRDefault="00D27001" w:rsidP="00810DDF">
      <w:pPr>
        <w:pStyle w:val="Textkrper"/>
      </w:pPr>
      <w:r w:rsidRPr="00D618F6">
        <w:t>Kurze Beschreibung des Gegenstands der Auftragsvereinbarung</w:t>
      </w:r>
    </w:p>
    <w:p w14:paraId="1B085976" w14:textId="77777777" w:rsidR="00D27001" w:rsidRPr="00D618F6" w:rsidRDefault="00D27001" w:rsidP="00D27001">
      <w:pPr>
        <w:rPr>
          <w:rFonts w:ascii="Arial" w:hAnsi="Arial" w:cs="Arial"/>
          <w:sz w:val="20"/>
          <w:szCs w:val="20"/>
        </w:rPr>
      </w:pPr>
    </w:p>
    <w:p w14:paraId="0CA67C0B" w14:textId="77777777" w:rsidR="001304F5" w:rsidRDefault="001304F5" w:rsidP="001304F5">
      <w:pPr>
        <w:rPr>
          <w:rFonts w:ascii="Arial" w:hAnsi="Arial" w:cs="Arial"/>
          <w:sz w:val="20"/>
          <w:szCs w:val="20"/>
        </w:rPr>
      </w:pPr>
      <w:r>
        <w:rPr>
          <w:rFonts w:ascii="Arial" w:hAnsi="Arial" w:cs="Arial"/>
          <w:sz w:val="20"/>
          <w:szCs w:val="20"/>
        </w:rPr>
        <w:t>_________________________________________________________________________________</w:t>
      </w:r>
    </w:p>
    <w:p w14:paraId="69F165B2" w14:textId="77777777" w:rsidR="001304F5" w:rsidRDefault="001304F5" w:rsidP="001304F5">
      <w:pPr>
        <w:rPr>
          <w:rFonts w:ascii="Arial" w:hAnsi="Arial" w:cs="Arial"/>
          <w:sz w:val="20"/>
          <w:szCs w:val="20"/>
        </w:rPr>
      </w:pPr>
    </w:p>
    <w:p w14:paraId="6CD7443D" w14:textId="77777777" w:rsidR="001304F5" w:rsidRPr="00D618F6" w:rsidRDefault="001304F5" w:rsidP="001304F5">
      <w:pPr>
        <w:rPr>
          <w:rFonts w:ascii="Arial" w:hAnsi="Arial" w:cs="Arial"/>
          <w:sz w:val="20"/>
          <w:szCs w:val="20"/>
        </w:rPr>
      </w:pPr>
      <w:r>
        <w:rPr>
          <w:rFonts w:ascii="Arial" w:hAnsi="Arial" w:cs="Arial"/>
          <w:sz w:val="20"/>
          <w:szCs w:val="20"/>
        </w:rPr>
        <w:t>_________________________________________________________________________________</w:t>
      </w:r>
    </w:p>
    <w:p w14:paraId="1961CB8D" w14:textId="77777777" w:rsidR="001304F5" w:rsidRDefault="001304F5" w:rsidP="001304F5">
      <w:pPr>
        <w:rPr>
          <w:rFonts w:ascii="Arial" w:hAnsi="Arial" w:cs="Arial"/>
          <w:sz w:val="20"/>
          <w:szCs w:val="20"/>
        </w:rPr>
      </w:pPr>
    </w:p>
    <w:p w14:paraId="57CAAF92" w14:textId="77777777" w:rsidR="001304F5" w:rsidRPr="00D618F6" w:rsidRDefault="001304F5" w:rsidP="001304F5">
      <w:pPr>
        <w:rPr>
          <w:rFonts w:ascii="Arial" w:hAnsi="Arial" w:cs="Arial"/>
          <w:sz w:val="20"/>
          <w:szCs w:val="20"/>
        </w:rPr>
      </w:pPr>
      <w:r>
        <w:rPr>
          <w:rFonts w:ascii="Arial" w:hAnsi="Arial" w:cs="Arial"/>
          <w:sz w:val="20"/>
          <w:szCs w:val="20"/>
        </w:rPr>
        <w:t>_________________________________________________________________________________</w:t>
      </w:r>
    </w:p>
    <w:p w14:paraId="15BE5B98" w14:textId="77777777" w:rsidR="001304F5" w:rsidRDefault="001304F5" w:rsidP="001304F5">
      <w:pPr>
        <w:rPr>
          <w:rFonts w:ascii="Arial" w:hAnsi="Arial" w:cs="Arial"/>
          <w:sz w:val="20"/>
          <w:szCs w:val="20"/>
        </w:rPr>
      </w:pPr>
    </w:p>
    <w:p w14:paraId="42CC8ABE" w14:textId="77777777" w:rsidR="001304F5" w:rsidRPr="00D618F6" w:rsidRDefault="001304F5" w:rsidP="001304F5">
      <w:pPr>
        <w:rPr>
          <w:rFonts w:ascii="Arial" w:hAnsi="Arial" w:cs="Arial"/>
          <w:sz w:val="20"/>
          <w:szCs w:val="20"/>
        </w:rPr>
      </w:pPr>
      <w:r>
        <w:rPr>
          <w:rFonts w:ascii="Arial" w:hAnsi="Arial" w:cs="Arial"/>
          <w:sz w:val="20"/>
          <w:szCs w:val="20"/>
        </w:rPr>
        <w:t>_________________________________________________________________________________</w:t>
      </w:r>
    </w:p>
    <w:p w14:paraId="3BF38187" w14:textId="77777777" w:rsidR="001304F5" w:rsidRDefault="001304F5" w:rsidP="001304F5">
      <w:pPr>
        <w:rPr>
          <w:rFonts w:ascii="Arial" w:hAnsi="Arial" w:cs="Arial"/>
          <w:sz w:val="20"/>
          <w:szCs w:val="20"/>
        </w:rPr>
      </w:pPr>
    </w:p>
    <w:p w14:paraId="07BCDE1B" w14:textId="77777777" w:rsidR="001304F5" w:rsidRPr="00D618F6" w:rsidRDefault="001304F5" w:rsidP="001304F5">
      <w:pPr>
        <w:rPr>
          <w:rFonts w:ascii="Arial" w:hAnsi="Arial" w:cs="Arial"/>
          <w:sz w:val="20"/>
          <w:szCs w:val="20"/>
        </w:rPr>
      </w:pPr>
      <w:r>
        <w:rPr>
          <w:rFonts w:ascii="Arial" w:hAnsi="Arial" w:cs="Arial"/>
          <w:sz w:val="20"/>
          <w:szCs w:val="20"/>
        </w:rPr>
        <w:t>_________________________________________________________________________________</w:t>
      </w:r>
    </w:p>
    <w:p w14:paraId="444BB430" w14:textId="77777777" w:rsidR="00D27001" w:rsidRPr="001304F5" w:rsidRDefault="00D27001" w:rsidP="00D27001">
      <w:pPr>
        <w:rPr>
          <w:rFonts w:ascii="Arial" w:hAnsi="Arial" w:cs="Arial"/>
          <w:sz w:val="20"/>
          <w:szCs w:val="20"/>
        </w:rPr>
      </w:pPr>
    </w:p>
    <w:p w14:paraId="356FD78E" w14:textId="77777777" w:rsidR="00891210" w:rsidRPr="00E01E6E" w:rsidRDefault="00D27001" w:rsidP="00B54695">
      <w:pPr>
        <w:pStyle w:val="Textkrper-Erstzeileneinzug2"/>
        <w:ind w:left="709" w:hanging="349"/>
        <w:rPr>
          <w:rFonts w:ascii="Arial" w:hAnsi="Arial" w:cs="Arial"/>
          <w:sz w:val="20"/>
          <w:szCs w:val="20"/>
        </w:rPr>
      </w:pPr>
      <w:r w:rsidRPr="001304F5">
        <w:rPr>
          <w:rFonts w:ascii="Segoe UI Symbol" w:eastAsia="MS Gothic" w:hAnsi="Segoe UI Symbol" w:cs="Segoe UI Symbol"/>
        </w:rPr>
        <w:t>❑</w:t>
      </w:r>
      <w:r w:rsidRPr="001304F5">
        <w:rPr>
          <w:rFonts w:ascii="Arial" w:hAnsi="Arial" w:cs="Arial"/>
        </w:rPr>
        <w:tab/>
      </w:r>
      <w:r w:rsidRPr="00E01E6E">
        <w:rPr>
          <w:rFonts w:ascii="Arial" w:hAnsi="Arial" w:cs="Arial"/>
          <w:sz w:val="20"/>
          <w:szCs w:val="20"/>
        </w:rPr>
        <w:t xml:space="preserve">Die Auftragsvereinbarung nebst der Dokumentation der bei ihr eingesetzten technischen und organisatorischen Maßnahmen liegt anbei. </w:t>
      </w:r>
    </w:p>
    <w:p w14:paraId="262163F6" w14:textId="77777777" w:rsidR="001304F5" w:rsidRDefault="001304F5" w:rsidP="00D27001">
      <w:pPr>
        <w:rPr>
          <w:rFonts w:ascii="Arial" w:hAnsi="Arial" w:cs="Arial"/>
          <w:sz w:val="20"/>
          <w:szCs w:val="20"/>
        </w:rPr>
      </w:pPr>
    </w:p>
    <w:p w14:paraId="3CB79B77" w14:textId="0521956A" w:rsidR="00891210" w:rsidRDefault="00D27001" w:rsidP="00810DDF">
      <w:pPr>
        <w:pStyle w:val="Textkrper"/>
        <w:rPr>
          <w:rFonts w:cs="Arial"/>
        </w:rPr>
      </w:pPr>
      <w:r w:rsidRPr="00810DDF">
        <w:t>Oder</w:t>
      </w:r>
      <w:r w:rsidRPr="001304F5">
        <w:rPr>
          <w:rFonts w:cs="Arial"/>
        </w:rPr>
        <w:t xml:space="preserve"> </w:t>
      </w:r>
    </w:p>
    <w:p w14:paraId="078AF362" w14:textId="5E6B50E1" w:rsidR="00D27001" w:rsidRDefault="00D27001" w:rsidP="00D27001">
      <w:pPr>
        <w:rPr>
          <w:rFonts w:ascii="Arial" w:hAnsi="Arial" w:cs="Arial"/>
          <w:sz w:val="20"/>
          <w:szCs w:val="20"/>
        </w:rPr>
      </w:pPr>
    </w:p>
    <w:tbl>
      <w:tblPr>
        <w:tblStyle w:val="Tabellenraster"/>
        <w:tblW w:w="0" w:type="auto"/>
        <w:tblLook w:val="04A0" w:firstRow="1" w:lastRow="0" w:firstColumn="1" w:lastColumn="0" w:noHBand="0" w:noVBand="1"/>
      </w:tblPr>
      <w:tblGrid>
        <w:gridCol w:w="4247"/>
        <w:gridCol w:w="4248"/>
      </w:tblGrid>
      <w:tr w:rsidR="00D27001" w:rsidRPr="00D618F6" w14:paraId="3AC17459" w14:textId="77777777" w:rsidTr="00A42335">
        <w:tc>
          <w:tcPr>
            <w:tcW w:w="4247" w:type="dxa"/>
            <w:vAlign w:val="center"/>
          </w:tcPr>
          <w:p w14:paraId="78A7A37B" w14:textId="77777777" w:rsidR="00D27001" w:rsidRPr="00D618F6" w:rsidRDefault="00D27001" w:rsidP="00A42335">
            <w:pPr>
              <w:rPr>
                <w:rFonts w:ascii="Arial" w:hAnsi="Arial" w:cs="Arial"/>
                <w:szCs w:val="20"/>
              </w:rPr>
            </w:pPr>
            <w:r w:rsidRPr="00D618F6">
              <w:rPr>
                <w:rFonts w:ascii="Arial" w:hAnsi="Arial" w:cs="Arial"/>
                <w:szCs w:val="20"/>
              </w:rPr>
              <w:t>Auftragsverarbeitende/r</w:t>
            </w:r>
          </w:p>
        </w:tc>
        <w:tc>
          <w:tcPr>
            <w:tcW w:w="4248" w:type="dxa"/>
            <w:vAlign w:val="center"/>
          </w:tcPr>
          <w:p w14:paraId="52379E51" w14:textId="77777777" w:rsidR="00D27001" w:rsidRPr="00D618F6" w:rsidRDefault="00D27001" w:rsidP="00A42335">
            <w:pPr>
              <w:rPr>
                <w:rFonts w:ascii="Arial" w:hAnsi="Arial" w:cs="Arial"/>
                <w:szCs w:val="20"/>
              </w:rPr>
            </w:pPr>
            <w:r w:rsidRPr="00D618F6">
              <w:rPr>
                <w:rFonts w:ascii="Arial" w:hAnsi="Arial" w:cs="Arial"/>
                <w:szCs w:val="20"/>
              </w:rPr>
              <w:t>Gegenstand</w:t>
            </w:r>
          </w:p>
        </w:tc>
      </w:tr>
      <w:tr w:rsidR="00D27001" w:rsidRPr="00D618F6" w14:paraId="0284BA2A" w14:textId="77777777" w:rsidTr="00A42335">
        <w:trPr>
          <w:trHeight w:val="578"/>
        </w:trPr>
        <w:tc>
          <w:tcPr>
            <w:tcW w:w="4247" w:type="dxa"/>
            <w:vAlign w:val="center"/>
          </w:tcPr>
          <w:p w14:paraId="2A995BE4" w14:textId="77777777" w:rsidR="00D27001" w:rsidRPr="00D618F6" w:rsidRDefault="00D27001" w:rsidP="00A42335">
            <w:pPr>
              <w:rPr>
                <w:rFonts w:ascii="Arial" w:hAnsi="Arial" w:cs="Arial"/>
                <w:szCs w:val="20"/>
              </w:rPr>
            </w:pPr>
          </w:p>
        </w:tc>
        <w:tc>
          <w:tcPr>
            <w:tcW w:w="4248" w:type="dxa"/>
            <w:vAlign w:val="center"/>
          </w:tcPr>
          <w:p w14:paraId="58670056" w14:textId="77777777" w:rsidR="00D27001" w:rsidRPr="00D618F6" w:rsidRDefault="00D27001" w:rsidP="00A42335">
            <w:pPr>
              <w:rPr>
                <w:rFonts w:ascii="Arial" w:hAnsi="Arial" w:cs="Arial"/>
                <w:szCs w:val="20"/>
              </w:rPr>
            </w:pPr>
          </w:p>
        </w:tc>
      </w:tr>
      <w:tr w:rsidR="00D27001" w:rsidRPr="00D618F6" w14:paraId="6A2C341A" w14:textId="77777777" w:rsidTr="00A42335">
        <w:trPr>
          <w:trHeight w:val="558"/>
        </w:trPr>
        <w:tc>
          <w:tcPr>
            <w:tcW w:w="4247" w:type="dxa"/>
            <w:vAlign w:val="center"/>
          </w:tcPr>
          <w:p w14:paraId="38E68558" w14:textId="77777777" w:rsidR="00D27001" w:rsidRPr="00D618F6" w:rsidRDefault="00D27001" w:rsidP="00A42335">
            <w:pPr>
              <w:rPr>
                <w:rFonts w:ascii="Arial" w:hAnsi="Arial" w:cs="Arial"/>
                <w:szCs w:val="20"/>
              </w:rPr>
            </w:pPr>
          </w:p>
        </w:tc>
        <w:tc>
          <w:tcPr>
            <w:tcW w:w="4248" w:type="dxa"/>
            <w:vAlign w:val="center"/>
          </w:tcPr>
          <w:p w14:paraId="7E9661A0" w14:textId="77777777" w:rsidR="00D27001" w:rsidRPr="00D618F6" w:rsidRDefault="00D27001" w:rsidP="00A42335">
            <w:pPr>
              <w:rPr>
                <w:rFonts w:ascii="Arial" w:hAnsi="Arial" w:cs="Arial"/>
                <w:szCs w:val="20"/>
              </w:rPr>
            </w:pPr>
          </w:p>
        </w:tc>
      </w:tr>
      <w:tr w:rsidR="00D27001" w:rsidRPr="00D618F6" w14:paraId="70AE7785" w14:textId="77777777" w:rsidTr="00A42335">
        <w:trPr>
          <w:trHeight w:val="552"/>
        </w:trPr>
        <w:tc>
          <w:tcPr>
            <w:tcW w:w="4247" w:type="dxa"/>
            <w:vAlign w:val="center"/>
          </w:tcPr>
          <w:p w14:paraId="3CD7C8C0" w14:textId="77777777" w:rsidR="00D27001" w:rsidRPr="00D618F6" w:rsidRDefault="00D27001" w:rsidP="00A42335">
            <w:pPr>
              <w:rPr>
                <w:rFonts w:ascii="Arial" w:hAnsi="Arial" w:cs="Arial"/>
                <w:szCs w:val="20"/>
              </w:rPr>
            </w:pPr>
          </w:p>
        </w:tc>
        <w:tc>
          <w:tcPr>
            <w:tcW w:w="4248" w:type="dxa"/>
            <w:vAlign w:val="center"/>
          </w:tcPr>
          <w:p w14:paraId="3D3D3887" w14:textId="77777777" w:rsidR="00D27001" w:rsidRPr="00D618F6" w:rsidRDefault="00D27001" w:rsidP="00A42335">
            <w:pPr>
              <w:rPr>
                <w:rFonts w:ascii="Arial" w:hAnsi="Arial" w:cs="Arial"/>
                <w:szCs w:val="20"/>
              </w:rPr>
            </w:pPr>
          </w:p>
        </w:tc>
      </w:tr>
    </w:tbl>
    <w:p w14:paraId="702C1968" w14:textId="77777777" w:rsidR="00D27001" w:rsidRPr="00D618F6" w:rsidRDefault="00D27001" w:rsidP="00D27001">
      <w:pPr>
        <w:rPr>
          <w:rFonts w:ascii="Arial" w:hAnsi="Arial" w:cs="Arial"/>
          <w:sz w:val="20"/>
          <w:szCs w:val="20"/>
        </w:rPr>
      </w:pPr>
    </w:p>
    <w:p w14:paraId="66D7A0CB" w14:textId="77777777" w:rsidR="00D27001" w:rsidRPr="00D618F6" w:rsidRDefault="00D27001" w:rsidP="00D27001">
      <w:pPr>
        <w:rPr>
          <w:rFonts w:ascii="Arial" w:hAnsi="Arial" w:cs="Arial"/>
          <w:sz w:val="20"/>
          <w:szCs w:val="20"/>
          <w:lang w:eastAsia="de-DE"/>
        </w:rPr>
      </w:pPr>
    </w:p>
    <w:p w14:paraId="794068E1" w14:textId="2E4E3BAD" w:rsidR="00D27001" w:rsidRPr="00D618F6" w:rsidRDefault="00D27001" w:rsidP="00D27001">
      <w:pPr>
        <w:rPr>
          <w:rFonts w:ascii="Arial" w:hAnsi="Arial" w:cs="Arial"/>
          <w:sz w:val="20"/>
          <w:szCs w:val="20"/>
          <w:lang w:eastAsia="de-DE"/>
        </w:rPr>
      </w:pPr>
      <w:r w:rsidRPr="00D618F6">
        <w:rPr>
          <w:rFonts w:ascii="Arial" w:hAnsi="Arial" w:cs="Arial"/>
          <w:sz w:val="20"/>
          <w:szCs w:val="20"/>
          <w:lang w:eastAsia="de-DE"/>
        </w:rPr>
        <w:t xml:space="preserve">_____________________________ </w:t>
      </w:r>
      <w:r w:rsidRPr="00D618F6">
        <w:rPr>
          <w:rFonts w:ascii="Arial" w:hAnsi="Arial" w:cs="Arial"/>
          <w:sz w:val="20"/>
          <w:szCs w:val="20"/>
          <w:lang w:eastAsia="de-DE"/>
        </w:rPr>
        <w:tab/>
        <w:t>_______________________________________</w:t>
      </w:r>
      <w:r w:rsidRPr="00D618F6">
        <w:rPr>
          <w:rFonts w:ascii="Arial" w:hAnsi="Arial" w:cs="Arial"/>
          <w:sz w:val="20"/>
          <w:szCs w:val="20"/>
          <w:lang w:eastAsia="de-DE"/>
        </w:rPr>
        <w:br/>
        <w:t xml:space="preserve">Ort, Datum </w:t>
      </w:r>
      <w:r w:rsidRPr="00D618F6">
        <w:rPr>
          <w:rFonts w:ascii="Arial" w:hAnsi="Arial" w:cs="Arial"/>
          <w:sz w:val="20"/>
          <w:szCs w:val="20"/>
          <w:lang w:eastAsia="de-DE"/>
        </w:rPr>
        <w:tab/>
      </w:r>
      <w:r w:rsidRPr="00D618F6">
        <w:rPr>
          <w:rFonts w:ascii="Arial" w:hAnsi="Arial" w:cs="Arial"/>
          <w:sz w:val="20"/>
          <w:szCs w:val="20"/>
          <w:lang w:eastAsia="de-DE"/>
        </w:rPr>
        <w:tab/>
      </w:r>
      <w:r w:rsidRPr="00D618F6">
        <w:rPr>
          <w:rFonts w:ascii="Arial" w:hAnsi="Arial" w:cs="Arial"/>
          <w:sz w:val="20"/>
          <w:szCs w:val="20"/>
          <w:lang w:eastAsia="de-DE"/>
        </w:rPr>
        <w:tab/>
      </w:r>
      <w:r w:rsidRPr="00D618F6">
        <w:rPr>
          <w:rFonts w:ascii="Arial" w:hAnsi="Arial" w:cs="Arial"/>
          <w:sz w:val="20"/>
          <w:szCs w:val="20"/>
          <w:lang w:eastAsia="de-DE"/>
        </w:rPr>
        <w:tab/>
        <w:t xml:space="preserve">Unterschrift </w:t>
      </w:r>
      <w:r w:rsidR="000845BD" w:rsidRPr="00D618F6">
        <w:rPr>
          <w:rFonts w:ascii="Arial" w:hAnsi="Arial" w:cs="Arial"/>
          <w:sz w:val="20"/>
          <w:szCs w:val="20"/>
        </w:rPr>
        <w:t xml:space="preserve">datengebende Stelle </w:t>
      </w:r>
    </w:p>
    <w:p w14:paraId="37047779" w14:textId="3DB0266E" w:rsidR="00D27001" w:rsidRPr="00D618F6" w:rsidRDefault="00D27001" w:rsidP="00D27001">
      <w:pPr>
        <w:rPr>
          <w:rFonts w:ascii="Arial" w:hAnsi="Arial" w:cs="Arial"/>
          <w:color w:val="000000"/>
          <w:sz w:val="20"/>
          <w:szCs w:val="20"/>
          <w:lang w:eastAsia="de-DE"/>
        </w:rPr>
      </w:pPr>
    </w:p>
    <w:p w14:paraId="416840FD" w14:textId="77777777" w:rsidR="00D27001" w:rsidRPr="00D618F6" w:rsidRDefault="00D27001" w:rsidP="00D27001">
      <w:pPr>
        <w:rPr>
          <w:rFonts w:ascii="Arial" w:hAnsi="Arial" w:cs="Arial"/>
          <w:sz w:val="20"/>
          <w:szCs w:val="20"/>
          <w:lang w:eastAsia="de-DE"/>
        </w:rPr>
      </w:pPr>
      <w:r w:rsidRPr="00D618F6">
        <w:rPr>
          <w:rFonts w:ascii="Arial" w:hAnsi="Arial" w:cs="Arial"/>
          <w:sz w:val="20"/>
          <w:szCs w:val="20"/>
          <w:lang w:eastAsia="de-DE"/>
        </w:rPr>
        <w:br/>
        <w:t xml:space="preserve">_____________________________ </w:t>
      </w:r>
      <w:r w:rsidRPr="00D618F6">
        <w:rPr>
          <w:rFonts w:ascii="Arial" w:hAnsi="Arial" w:cs="Arial"/>
          <w:sz w:val="20"/>
          <w:szCs w:val="20"/>
          <w:lang w:eastAsia="de-DE"/>
        </w:rPr>
        <w:tab/>
        <w:t>_______________________________________</w:t>
      </w:r>
      <w:r w:rsidRPr="00D618F6">
        <w:rPr>
          <w:rFonts w:ascii="Arial" w:hAnsi="Arial" w:cs="Arial"/>
          <w:sz w:val="20"/>
          <w:szCs w:val="20"/>
          <w:lang w:eastAsia="de-DE"/>
        </w:rPr>
        <w:br/>
        <w:t xml:space="preserve">Ort, Datum </w:t>
      </w:r>
      <w:r w:rsidRPr="00D618F6">
        <w:rPr>
          <w:rFonts w:ascii="Arial" w:hAnsi="Arial" w:cs="Arial"/>
          <w:sz w:val="20"/>
          <w:szCs w:val="20"/>
          <w:lang w:eastAsia="de-DE"/>
        </w:rPr>
        <w:tab/>
      </w:r>
      <w:r w:rsidRPr="00D618F6">
        <w:rPr>
          <w:rFonts w:ascii="Arial" w:hAnsi="Arial" w:cs="Arial"/>
          <w:sz w:val="20"/>
          <w:szCs w:val="20"/>
          <w:lang w:eastAsia="de-DE"/>
        </w:rPr>
        <w:tab/>
      </w:r>
      <w:r w:rsidRPr="00D618F6">
        <w:rPr>
          <w:rFonts w:ascii="Arial" w:hAnsi="Arial" w:cs="Arial"/>
          <w:sz w:val="20"/>
          <w:szCs w:val="20"/>
          <w:lang w:eastAsia="de-DE"/>
        </w:rPr>
        <w:tab/>
      </w:r>
      <w:r w:rsidRPr="00D618F6">
        <w:rPr>
          <w:rFonts w:ascii="Arial" w:hAnsi="Arial" w:cs="Arial"/>
          <w:sz w:val="20"/>
          <w:szCs w:val="20"/>
          <w:lang w:eastAsia="de-DE"/>
        </w:rPr>
        <w:tab/>
        <w:t>Unterschrift FDZ</w:t>
      </w:r>
    </w:p>
    <w:p w14:paraId="14B8702E" w14:textId="752069D6" w:rsidR="00D27001" w:rsidRPr="00D618F6" w:rsidRDefault="00D27001" w:rsidP="00D27001">
      <w:pPr>
        <w:rPr>
          <w:rFonts w:ascii="Arial" w:hAnsi="Arial" w:cs="Arial"/>
          <w:color w:val="000000"/>
          <w:sz w:val="20"/>
          <w:szCs w:val="20"/>
          <w:lang w:eastAsia="de-DE"/>
        </w:rPr>
      </w:pPr>
      <w:r w:rsidRPr="00D618F6">
        <w:rPr>
          <w:rFonts w:ascii="Arial" w:hAnsi="Arial" w:cs="Arial"/>
          <w:color w:val="000000"/>
          <w:sz w:val="20"/>
          <w:szCs w:val="20"/>
          <w:lang w:eastAsia="de-DE"/>
        </w:rPr>
        <w:br/>
      </w:r>
    </w:p>
    <w:p w14:paraId="45CC56AF" w14:textId="77218EFA" w:rsidR="00AD7659" w:rsidRDefault="00AD7659">
      <w:pPr>
        <w:spacing w:after="200"/>
        <w:rPr>
          <w:rFonts w:ascii="Arial" w:hAnsi="Arial" w:cs="Arial"/>
          <w:sz w:val="20"/>
          <w:szCs w:val="20"/>
        </w:rPr>
      </w:pPr>
      <w:bookmarkStart w:id="120" w:name="X0a8e49209a3934f162e8d06cdc68bf6338be252"/>
      <w:bookmarkEnd w:id="120"/>
      <w:bookmarkEnd w:id="112"/>
      <w:bookmarkEnd w:id="113"/>
      <w:r>
        <w:rPr>
          <w:rFonts w:ascii="Arial" w:hAnsi="Arial" w:cs="Arial"/>
          <w:sz w:val="20"/>
          <w:szCs w:val="20"/>
        </w:rPr>
        <w:br w:type="page"/>
      </w:r>
    </w:p>
    <w:p w14:paraId="418C9304" w14:textId="316072F6" w:rsidR="00AD7659" w:rsidRPr="00E01E6E" w:rsidRDefault="00AD7659" w:rsidP="001304F5">
      <w:pPr>
        <w:pStyle w:val="Textkrper"/>
        <w:rPr>
          <w:rFonts w:ascii="Segoe UI Semibold" w:eastAsia="Calibri" w:hAnsi="Segoe UI Semibold"/>
          <w:bCs/>
        </w:rPr>
      </w:pPr>
      <w:r w:rsidRPr="00E01E6E">
        <w:rPr>
          <w:rFonts w:ascii="Segoe UI Semibold" w:eastAsia="Calibri" w:hAnsi="Segoe UI Semibold"/>
          <w:bCs/>
        </w:rPr>
        <w:lastRenderedPageBreak/>
        <w:t>Kontakt:</w:t>
      </w:r>
    </w:p>
    <w:p w14:paraId="1E422F84" w14:textId="77777777" w:rsidR="00891210" w:rsidRPr="00E01E6E" w:rsidRDefault="00AD7659" w:rsidP="00891210">
      <w:pPr>
        <w:pStyle w:val="Textkrper"/>
        <w:rPr>
          <w:rFonts w:ascii="Segoe UI" w:eastAsia="Calibri" w:hAnsi="Segoe UI" w:cs="Segoe UI"/>
        </w:rPr>
      </w:pPr>
      <w:r w:rsidRPr="00E01E6E">
        <w:rPr>
          <w:rFonts w:ascii="Segoe UI" w:eastAsia="Calibri" w:hAnsi="Segoe UI" w:cs="Segoe UI"/>
        </w:rPr>
        <w:t xml:space="preserve">Ute Hoffstätter </w:t>
      </w:r>
      <w:r w:rsidRPr="00E01E6E">
        <w:rPr>
          <w:rFonts w:ascii="Segoe UI" w:eastAsia="Calibri" w:hAnsi="Segoe UI" w:cs="Segoe UI"/>
        </w:rPr>
        <w:br/>
        <w:t>Deutsches Zentrum für Hochschul- und Wissenschaftsforschung (DZHW)</w:t>
      </w:r>
      <w:r w:rsidRPr="00E01E6E">
        <w:rPr>
          <w:rFonts w:ascii="Segoe UI" w:eastAsia="Calibri" w:hAnsi="Segoe UI" w:cs="Segoe UI"/>
        </w:rPr>
        <w:br/>
        <w:t>Lange Laube 12</w:t>
      </w:r>
      <w:r w:rsidRPr="00E01E6E">
        <w:rPr>
          <w:rFonts w:ascii="Segoe UI" w:eastAsia="Calibri" w:hAnsi="Segoe UI" w:cs="Segoe UI"/>
        </w:rPr>
        <w:br/>
        <w:t xml:space="preserve">30159 Hannover </w:t>
      </w:r>
      <w:r w:rsidRPr="00E01E6E">
        <w:rPr>
          <w:rFonts w:ascii="Segoe UI" w:eastAsia="Calibri" w:hAnsi="Segoe UI" w:cs="Segoe UI"/>
        </w:rPr>
        <w:br/>
        <w:t xml:space="preserve">Tel.: +49 511 450670-404 </w:t>
      </w:r>
      <w:r w:rsidRPr="00E01E6E">
        <w:rPr>
          <w:rFonts w:ascii="Segoe UI" w:eastAsia="Calibri" w:hAnsi="Segoe UI" w:cs="Segoe UI"/>
        </w:rPr>
        <w:br/>
      </w:r>
      <w:hyperlink r:id="rId15" w:history="1">
        <w:r w:rsidRPr="00E01E6E">
          <w:rPr>
            <w:rFonts w:ascii="Segoe UI" w:eastAsia="Calibri" w:hAnsi="Segoe UI" w:cs="Segoe UI"/>
            <w:color w:val="7F7F7F"/>
          </w:rPr>
          <w:t>hoffstaetter@dzhw.eu</w:t>
        </w:r>
      </w:hyperlink>
      <w:r w:rsidRPr="00E01E6E">
        <w:rPr>
          <w:rFonts w:ascii="Segoe UI" w:eastAsia="Calibri" w:hAnsi="Segoe UI" w:cs="Segoe UI"/>
        </w:rPr>
        <w:t xml:space="preserve"> </w:t>
      </w:r>
    </w:p>
    <w:p w14:paraId="48F0E502" w14:textId="6C25A415" w:rsidR="00AD7659" w:rsidRDefault="00AD7659" w:rsidP="00AD7659">
      <w:pPr>
        <w:spacing w:after="200"/>
        <w:rPr>
          <w:rFonts w:ascii="Segoe UI" w:eastAsia="Calibri" w:hAnsi="Segoe UI" w:cs="Times New Roman"/>
          <w:vanish/>
        </w:rPr>
      </w:pPr>
    </w:p>
    <w:p w14:paraId="636B25F8" w14:textId="77777777" w:rsidR="006B342F" w:rsidRDefault="006B342F" w:rsidP="00AD7659">
      <w:pPr>
        <w:spacing w:after="200"/>
        <w:rPr>
          <w:rFonts w:ascii="Segoe UI" w:eastAsia="Calibri" w:hAnsi="Segoe UI" w:cs="Segoe UI"/>
        </w:rPr>
      </w:pPr>
      <w:bookmarkStart w:id="121" w:name="_Hlk131079766"/>
    </w:p>
    <w:p w14:paraId="5F323BDA" w14:textId="428E9196" w:rsidR="00891210" w:rsidRPr="00E01E6E" w:rsidRDefault="00E01E6E" w:rsidP="001304F5">
      <w:pPr>
        <w:pStyle w:val="Datum"/>
        <w:jc w:val="left"/>
        <w:rPr>
          <w:sz w:val="20"/>
          <w:szCs w:val="20"/>
        </w:rPr>
      </w:pPr>
      <w:r w:rsidRPr="00E01E6E">
        <w:rPr>
          <w:sz w:val="20"/>
          <w:szCs w:val="20"/>
        </w:rPr>
        <w:t>Dezember</w:t>
      </w:r>
      <w:r w:rsidR="00AD7659" w:rsidRPr="00E01E6E">
        <w:rPr>
          <w:sz w:val="20"/>
          <w:szCs w:val="20"/>
        </w:rPr>
        <w:t xml:space="preserve"> </w:t>
      </w:r>
      <w:bookmarkEnd w:id="121"/>
      <w:r w:rsidR="00AD7659" w:rsidRPr="00E01E6E">
        <w:rPr>
          <w:sz w:val="20"/>
          <w:szCs w:val="20"/>
        </w:rPr>
        <w:t>2023</w:t>
      </w:r>
    </w:p>
    <w:p w14:paraId="5A637720" w14:textId="0F584650" w:rsidR="00AD7659" w:rsidRPr="00E01E6E" w:rsidRDefault="00AD7659" w:rsidP="001304F5">
      <w:pPr>
        <w:pStyle w:val="Textkrper"/>
        <w:rPr>
          <w:rFonts w:ascii="Segoe UI" w:eastAsia="Calibri" w:hAnsi="Segoe UI" w:cs="Segoe UI"/>
        </w:rPr>
      </w:pPr>
      <w:bookmarkStart w:id="122" w:name="_Hlk99005329"/>
      <w:r w:rsidRPr="00AD7659">
        <w:rPr>
          <w:rFonts w:ascii="Segoe UI Semibold" w:eastAsia="Calibri" w:hAnsi="Segoe UI Semibold"/>
          <w:bCs/>
        </w:rPr>
        <w:t>KonsortSWD Working Paper:</w:t>
      </w:r>
      <w:r w:rsidRPr="00AD7659">
        <w:rPr>
          <w:rFonts w:eastAsia="Calibri"/>
        </w:rPr>
        <w:br/>
      </w:r>
      <w:bookmarkStart w:id="123" w:name="_Hlk99016800"/>
      <w:r w:rsidRPr="00E01E6E">
        <w:rPr>
          <w:rFonts w:ascii="Segoe UI" w:eastAsia="Calibri" w:hAnsi="Segoe UI" w:cs="Segoe UI"/>
        </w:rPr>
        <w:t>KonsortSWD baut als Teil der Nationalen Forschungsdateninfrastruktur Angebote zur Unterstützung von Forschung mit Daten in den Sozial-, Verhaltens-, Bildungs- und Wirtschaftswissenschaften aus. Unsere Mission ist es, die Forschungsdateninfrastruktur zur Beforschung der Gesellschaft zu stärken, zu erweitern und zu vertiefen. Sie soll nutzungsorientiert ausgestaltet sein und die Bedürfnisse der Forschungscommunities berücksichtigen. Wichtiger Grundstein ist dabei das seit über zwei Jahrzehnten durch den Rat für Sozial- und Wirtschaftsdaten (RatSWD) aufgebaute Netzwerk von Forschungsdatenzentren.</w:t>
      </w:r>
    </w:p>
    <w:p w14:paraId="0ACC03C3" w14:textId="77777777" w:rsidR="001304F5" w:rsidRPr="00E01E6E" w:rsidRDefault="00AD7659" w:rsidP="00891210">
      <w:pPr>
        <w:pStyle w:val="Textkrper"/>
        <w:rPr>
          <w:rFonts w:ascii="Segoe UI" w:eastAsia="Calibri" w:hAnsi="Segoe UI" w:cs="Segoe UI"/>
        </w:rPr>
      </w:pPr>
      <w:r w:rsidRPr="00E01E6E">
        <w:rPr>
          <w:rFonts w:ascii="Segoe UI" w:eastAsia="Calibri" w:hAnsi="Segoe UI" w:cs="Segoe UI"/>
        </w:rPr>
        <w:t>In dieser Reihe erscheinen Beiträge rund um das Forschungsdatenmanagement, die im Kontext von KonsortSWD entstehen. Beiträge, die extern und doppelblind begutachtet wurden, sind entsprechend gekennzeichnet.</w:t>
      </w:r>
    </w:p>
    <w:p w14:paraId="336F5105" w14:textId="77777777" w:rsidR="001304F5" w:rsidRPr="00E01E6E" w:rsidRDefault="00AD7659" w:rsidP="001304F5">
      <w:pPr>
        <w:pStyle w:val="Textkrper"/>
        <w:rPr>
          <w:rFonts w:ascii="Segoe UI" w:eastAsia="Calibri" w:hAnsi="Segoe UI" w:cs="Segoe UI"/>
        </w:rPr>
      </w:pPr>
      <w:r w:rsidRPr="00E01E6E">
        <w:rPr>
          <w:rFonts w:ascii="Segoe UI" w:eastAsia="Calibri" w:hAnsi="Segoe UI" w:cs="Segoe UI"/>
        </w:rPr>
        <w:t>KonsortSWD wird im Rahmen der NFDI durch die Deutsche Forschungsgemeinschaft (DFG) gefördert – Projektnummer: 442494171.</w:t>
      </w:r>
      <w:bookmarkEnd w:id="122"/>
      <w:bookmarkEnd w:id="123"/>
    </w:p>
    <w:p w14:paraId="4DE532D8" w14:textId="77777777" w:rsidR="001304F5" w:rsidRDefault="001304F5" w:rsidP="001304F5">
      <w:pPr>
        <w:pStyle w:val="Textkrper"/>
        <w:rPr>
          <w:rFonts w:eastAsia="Calibri"/>
        </w:rPr>
      </w:pPr>
    </w:p>
    <w:p w14:paraId="5C03F03B" w14:textId="77777777" w:rsidR="001304F5" w:rsidRDefault="001304F5" w:rsidP="001304F5">
      <w:pPr>
        <w:pStyle w:val="Textkrper"/>
        <w:rPr>
          <w:rFonts w:eastAsia="Calibri"/>
        </w:rPr>
      </w:pPr>
    </w:p>
    <w:p w14:paraId="6A439FA8" w14:textId="1596FA10" w:rsidR="00AD7659" w:rsidRPr="00AD7659" w:rsidRDefault="00AD7659" w:rsidP="001304F5">
      <w:pPr>
        <w:pStyle w:val="Textkrper"/>
        <w:rPr>
          <w:rFonts w:ascii="Segoe UI" w:eastAsia="Calibri" w:hAnsi="Segoe UI" w:cs="Segoe UI"/>
        </w:rPr>
      </w:pPr>
      <w:r w:rsidRPr="00AD7659">
        <w:rPr>
          <w:rFonts w:ascii="Segoe UI" w:eastAsia="Calibri" w:hAnsi="Segoe UI"/>
          <w:noProof/>
        </w:rPr>
        <w:drawing>
          <wp:anchor distT="0" distB="0" distL="114300" distR="114300" simplePos="0" relativeHeight="251659264" behindDoc="0" locked="0" layoutInCell="1" allowOverlap="1" wp14:anchorId="05D8BC7B" wp14:editId="0C864CB6">
            <wp:simplePos x="0" y="0"/>
            <wp:positionH relativeFrom="column">
              <wp:posOffset>-3810</wp:posOffset>
            </wp:positionH>
            <wp:positionV relativeFrom="paragraph">
              <wp:posOffset>19685</wp:posOffset>
            </wp:positionV>
            <wp:extent cx="719455" cy="251460"/>
            <wp:effectExtent l="0" t="0" r="4445" b="0"/>
            <wp:wrapNone/>
            <wp:docPr id="2" name="Grafik 2" descr="Icon_cc_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Icon_cc_by"/>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251460"/>
                    </a:xfrm>
                    <a:prstGeom prst="rect">
                      <a:avLst/>
                    </a:prstGeom>
                    <a:noFill/>
                  </pic:spPr>
                </pic:pic>
              </a:graphicData>
            </a:graphic>
            <wp14:sizeRelH relativeFrom="page">
              <wp14:pctWidth>0</wp14:pctWidth>
            </wp14:sizeRelH>
            <wp14:sizeRelV relativeFrom="page">
              <wp14:pctHeight>0</wp14:pctHeight>
            </wp14:sizeRelV>
          </wp:anchor>
        </w:drawing>
      </w:r>
    </w:p>
    <w:p w14:paraId="3BFB2F75" w14:textId="77777777" w:rsidR="001304F5" w:rsidRPr="00E01E6E" w:rsidRDefault="00AD7659" w:rsidP="00891210">
      <w:pPr>
        <w:pStyle w:val="Textkrper"/>
        <w:rPr>
          <w:rFonts w:ascii="Segoe UI" w:eastAsia="Calibri" w:hAnsi="Segoe UI" w:cs="Segoe UI"/>
          <w:color w:val="7F7F7F"/>
        </w:rPr>
      </w:pPr>
      <w:r w:rsidRPr="00E01E6E">
        <w:rPr>
          <w:rFonts w:ascii="Segoe UI" w:eastAsia="Calibri" w:hAnsi="Segoe UI" w:cs="Segoe UI"/>
        </w:rPr>
        <w:t xml:space="preserve">Diese Veröffentlichung ist unter der Creative-Commons-Lizenz (CC BY 4.0) lizenziert: </w:t>
      </w:r>
      <w:hyperlink r:id="rId17" w:history="1">
        <w:r w:rsidRPr="00E01E6E">
          <w:rPr>
            <w:rFonts w:ascii="Segoe UI" w:eastAsia="Calibri" w:hAnsi="Segoe UI" w:cs="Segoe UI"/>
            <w:color w:val="7F7F7F"/>
          </w:rPr>
          <w:t>https://creativecommons.org/licenses/by/4.0/</w:t>
        </w:r>
      </w:hyperlink>
    </w:p>
    <w:p w14:paraId="4399B394" w14:textId="77777777" w:rsidR="001304F5" w:rsidRPr="00E01E6E" w:rsidRDefault="001304F5" w:rsidP="001304F5">
      <w:pPr>
        <w:pStyle w:val="Textkrper"/>
        <w:rPr>
          <w:rFonts w:ascii="Segoe UI" w:eastAsia="Calibri" w:hAnsi="Segoe UI" w:cs="Segoe UI"/>
          <w:color w:val="7F7F7F"/>
        </w:rPr>
      </w:pPr>
    </w:p>
    <w:p w14:paraId="18A5D144" w14:textId="6282E200" w:rsidR="00891210" w:rsidRPr="00956EAE" w:rsidRDefault="00AD7659" w:rsidP="001304F5">
      <w:pPr>
        <w:pStyle w:val="Textkrper"/>
        <w:rPr>
          <w:rFonts w:ascii="Segoe UI" w:eastAsia="Calibri" w:hAnsi="Segoe UI" w:cs="Segoe UI"/>
        </w:rPr>
      </w:pPr>
      <w:r w:rsidRPr="00956EAE">
        <w:rPr>
          <w:rFonts w:ascii="Segoe UI" w:eastAsia="Calibri" w:hAnsi="Segoe UI" w:cs="Segoe UI"/>
        </w:rPr>
        <w:t xml:space="preserve">DOI: </w:t>
      </w:r>
      <w:r w:rsidR="00E01E6E" w:rsidRPr="00E01E6E">
        <w:rPr>
          <w:rFonts w:ascii="Segoe UI" w:eastAsia="Calibri" w:hAnsi="Segoe UI" w:cs="Segoe UI"/>
        </w:rPr>
        <w:t>10.5281/zenodo.10406480</w:t>
      </w:r>
    </w:p>
    <w:p w14:paraId="7CA95565" w14:textId="77777777" w:rsidR="001304F5" w:rsidRPr="00956EAE" w:rsidRDefault="001304F5" w:rsidP="001304F5">
      <w:pPr>
        <w:pStyle w:val="Textkrper"/>
        <w:rPr>
          <w:rFonts w:ascii="Segoe UI Semibold" w:eastAsia="Calibri" w:hAnsi="Segoe UI Semibold"/>
          <w:bCs/>
        </w:rPr>
      </w:pPr>
    </w:p>
    <w:p w14:paraId="794E2BDF" w14:textId="77777777" w:rsidR="001304F5" w:rsidRPr="00956EAE" w:rsidRDefault="001304F5" w:rsidP="001304F5">
      <w:pPr>
        <w:pStyle w:val="Textkrper"/>
        <w:rPr>
          <w:rFonts w:ascii="Segoe UI Semibold" w:eastAsia="Calibri" w:hAnsi="Segoe UI Semibold"/>
          <w:bCs/>
        </w:rPr>
      </w:pPr>
    </w:p>
    <w:p w14:paraId="5D76FFAF" w14:textId="2034CF23" w:rsidR="00D27001" w:rsidRDefault="00AD7659" w:rsidP="001304F5">
      <w:pPr>
        <w:pStyle w:val="Textkrper"/>
        <w:rPr>
          <w:rFonts w:eastAsia="Calibri"/>
        </w:rPr>
      </w:pPr>
      <w:r w:rsidRPr="00E01E6E">
        <w:rPr>
          <w:rFonts w:ascii="Segoe UI Semibold" w:eastAsia="Calibri" w:hAnsi="Segoe UI Semibold"/>
          <w:bCs/>
        </w:rPr>
        <w:t>Zitationsvorschlag:</w:t>
      </w:r>
      <w:r w:rsidRPr="00E01E6E">
        <w:rPr>
          <w:rFonts w:eastAsia="Calibri"/>
        </w:rPr>
        <w:br/>
      </w:r>
      <w:r w:rsidR="00CB43C0" w:rsidRPr="00E01E6E">
        <w:rPr>
          <w:rFonts w:ascii="Segoe UI" w:eastAsia="Calibri" w:hAnsi="Segoe UI" w:cs="Segoe UI"/>
        </w:rPr>
        <w:t>Schallaböck, J</w:t>
      </w:r>
      <w:r w:rsidR="00203155" w:rsidRPr="00E01E6E">
        <w:rPr>
          <w:rFonts w:ascii="Segoe UI" w:eastAsia="Calibri" w:hAnsi="Segoe UI" w:cs="Segoe UI"/>
        </w:rPr>
        <w:t>.</w:t>
      </w:r>
      <w:r w:rsidRPr="00E01E6E">
        <w:rPr>
          <w:rFonts w:ascii="Segoe UI" w:eastAsia="Calibri" w:hAnsi="Segoe UI" w:cs="Segoe UI"/>
        </w:rPr>
        <w:t xml:space="preserve">, </w:t>
      </w:r>
      <w:r w:rsidR="00CB43C0" w:rsidRPr="00E01E6E">
        <w:rPr>
          <w:rFonts w:ascii="Segoe UI" w:eastAsia="Calibri" w:hAnsi="Segoe UI" w:cs="Segoe UI"/>
        </w:rPr>
        <w:t>Kreutzer,</w:t>
      </w:r>
      <w:r w:rsidR="00203155" w:rsidRPr="00E01E6E">
        <w:rPr>
          <w:rFonts w:ascii="Segoe UI" w:eastAsia="Calibri" w:hAnsi="Segoe UI" w:cs="Segoe UI"/>
        </w:rPr>
        <w:t xml:space="preserve"> T.</w:t>
      </w:r>
      <w:r w:rsidR="00CB43C0" w:rsidRPr="00E01E6E">
        <w:rPr>
          <w:rFonts w:ascii="Segoe UI" w:eastAsia="Calibri" w:hAnsi="Segoe UI" w:cs="Segoe UI"/>
        </w:rPr>
        <w:t xml:space="preserve">, </w:t>
      </w:r>
      <w:r w:rsidRPr="00E01E6E">
        <w:rPr>
          <w:rFonts w:ascii="Segoe UI" w:eastAsia="Calibri" w:hAnsi="Segoe UI" w:cs="Segoe UI"/>
        </w:rPr>
        <w:t>Hoffstätter, U</w:t>
      </w:r>
      <w:r w:rsidR="00203155" w:rsidRPr="00E01E6E">
        <w:rPr>
          <w:rFonts w:ascii="Segoe UI" w:eastAsia="Calibri" w:hAnsi="Segoe UI" w:cs="Segoe UI"/>
        </w:rPr>
        <w:t>.,</w:t>
      </w:r>
      <w:r w:rsidRPr="00E01E6E">
        <w:rPr>
          <w:rFonts w:ascii="Segoe UI" w:eastAsia="Calibri" w:hAnsi="Segoe UI" w:cs="Segoe UI"/>
        </w:rPr>
        <w:t xml:space="preserve"> &amp; Buck, </w:t>
      </w:r>
      <w:r w:rsidR="00203155" w:rsidRPr="00E01E6E">
        <w:rPr>
          <w:rFonts w:ascii="Segoe UI" w:eastAsia="Calibri" w:hAnsi="Segoe UI" w:cs="Segoe UI"/>
        </w:rPr>
        <w:t>D.</w:t>
      </w:r>
      <w:r w:rsidRPr="00E01E6E">
        <w:rPr>
          <w:rFonts w:ascii="Segoe UI" w:eastAsia="Calibri" w:hAnsi="Segoe UI" w:cs="Segoe UI"/>
        </w:rPr>
        <w:t xml:space="preserve"> (2023). </w:t>
      </w:r>
      <w:r w:rsidR="00CB43C0" w:rsidRPr="00E01E6E">
        <w:rPr>
          <w:rFonts w:ascii="Segoe UI" w:eastAsia="Calibri" w:hAnsi="Segoe UI" w:cs="Segoe UI"/>
          <w:i/>
        </w:rPr>
        <w:t>Mustervertrag Datenaufnahme KonsortSWD</w:t>
      </w:r>
      <w:r w:rsidRPr="00E01E6E">
        <w:rPr>
          <w:rFonts w:ascii="Segoe UI" w:eastAsia="Calibri" w:hAnsi="Segoe UI" w:cs="Segoe UI"/>
          <w:i/>
        </w:rPr>
        <w:t>.</w:t>
      </w:r>
      <w:r w:rsidRPr="00E01E6E">
        <w:rPr>
          <w:rFonts w:ascii="Segoe UI" w:eastAsia="Calibri" w:hAnsi="Segoe UI" w:cs="Segoe UI"/>
        </w:rPr>
        <w:t xml:space="preserve"> </w:t>
      </w:r>
      <w:r w:rsidR="00E01E6E" w:rsidRPr="00E01E6E">
        <w:rPr>
          <w:rFonts w:ascii="Segoe UI" w:eastAsia="Calibri" w:hAnsi="Segoe UI" w:cs="Segoe UI"/>
        </w:rPr>
        <w:t>Version 2.0.0.</w:t>
      </w:r>
      <w:r w:rsidRPr="00E01E6E">
        <w:rPr>
          <w:rFonts w:ascii="Segoe UI" w:eastAsia="Calibri" w:hAnsi="Segoe UI" w:cs="Segoe UI"/>
        </w:rPr>
        <w:t xml:space="preserve"> Konsortium für die </w:t>
      </w:r>
      <w:r w:rsidRPr="00E01E6E">
        <w:rPr>
          <w:rFonts w:ascii="Segoe UI" w:eastAsia="Calibri" w:hAnsi="Segoe UI" w:cs="Segoe UI"/>
          <w:color w:val="000000"/>
        </w:rPr>
        <w:t xml:space="preserve">Sozial-, Verhaltens-, Bildungs- und Wirtschaftswissenschaften </w:t>
      </w:r>
      <w:r w:rsidRPr="00E01E6E">
        <w:rPr>
          <w:rFonts w:ascii="Segoe UI" w:eastAsia="Calibri" w:hAnsi="Segoe UI" w:cs="Segoe UI"/>
        </w:rPr>
        <w:t xml:space="preserve">(KonsortSWD). </w:t>
      </w:r>
      <w:hyperlink r:id="rId18" w:history="1">
        <w:r w:rsidR="00E01E6E" w:rsidRPr="00E01E6E">
          <w:rPr>
            <w:rFonts w:ascii="Segoe UI" w:eastAsia="Calibri" w:hAnsi="Segoe UI" w:cs="Segoe UI"/>
            <w:color w:val="7F7F7F"/>
          </w:rPr>
          <w:t>https://doi.org/10.5281/zenodo.10406480</w:t>
        </w:r>
      </w:hyperlink>
      <w:r w:rsidRPr="00AD7659">
        <w:rPr>
          <w:rFonts w:eastAsia="Calibri"/>
        </w:rPr>
        <w:t xml:space="preserve"> </w:t>
      </w:r>
    </w:p>
    <w:sectPr w:rsidR="00D27001" w:rsidSect="00A42335">
      <w:footerReference w:type="default" r:id="rId19"/>
      <w:footerReference w:type="first" r:id="rId20"/>
      <w:pgSz w:w="11906" w:h="16838"/>
      <w:pgMar w:top="1418" w:right="1418" w:bottom="1134" w:left="1418" w:header="0" w:footer="386" w:gutter="0"/>
      <w:pgNumType w:start="1"/>
      <w:cols w:space="720"/>
      <w:formProt w:val="0"/>
      <w:titlePg/>
      <w:docGrid w:linePitch="299" w:charSpace="2047"/>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Autor" w:initials="A">
    <w:p w14:paraId="07578DF2" w14:textId="77777777" w:rsidR="00517D53" w:rsidRPr="003C3C93" w:rsidRDefault="00517D53" w:rsidP="00720026">
      <w:pPr>
        <w:pStyle w:val="Kommentartext"/>
        <w:rPr>
          <w:rFonts w:ascii="Arial" w:hAnsi="Arial" w:cs="Arial"/>
        </w:rPr>
      </w:pPr>
      <w:r>
        <w:rPr>
          <w:rStyle w:val="Kommentarzeichen"/>
        </w:rPr>
        <w:annotationRef/>
      </w:r>
      <w:r w:rsidRPr="003C3C93">
        <w:rPr>
          <w:rFonts w:ascii="Arial" w:hAnsi="Arial" w:cs="Arial"/>
        </w:rPr>
        <w:t>Erläuterungen:</w:t>
      </w:r>
    </w:p>
    <w:p w14:paraId="5967D972" w14:textId="77777777" w:rsidR="00517D53" w:rsidRPr="003C3C93" w:rsidRDefault="00517D53" w:rsidP="00720026">
      <w:pPr>
        <w:pStyle w:val="Kommentartext"/>
        <w:rPr>
          <w:rFonts w:ascii="Arial" w:hAnsi="Arial" w:cs="Arial"/>
        </w:rPr>
      </w:pPr>
    </w:p>
    <w:p w14:paraId="2B2623AD" w14:textId="1C06F440" w:rsidR="00517D53" w:rsidRPr="003C3C93" w:rsidRDefault="00517D53" w:rsidP="00720026">
      <w:pPr>
        <w:pStyle w:val="Kommentartext"/>
        <w:rPr>
          <w:rFonts w:ascii="Arial" w:hAnsi="Arial" w:cs="Arial"/>
        </w:rPr>
      </w:pPr>
      <w:r>
        <w:rPr>
          <w:rFonts w:ascii="Arial" w:hAnsi="Arial" w:cs="Arial"/>
        </w:rPr>
        <w:t xml:space="preserve">Wie auch der Datennutzungsvertrag handelt es sich bei Datenaufnahmeverträgen um gemischt-typische Verträge, möglicherweise auch um Verträge eigener Art, weil sie sich nicht in die klassische zivilrechtliche Vertragstypenlehre einordnen. Dieser Vertrag regelt schuldrechtliche Pflichten, die sowohl urheberrechtliche als auch datenschutzrechtliche Elemente, sowie weitere Pflichten enthalten.  </w:t>
      </w:r>
    </w:p>
    <w:p w14:paraId="7133633C" w14:textId="77777777" w:rsidR="00517D53" w:rsidRPr="003C3C93" w:rsidRDefault="00517D53" w:rsidP="00720026">
      <w:pPr>
        <w:pStyle w:val="Kommentartext"/>
        <w:rPr>
          <w:rFonts w:ascii="Arial" w:hAnsi="Arial" w:cs="Arial"/>
        </w:rPr>
      </w:pPr>
    </w:p>
    <w:p w14:paraId="269BD88A" w14:textId="1D080D50" w:rsidR="00517D53" w:rsidRDefault="00517D53" w:rsidP="00720026">
      <w:pPr>
        <w:pStyle w:val="Kommentartext"/>
        <w:rPr>
          <w:rFonts w:ascii="Arial" w:hAnsi="Arial" w:cs="Arial"/>
        </w:rPr>
      </w:pPr>
      <w:r w:rsidRPr="003C3C93">
        <w:rPr>
          <w:rFonts w:ascii="Arial" w:hAnsi="Arial" w:cs="Arial"/>
        </w:rPr>
        <w:t>Insgesamt deckt der Mustervertrag eine Vielzahl von Fallkonstellationen ab. Daten</w:t>
      </w:r>
      <w:r>
        <w:rPr>
          <w:rFonts w:ascii="Arial" w:hAnsi="Arial" w:cs="Arial"/>
        </w:rPr>
        <w:t xml:space="preserve">gebende Stellen (manchmal auch </w:t>
      </w:r>
      <w:r w:rsidRPr="00720026">
        <w:rPr>
          <w:rFonts w:ascii="Arial" w:hAnsi="Arial" w:cs="Arial"/>
        </w:rPr>
        <w:t>Datenhalter</w:t>
      </w:r>
      <w:r>
        <w:rPr>
          <w:rFonts w:ascii="Arial" w:hAnsi="Arial" w:cs="Arial"/>
        </w:rPr>
        <w:t>*</w:t>
      </w:r>
      <w:r w:rsidRPr="00720026">
        <w:rPr>
          <w:rFonts w:ascii="Arial" w:hAnsi="Arial" w:cs="Arial"/>
        </w:rPr>
        <w:t>in, Datengebende Partei, oft auch Primärforscher</w:t>
      </w:r>
      <w:r>
        <w:rPr>
          <w:rFonts w:ascii="Arial" w:hAnsi="Arial" w:cs="Arial"/>
        </w:rPr>
        <w:t>*i</w:t>
      </w:r>
      <w:r w:rsidRPr="00720026">
        <w:rPr>
          <w:rFonts w:ascii="Arial" w:hAnsi="Arial" w:cs="Arial"/>
        </w:rPr>
        <w:t>n, ggf. auch Datenerhebende Stelle</w:t>
      </w:r>
      <w:r>
        <w:rPr>
          <w:rFonts w:ascii="Arial" w:hAnsi="Arial" w:cs="Arial"/>
        </w:rPr>
        <w:t xml:space="preserve"> genannt) sind</w:t>
      </w:r>
      <w:r w:rsidRPr="003C3C93">
        <w:rPr>
          <w:rFonts w:ascii="Arial" w:hAnsi="Arial" w:cs="Arial"/>
        </w:rPr>
        <w:t xml:space="preserve"> verantwortliche Stellen </w:t>
      </w:r>
      <w:r>
        <w:rPr>
          <w:rFonts w:ascii="Arial" w:hAnsi="Arial" w:cs="Arial"/>
        </w:rPr>
        <w:t xml:space="preserve">im datenschutzrechtlichen Sinn. </w:t>
      </w:r>
    </w:p>
    <w:p w14:paraId="7847C06E" w14:textId="5FF3241F" w:rsidR="00517D53" w:rsidRDefault="00517D53" w:rsidP="00720026">
      <w:pPr>
        <w:pStyle w:val="Kommentartext"/>
        <w:rPr>
          <w:rFonts w:ascii="Arial" w:hAnsi="Arial" w:cs="Arial"/>
        </w:rPr>
      </w:pPr>
      <w:r>
        <w:rPr>
          <w:rFonts w:ascii="Arial" w:hAnsi="Arial" w:cs="Arial"/>
        </w:rPr>
        <w:t xml:space="preserve">Sie </w:t>
      </w:r>
      <w:r w:rsidRPr="003C3C93">
        <w:rPr>
          <w:rFonts w:ascii="Arial" w:hAnsi="Arial" w:cs="Arial"/>
        </w:rPr>
        <w:t>können jur</w:t>
      </w:r>
      <w:r>
        <w:rPr>
          <w:rFonts w:ascii="Arial" w:hAnsi="Arial" w:cs="Arial"/>
        </w:rPr>
        <w:t>istische</w:t>
      </w:r>
      <w:r w:rsidRPr="003C3C93">
        <w:rPr>
          <w:rFonts w:ascii="Arial" w:hAnsi="Arial" w:cs="Arial"/>
        </w:rPr>
        <w:t xml:space="preserve"> Personen („Institutionen“) sein, die dann durch eine natürliche Person vertreten werden. </w:t>
      </w:r>
      <w:r>
        <w:rPr>
          <w:rFonts w:ascii="Arial" w:hAnsi="Arial" w:cs="Arial"/>
        </w:rPr>
        <w:t>Es können aber auch natürliche Personen sein. In diesem Fall bedarf es keiner Vertretung.</w:t>
      </w:r>
    </w:p>
    <w:p w14:paraId="0DBDAB9B" w14:textId="406D13D4" w:rsidR="00517D53" w:rsidRDefault="00517D53" w:rsidP="00720026">
      <w:pPr>
        <w:pStyle w:val="Kommentartext"/>
        <w:rPr>
          <w:rFonts w:ascii="Arial" w:hAnsi="Arial" w:cs="Arial"/>
        </w:rPr>
      </w:pPr>
    </w:p>
    <w:p w14:paraId="45C583D7" w14:textId="71E7B5E2" w:rsidR="00517D53" w:rsidRPr="003C3C93" w:rsidRDefault="00517D53" w:rsidP="00720026">
      <w:pPr>
        <w:pStyle w:val="Kommentartext"/>
        <w:rPr>
          <w:rFonts w:ascii="Arial" w:hAnsi="Arial" w:cs="Arial"/>
        </w:rPr>
      </w:pPr>
      <w:r w:rsidRPr="003C3C93">
        <w:rPr>
          <w:rFonts w:ascii="Arial" w:hAnsi="Arial" w:cs="Arial"/>
        </w:rPr>
        <w:t xml:space="preserve">Ein FDZ wird hingegen stets eine </w:t>
      </w:r>
      <w:r>
        <w:rPr>
          <w:rFonts w:ascii="Arial" w:hAnsi="Arial" w:cs="Arial"/>
        </w:rPr>
        <w:t>juristische Person</w:t>
      </w:r>
      <w:r w:rsidRPr="003C3C93">
        <w:rPr>
          <w:rFonts w:ascii="Arial" w:hAnsi="Arial" w:cs="Arial"/>
        </w:rPr>
        <w:t xml:space="preserve"> sein, weswegen hierbei stets ein (oder mehrere) Vertretungsbefugte(r) anzugeben sind. </w:t>
      </w:r>
    </w:p>
    <w:p w14:paraId="455FBB9A" w14:textId="7EC5B4D7" w:rsidR="00517D53" w:rsidRDefault="00517D53" w:rsidP="00720026">
      <w:pPr>
        <w:pStyle w:val="Kommentartext"/>
        <w:rPr>
          <w:rFonts w:ascii="Arial" w:hAnsi="Arial" w:cs="Arial"/>
        </w:rPr>
      </w:pPr>
    </w:p>
    <w:p w14:paraId="01B79B56" w14:textId="3B74F78F" w:rsidR="00517D53" w:rsidRPr="003C3C93" w:rsidRDefault="00517D53" w:rsidP="00720026">
      <w:pPr>
        <w:pStyle w:val="Kommentartext"/>
        <w:rPr>
          <w:rFonts w:ascii="Arial" w:hAnsi="Arial" w:cs="Arial"/>
        </w:rPr>
      </w:pPr>
      <w:r>
        <w:rPr>
          <w:rFonts w:ascii="Arial" w:hAnsi="Arial" w:cs="Arial"/>
        </w:rPr>
        <w:t>Die Datengebende Stelle des Datenaufnahmevertrages kann zur besseren Differenzierung auch als Primäre Datengebende Stelle bezeichnet werden. Denn im Rahmen des Datennutzungsvertrages ist oft das FDZ gegenüber den Datennutzenden eine Datengebende Stelle, was zu Verwechselungen führen kann.</w:t>
      </w:r>
    </w:p>
    <w:p w14:paraId="76B5DBA7" w14:textId="77777777" w:rsidR="00517D53" w:rsidRPr="003C3C93" w:rsidRDefault="00517D53" w:rsidP="00720026">
      <w:pPr>
        <w:pStyle w:val="Kommentartext"/>
        <w:rPr>
          <w:rFonts w:ascii="Arial" w:hAnsi="Arial" w:cs="Arial"/>
        </w:rPr>
      </w:pPr>
    </w:p>
    <w:p w14:paraId="39B89AD1" w14:textId="77777777" w:rsidR="00517D53" w:rsidRPr="003C3C93" w:rsidRDefault="00517D53" w:rsidP="00720026">
      <w:pPr>
        <w:pStyle w:val="Kommentartext"/>
        <w:rPr>
          <w:rFonts w:ascii="Arial" w:hAnsi="Arial" w:cs="Arial"/>
          <w:sz w:val="24"/>
        </w:rPr>
      </w:pPr>
      <w:r w:rsidRPr="003C3C93">
        <w:rPr>
          <w:rFonts w:ascii="Arial" w:hAnsi="Arial" w:cs="Arial"/>
        </w:rPr>
        <w:t>Fakultative Elemente sind in diesem Mustervertrag durch ein Kästchen gekennzeichnet (</w:t>
      </w:r>
      <w:r w:rsidRPr="003C3C93">
        <w:rPr>
          <w:rFonts w:ascii="Segoe UI Symbol" w:hAnsi="Segoe UI Symbol" w:cs="Segoe UI Symbol"/>
        </w:rPr>
        <w:t>❑</w:t>
      </w:r>
      <w:r w:rsidRPr="003C3C93">
        <w:rPr>
          <w:rFonts w:ascii="Arial" w:hAnsi="Arial" w:cs="Arial"/>
        </w:rPr>
        <w:t xml:space="preserve">). </w:t>
      </w:r>
    </w:p>
    <w:p w14:paraId="7A181538" w14:textId="77777777" w:rsidR="00517D53" w:rsidRPr="003C3C93" w:rsidRDefault="00517D53" w:rsidP="00720026">
      <w:pPr>
        <w:pStyle w:val="Kommentartext"/>
        <w:rPr>
          <w:rFonts w:ascii="Arial" w:hAnsi="Arial" w:cs="Arial"/>
        </w:rPr>
      </w:pPr>
      <w:r w:rsidRPr="003C3C93">
        <w:rPr>
          <w:rFonts w:ascii="Arial" w:hAnsi="Arial" w:cs="Arial"/>
        </w:rPr>
        <w:t>In Fällen in denen eine von mehreren Alternativen ausgewählt werden muss, ist dies durch Kreise gekennzeichnet (</w:t>
      </w:r>
      <w:r w:rsidRPr="003C3C93">
        <w:rPr>
          <w:rFonts w:ascii="Segoe UI Symbol" w:hAnsi="Segoe UI Symbol" w:cs="Segoe UI Symbol"/>
        </w:rPr>
        <w:t>❍</w:t>
      </w:r>
      <w:r w:rsidRPr="003C3C93">
        <w:rPr>
          <w:rFonts w:ascii="Arial" w:hAnsi="Arial" w:cs="Arial"/>
        </w:rPr>
        <w:t>).</w:t>
      </w:r>
    </w:p>
    <w:p w14:paraId="08F3089F" w14:textId="77777777" w:rsidR="00517D53" w:rsidRPr="003C3C93" w:rsidRDefault="00517D53" w:rsidP="00720026">
      <w:pPr>
        <w:pStyle w:val="Kommentartext"/>
        <w:rPr>
          <w:rFonts w:ascii="Arial" w:hAnsi="Arial" w:cs="Arial"/>
        </w:rPr>
      </w:pPr>
    </w:p>
    <w:p w14:paraId="21EA698E" w14:textId="77777777" w:rsidR="00517D53" w:rsidRDefault="00517D53" w:rsidP="00720026">
      <w:pPr>
        <w:pStyle w:val="Kommentartext"/>
        <w:rPr>
          <w:rFonts w:ascii="Arial" w:hAnsi="Arial" w:cs="Arial"/>
        </w:rPr>
      </w:pPr>
      <w:r w:rsidRPr="003C3C93">
        <w:rPr>
          <w:rFonts w:ascii="Arial" w:hAnsi="Arial" w:cs="Arial"/>
        </w:rPr>
        <w:t xml:space="preserve">In der Bearbeitung eines Vertrages können die jeweiligen Elemente entweder durch ein „x“ markiert werden, oder die unzutreffenden gestrichen werden. </w:t>
      </w:r>
    </w:p>
    <w:p w14:paraId="53CE04F0" w14:textId="77777777" w:rsidR="00517D53" w:rsidRDefault="00517D53" w:rsidP="00720026">
      <w:pPr>
        <w:pStyle w:val="Kommentartext"/>
        <w:rPr>
          <w:rFonts w:ascii="Arial" w:hAnsi="Arial" w:cs="Arial"/>
        </w:rPr>
      </w:pPr>
    </w:p>
    <w:p w14:paraId="4E20AC40" w14:textId="121AC7C7" w:rsidR="00517D53" w:rsidRDefault="00517D53">
      <w:pPr>
        <w:pStyle w:val="Kommentartext"/>
        <w:rPr>
          <w:rFonts w:ascii="Arial" w:hAnsi="Arial" w:cs="Arial"/>
        </w:rPr>
      </w:pPr>
      <w:r>
        <w:rPr>
          <w:rFonts w:ascii="Arial" w:hAnsi="Arial" w:cs="Arial"/>
        </w:rPr>
        <w:t xml:space="preserve">Die Lizenz lässt aber jede Art der Bearbeitung zu; sie können auch einzelne Klauseln übernehmen. Es kann sich aus Sicht eines FDZ empfehlen, den Vertrag einmalig an Ihre Bedürfnisse anzupassen – man könnte sagen: „vorzukonfigurieren“ – hierbei können alle Optionen des Vertrages, die im spezifischen FDZ-Kontext nicht benötigt werden aus dem Vertragstext und dem Anhangskonvolut entfernt werden. Sofern nötig, können natürlich auch Ergänzungen vorgenommen werden. </w:t>
      </w:r>
    </w:p>
    <w:p w14:paraId="5229BBFD" w14:textId="77777777" w:rsidR="00517D53" w:rsidRDefault="00517D53">
      <w:pPr>
        <w:pStyle w:val="Kommentartext"/>
        <w:rPr>
          <w:rFonts w:ascii="Arial" w:hAnsi="Arial" w:cs="Arial"/>
        </w:rPr>
      </w:pPr>
    </w:p>
    <w:p w14:paraId="4E9B35EA" w14:textId="23EC47BD" w:rsidR="00517D53" w:rsidRPr="00233EB8" w:rsidRDefault="00517D53">
      <w:pPr>
        <w:pStyle w:val="Kommentartext"/>
        <w:rPr>
          <w:rFonts w:ascii="Arial" w:hAnsi="Arial" w:cs="Arial"/>
        </w:rPr>
      </w:pPr>
      <w:r>
        <w:rPr>
          <w:rFonts w:ascii="Arial" w:hAnsi="Arial" w:cs="Arial"/>
        </w:rPr>
        <w:t>Der Mustervertrag strebt an in seiner Gesamtheit möglichst viele Fälle der FDZ-Praxis abzubilden. Daher wäre eine Rückmeldung in Fällen von Ergänzungen – jenseits von Optionen und Anhängen - sehr erwünscht, damit dies ggf. für zukünftige Versionen berücksichtigt werden kann. Vereinfachungen können sich perspektivisch dort ergeben, wo bestimmte vorgesehene Optionen in der Praxis keine Nutzung zeitigen.</w:t>
      </w:r>
    </w:p>
  </w:comment>
  <w:comment w:id="9" w:author="Autor" w:initials="A">
    <w:p w14:paraId="72E3ED81" w14:textId="77777777" w:rsidR="00517D53" w:rsidRDefault="00517D53" w:rsidP="002E2486">
      <w:pPr>
        <w:rPr>
          <w:rFonts w:ascii="Open Sans" w:hAnsi="Open Sans" w:cs="Linux Biolinum"/>
          <w:szCs w:val="24"/>
        </w:rPr>
      </w:pPr>
      <w:r w:rsidRPr="00912C79">
        <w:rPr>
          <w:rStyle w:val="Kommentarzeichen"/>
          <w:rFonts w:ascii="Arial" w:hAnsi="Arial" w:cs="Arial"/>
        </w:rPr>
        <w:annotationRef/>
      </w:r>
      <w:r>
        <w:rPr>
          <w:rFonts w:ascii="Open Sans" w:hAnsi="Open Sans" w:cs="Linux Biolinum"/>
          <w:szCs w:val="24"/>
        </w:rPr>
        <w:t>Die Hauptpflichten bedürfen grundsätzlich keiner umfangreichen Erläuterung. Sie sollten den Erwartungen der Parteien entsprechen.</w:t>
      </w:r>
    </w:p>
    <w:p w14:paraId="0CB41E08" w14:textId="77777777" w:rsidR="00517D53" w:rsidRDefault="00517D53" w:rsidP="002E2486">
      <w:pPr>
        <w:rPr>
          <w:rFonts w:ascii="Open Sans" w:hAnsi="Open Sans" w:cs="Linux Biolinum"/>
          <w:szCs w:val="24"/>
        </w:rPr>
      </w:pPr>
    </w:p>
    <w:p w14:paraId="0DD073F1" w14:textId="054C78D6" w:rsidR="00517D53" w:rsidRDefault="00517D53" w:rsidP="002E2486">
      <w:r>
        <w:rPr>
          <w:rFonts w:ascii="Open Sans" w:hAnsi="Open Sans" w:cs="Linux Biolinum"/>
          <w:szCs w:val="24"/>
        </w:rPr>
        <w:t>Es können hier bestimmte angestrebte Zugangswege für die Nachnutzungen bestimmt werden; sofern diese für unterschiedliche Teile der Datenbasis unterschiedlich gehandhabt werden soll, kann dies in der entsprechenden Spalte im Anhang Datenbasis deutlich gemacht werden. (Alternativ können aber auch getrennte Vereinbarungen für unterschiedliche Teile der Datenbasis zu geschlossen werden.)</w:t>
      </w:r>
      <w:r>
        <w:rPr>
          <w:rFonts w:ascii="Open Sans" w:hAnsi="Open Sans" w:cs="Linux Biolinum"/>
          <w:szCs w:val="24"/>
        </w:rPr>
        <w:cr/>
      </w:r>
      <w:r>
        <w:rPr>
          <w:rFonts w:ascii="Open Sans" w:hAnsi="Open Sans" w:cs="Linux Biolinum"/>
          <w:szCs w:val="24"/>
        </w:rPr>
        <w:cr/>
        <w:t>Hinweis:</w:t>
      </w:r>
      <w:r>
        <w:rPr>
          <w:rFonts w:ascii="Open Sans" w:hAnsi="Open Sans" w:cs="Linux Biolinum"/>
          <w:szCs w:val="24"/>
        </w:rPr>
        <w:cr/>
        <w:t>Dieser Vertrag deckt nicht etwaige vorbereitende Tätigkeiten der Anonymisierung und Kuratierung oder Bereinigung der Datenbasis ab. Hierüber sollte ggf. ein getrennter Vertrag geschlossen werden.</w:t>
      </w:r>
    </w:p>
  </w:comment>
  <w:comment w:id="12" w:author="Autor" w:initials="A">
    <w:p w14:paraId="5BA1BCDD" w14:textId="2AFCB86D" w:rsidR="00517D53" w:rsidRPr="00912C79" w:rsidRDefault="00517D53" w:rsidP="00E4049A">
      <w:pPr>
        <w:pStyle w:val="Kommentartext"/>
        <w:rPr>
          <w:rFonts w:ascii="Arial" w:hAnsi="Arial" w:cs="Arial"/>
        </w:rPr>
      </w:pPr>
      <w:r w:rsidRPr="00912C79">
        <w:rPr>
          <w:rStyle w:val="Kommentarzeichen"/>
          <w:rFonts w:ascii="Arial" w:hAnsi="Arial" w:cs="Arial"/>
        </w:rPr>
        <w:annotationRef/>
      </w:r>
      <w:r w:rsidRPr="00912C79">
        <w:rPr>
          <w:rFonts w:ascii="Arial" w:hAnsi="Arial" w:cs="Arial"/>
        </w:rPr>
        <w:t xml:space="preserve">Der </w:t>
      </w:r>
      <w:r>
        <w:rPr>
          <w:rFonts w:ascii="Arial" w:hAnsi="Arial" w:cs="Arial"/>
        </w:rPr>
        <w:t>Prozess der Überlassung</w:t>
      </w:r>
      <w:r w:rsidRPr="00912C79">
        <w:rPr>
          <w:rFonts w:ascii="Arial" w:hAnsi="Arial" w:cs="Arial"/>
        </w:rPr>
        <w:t xml:space="preserve"> unterscheidet sich je nach FDZ und auch innerhalb der FDZ werden unterschiedliche </w:t>
      </w:r>
      <w:r>
        <w:rPr>
          <w:rFonts w:ascii="Arial" w:hAnsi="Arial" w:cs="Arial"/>
        </w:rPr>
        <w:t>Überlassungswege</w:t>
      </w:r>
      <w:r w:rsidRPr="00912C79">
        <w:rPr>
          <w:rFonts w:ascii="Arial" w:hAnsi="Arial" w:cs="Arial"/>
        </w:rPr>
        <w:t xml:space="preserve"> mit jeweils eigenen Bedingungen angeboten; entsprechend sind die hierfür relevanten Regelungen in einen getrennten Anhang ausgelagert. </w:t>
      </w:r>
    </w:p>
  </w:comment>
  <w:comment w:id="14" w:author="Autor" w:initials="A">
    <w:p w14:paraId="66D75069" w14:textId="652970E4" w:rsidR="00517D53" w:rsidRPr="00912C79" w:rsidRDefault="00517D53" w:rsidP="00E4049A">
      <w:pPr>
        <w:pStyle w:val="Kommentartext"/>
        <w:rPr>
          <w:rFonts w:ascii="Arial" w:hAnsi="Arial" w:cs="Arial"/>
        </w:rPr>
      </w:pPr>
      <w:r w:rsidRPr="00912C79">
        <w:rPr>
          <w:rStyle w:val="Kommentarzeichen"/>
          <w:rFonts w:ascii="Arial" w:hAnsi="Arial" w:cs="Arial"/>
        </w:rPr>
        <w:annotationRef/>
      </w:r>
      <w:r w:rsidRPr="00912C79">
        <w:rPr>
          <w:rFonts w:ascii="Arial" w:hAnsi="Arial" w:cs="Arial"/>
        </w:rPr>
        <w:t>Etwaige Kostenregelungen sind einrichtungsspezifisch und lassen sich nach derzeitigem Stand nicht vereinheitlichen. Daher sollten sie in einem getrennten Anhang geregelt werden. Dort können ggf. Regelungen zur Anpassung der Gebühren integriert werden, so auch ein etwaiges Sonderkündigungsrecht bei Anhebungen der Gebühren im laufenden Vertragsverhältnis.</w:t>
      </w:r>
    </w:p>
  </w:comment>
  <w:comment w:id="17" w:author="Autor" w:initials="A">
    <w:p w14:paraId="5C4CF1A5" w14:textId="77777777" w:rsidR="00517D53" w:rsidRDefault="00517D53" w:rsidP="002E2486">
      <w:pPr>
        <w:rPr>
          <w:rFonts w:ascii="Open Sans" w:hAnsi="Open Sans" w:cs="Linux Biolinum"/>
          <w:szCs w:val="24"/>
        </w:rPr>
      </w:pPr>
      <w:r>
        <w:rPr>
          <w:rStyle w:val="Kommentarzeichen"/>
        </w:rPr>
        <w:annotationRef/>
      </w:r>
      <w:r>
        <w:rPr>
          <w:rFonts w:ascii="Open Sans" w:hAnsi="Open Sans" w:cs="Linux Biolinum"/>
          <w:szCs w:val="24"/>
        </w:rPr>
        <w:t xml:space="preserve">Die Regelungen zum Verarbeitungszweck sind elementar für die Reichweite des Nutzungsrechts und dienen gleichzeitig als datenschutzrechtlich erforderliche Zweckbeschränkung. </w:t>
      </w:r>
      <w:r>
        <w:rPr>
          <w:rFonts w:ascii="Open Sans" w:hAnsi="Open Sans" w:cs="Linux Biolinum"/>
          <w:szCs w:val="24"/>
        </w:rPr>
        <w:cr/>
      </w:r>
      <w:r>
        <w:rPr>
          <w:rFonts w:ascii="Open Sans" w:hAnsi="Open Sans" w:cs="Linux Biolinum"/>
          <w:szCs w:val="24"/>
        </w:rPr>
        <w:cr/>
        <w:t xml:space="preserve">Das Muster sieht zwei Generalklauseln jew. eine für Wissenschaft und eine für Lehre vor. Über den Anhang Vorhaben können spezifischere Vorgaben gemacht werden. In diesen Fällen kann eine Rücksprache mit der Datengebenden Stelle verpflichtend gemacht werden, was sich besonders für sensible Datenbestände anbietet, in denen die Datengebende Stelle die Kontrolle über alle Nachnutzungen erhalten will. </w:t>
      </w:r>
      <w:r>
        <w:rPr>
          <w:rFonts w:ascii="Open Sans" w:hAnsi="Open Sans" w:cs="Linux Biolinum"/>
          <w:szCs w:val="24"/>
        </w:rPr>
        <w:cr/>
      </w:r>
      <w:r>
        <w:rPr>
          <w:rFonts w:ascii="Open Sans" w:hAnsi="Open Sans" w:cs="Linux Biolinum"/>
          <w:szCs w:val="24"/>
        </w:rPr>
        <w:cr/>
        <w:t xml:space="preserve">Alternativ hinaus kann hier der Zweck spezifiziert werden, dass die Datenbasis durch das FDZ einer uneingeschränkten Öffentlichkeit zugänglich gemacht werden soll. In diesem Fall muss die urheberrechtliche Nutzungsrechtseinräumung unter § 2 b) näher spezifiziert werden. </w:t>
      </w:r>
      <w:r>
        <w:rPr>
          <w:rFonts w:ascii="Open Sans" w:hAnsi="Open Sans" w:cs="Linux Biolinum"/>
          <w:b/>
          <w:bCs/>
          <w:szCs w:val="24"/>
        </w:rPr>
        <w:t>Achtung:</w:t>
      </w:r>
      <w:r>
        <w:rPr>
          <w:rFonts w:ascii="Open Sans" w:hAnsi="Open Sans" w:cs="Linux Biolinum"/>
          <w:szCs w:val="24"/>
        </w:rPr>
        <w:t xml:space="preserve"> Wenn in diesem Fall keine der Optionen unter § 2 b) Absatz 1 lit. (d) und/oder lit. (e) markiert wird, ergibt sich ein Widerspruch im Vertrag.</w:t>
      </w:r>
      <w:r>
        <w:rPr>
          <w:rFonts w:ascii="Open Sans" w:hAnsi="Open Sans" w:cs="Linux Biolinum"/>
          <w:szCs w:val="24"/>
        </w:rPr>
        <w:cr/>
      </w:r>
      <w:r>
        <w:rPr>
          <w:rFonts w:ascii="Open Sans" w:hAnsi="Open Sans" w:cs="Linux Biolinum"/>
          <w:szCs w:val="24"/>
        </w:rPr>
        <w:cr/>
        <w:t xml:space="preserve">Die Vermittlungstätigkeit des FDZ kann auch in datenschutzrechtlicher Auftragsverarbeitung erfolgen; in diesem Fall verbleibt die datenschutzrechtliche Verantwortlichkeit für die Datenverarbeitung bei der Datengebenden Stelle. Dies kann sich empfehlen, wenn seitens der Datengebenden Stelle keine Rechtsgrundlage für eine Übermittlung an das FDZ konstruiert werden kann. Das FDZ agiert in diesem Fall gleichsam als „verlängerter Arm“ der Datengebenden Stelle. </w:t>
      </w:r>
      <w:r>
        <w:rPr>
          <w:rFonts w:ascii="Open Sans" w:hAnsi="Open Sans" w:cs="Linux Biolinum"/>
          <w:szCs w:val="24"/>
        </w:rPr>
        <w:cr/>
      </w:r>
      <w:r>
        <w:rPr>
          <w:rFonts w:ascii="Open Sans" w:hAnsi="Open Sans" w:cs="Linux Biolinum"/>
          <w:szCs w:val="24"/>
        </w:rPr>
        <w:cr/>
        <w:t xml:space="preserve">Zusätzlich kann das FDZ auch mit der Langzeitarchivierung beauftragt werden, was datenschutzrechtlich als eigener Zweck einzuordnen ist und daher extra spezifiziert werden muss. Allerdings wird von den meisten FDZ wohl stets auch eine solche Langzeitarchivierung vorgenommen werden. Auch diese kann wiederum als datenchutzrechtliche Auftragsverarbeitung gestaltet werden. </w:t>
      </w:r>
      <w:r>
        <w:rPr>
          <w:rFonts w:ascii="Open Sans" w:hAnsi="Open Sans" w:cs="Linux Biolinum"/>
          <w:szCs w:val="24"/>
        </w:rPr>
        <w:cr/>
      </w:r>
      <w:r>
        <w:rPr>
          <w:rFonts w:ascii="Open Sans" w:hAnsi="Open Sans" w:cs="Linux Biolinum"/>
          <w:szCs w:val="24"/>
        </w:rPr>
        <w:cr/>
        <w:t xml:space="preserve">Sofern das FDZ ausschließlich die Langzeitarchivierung übernimmt, sollte ein separater - deutlich einfacherer - Vertrag geschlossen werden; hierfür sind viele der Bestimmungen dieses Vertrages nicht erforderlich. </w:t>
      </w:r>
    </w:p>
    <w:p w14:paraId="1E4922C1" w14:textId="77777777" w:rsidR="00517D53" w:rsidRDefault="00517D53" w:rsidP="002E2486">
      <w:pPr>
        <w:rPr>
          <w:rFonts w:ascii="Open Sans" w:hAnsi="Open Sans" w:cs="Linux Biolinum"/>
          <w:szCs w:val="24"/>
        </w:rPr>
      </w:pPr>
    </w:p>
    <w:p w14:paraId="61D93EEE" w14:textId="7FFEDA01" w:rsidR="00517D53" w:rsidRDefault="00517D53" w:rsidP="002E2486">
      <w:r>
        <w:rPr>
          <w:rFonts w:ascii="Open Sans" w:hAnsi="Open Sans" w:cs="Linux Biolinum"/>
          <w:szCs w:val="24"/>
        </w:rPr>
        <w:t>Die Umstände der Langzeitarchivierung können in den TOMs spezifiziert werden.</w:t>
      </w:r>
    </w:p>
  </w:comment>
  <w:comment w:id="20" w:author="Autor" w:initials="A">
    <w:p w14:paraId="1DB406EB" w14:textId="34F08AC9" w:rsidR="00517D53" w:rsidRDefault="00517D53" w:rsidP="002E2486">
      <w:r>
        <w:rPr>
          <w:rStyle w:val="Kommentarzeichen"/>
        </w:rPr>
        <w:annotationRef/>
      </w:r>
      <w:r>
        <w:rPr>
          <w:rFonts w:ascii="Open Sans" w:hAnsi="Open Sans" w:cs="Linux Biolinum"/>
          <w:szCs w:val="24"/>
        </w:rPr>
        <w:t xml:space="preserve">Die Bestimmungen dieses Abschnittes dienen der rechtssicheren Einräumung der für das FDZ erforderlichen Nutzugsrechte. Um hier auf der sicheren Seite zu stehen, ist die Einräumung großzügig gestaltet. Sie wird dann andernorts durch den Vertrag wieder schuldrechtlich (aber nicht urheberrechtlich) beschränkt, auch um datenschutzrechtlichen Anforderungen genügen. Zum besseren Verständnis der Vorgehensweise finden sich Hintergrundinformationen in den Erläuterungen und FAQs zu diesem Vertrag. </w:t>
      </w:r>
      <w:r>
        <w:rPr>
          <w:rFonts w:ascii="Open Sans" w:hAnsi="Open Sans" w:cs="Linux Biolinum"/>
          <w:szCs w:val="24"/>
        </w:rPr>
        <w:cr/>
      </w:r>
      <w:r>
        <w:rPr>
          <w:rFonts w:ascii="Open Sans" w:hAnsi="Open Sans" w:cs="Linux Biolinum"/>
          <w:szCs w:val="24"/>
        </w:rPr>
        <w:cr/>
        <w:t>Die Formulierung unter §2 b) UAbs. (1) in Bezug auf die Übertragung einer unbeschränkten Anzahl einfacher Nutzungsrechte ergibt sich daraus, dass man einfache Nutzungsrechte nicht unterlizenzieren, sondern nur weiterübertragen kann. Soll es also möglich sein, dass das FDZ einer per se nicht beschränkten Zahl von Dritten solche Nutzungsrechte überträgt, muss entsprechend eine unbestimmte Anzahl solcher Rechte zunächst dem FDZ übertragen werden.</w:t>
      </w:r>
      <w:r>
        <w:rPr>
          <w:rFonts w:ascii="Open Sans" w:hAnsi="Open Sans" w:cs="Linux Biolinum"/>
          <w:szCs w:val="24"/>
        </w:rPr>
        <w:cr/>
      </w:r>
      <w:r>
        <w:rPr>
          <w:rFonts w:ascii="Open Sans" w:hAnsi="Open Sans" w:cs="Linux Biolinum"/>
          <w:szCs w:val="24"/>
        </w:rPr>
        <w:cr/>
        <w:t>Die Digitalisierung von analogem Material, die in manchen Verträgen explizit erwähnt wird, ist in §2 b) UAbs. (1) lit (a) implizit enthalten.</w:t>
      </w:r>
      <w:r>
        <w:rPr>
          <w:rFonts w:ascii="Open Sans" w:hAnsi="Open Sans" w:cs="Linux Biolinum"/>
          <w:szCs w:val="24"/>
        </w:rPr>
        <w:cr/>
      </w:r>
      <w:r>
        <w:rPr>
          <w:rFonts w:ascii="Open Sans" w:hAnsi="Open Sans" w:cs="Linux Biolinum"/>
          <w:szCs w:val="24"/>
        </w:rPr>
        <w:cr/>
        <w:t>In der letzten Variante des §2 b) UAbs. (1) lit (c) kann man spezifische Sperrfristen für einzelne Elemente festlegen. Bei Auswahl dieser Variante ist darauf zu achten, dass die Sperrfristen im Anhang benannt werden.</w:t>
      </w:r>
      <w:r>
        <w:rPr>
          <w:rFonts w:ascii="Open Sans" w:hAnsi="Open Sans" w:cs="Linux Biolinum"/>
          <w:szCs w:val="24"/>
        </w:rPr>
        <w:cr/>
      </w:r>
      <w:r>
        <w:rPr>
          <w:rFonts w:ascii="Open Sans" w:hAnsi="Open Sans" w:cs="Linux Biolinum"/>
          <w:szCs w:val="24"/>
        </w:rPr>
        <w:cr/>
        <w:t>In §2 b) UAbs. (1) lit (d) und §2 b) UAbs. (1) lit (e) können Konstellationen in denen die Datenbasis öffentlich zugänglich gemacht werden näher spezifiziert werden. Sofern dies in § 2 a) die Veröffentlichung als Zweck spezifiziert wurde muss hier ein Variante gewählt werden.</w:t>
      </w:r>
      <w:r>
        <w:rPr>
          <w:rFonts w:ascii="Open Sans" w:hAnsi="Open Sans" w:cs="Linux Biolinum"/>
          <w:szCs w:val="24"/>
        </w:rPr>
        <w:cr/>
      </w:r>
      <w:r>
        <w:rPr>
          <w:rFonts w:ascii="Open Sans" w:hAnsi="Open Sans" w:cs="Linux Biolinum"/>
          <w:szCs w:val="24"/>
        </w:rPr>
        <w:cr/>
        <w:t>Die Möglichkeit einer Open-Content-Lizenzierung wurde vielfach gewünscht. Sie wird häufig aus datenschutzrechtlichen Gründen nicht zulässig sein, aber für den Fall, dass solche Bedenken nicht bestehen, findet sich in 2 b) UAbs. (1) lit (e)  ein Vorschlag für eine optionale Regelung. Die genannten Lizenzen sind kompatibel mit der Berliner Erklärung zum Open Access.</w:t>
      </w:r>
    </w:p>
  </w:comment>
  <w:comment w:id="24" w:author="Autor" w:initials="A">
    <w:p w14:paraId="4C61EB4D" w14:textId="6FE798D2" w:rsidR="00517D53" w:rsidRDefault="00517D53">
      <w:pPr>
        <w:pStyle w:val="Kommentartext"/>
      </w:pPr>
      <w:r>
        <w:rPr>
          <w:rStyle w:val="Kommentarzeichen"/>
        </w:rPr>
        <w:annotationRef/>
      </w:r>
      <w:r>
        <w:t xml:space="preserve">Das Ende der Vertragslaufzeit beendet die Nutzungsrechte des FDZ und führt regelmäßig zur Löschungsverpflichtung durch das FDZ, weswegen in der Regel ein unbefristeter Vertrag („auf unbestimmte Zeit“) zweckmäßig sein wird. </w:t>
      </w:r>
    </w:p>
    <w:p w14:paraId="1497B782" w14:textId="77777777" w:rsidR="00517D53" w:rsidRDefault="00517D53">
      <w:pPr>
        <w:pStyle w:val="Kommentartext"/>
      </w:pPr>
      <w:r>
        <w:t xml:space="preserve">Die Kündigung führt aber nicht dazu, dass auch die Datennutzenden ihre Nutzungsberechtigung verlieren; eine solche Wirkung ist nur ausnahmsweise möglich, etwa wenn sie sich aus gesetzlichen Bestimmungen des Datenschutzrechtes ergibt. Dies kann der Fall sein, wenn nachträglich erkannt wird, dass vermeintlich anonymisierte Datensätze re-identifizierbar sind, oder sich eine solche erst später ergibt. </w:t>
      </w:r>
    </w:p>
    <w:p w14:paraId="22E70C79" w14:textId="7C358B93" w:rsidR="00517D53" w:rsidRDefault="00517D53">
      <w:pPr>
        <w:pStyle w:val="Kommentartext"/>
      </w:pPr>
      <w:r>
        <w:t>(Kurzer Exkurs: Diese Problematik, dass Daten über die Zeit dem Datenschutzrecht unterfallen ist als Problemstellung unter Datenschützern seit vielen Jahren anerkannt, allerdings sind die Lösungen für diese Problematik hierfür noch nicht umfassend ausdiskutiert. Das Vertragsmuster ist um einen Interessensausgleich auch für diese Fälle bemüht, kann aber der weiteren gesellschaftlichen und rechtspolitischen Diskussion hier nicht vorgreifen.)</w:t>
      </w:r>
    </w:p>
    <w:p w14:paraId="74BE9E6C" w14:textId="77777777" w:rsidR="00517D53" w:rsidRDefault="00517D53">
      <w:pPr>
        <w:pStyle w:val="Kommentartext"/>
      </w:pPr>
      <w:r>
        <w:t xml:space="preserve">Sofern kein unbefristeter Vertrag geschlossen wurde, sind differenzierte Regelungen erforderlich, die auch den Interessen der Datennutzenden Rechnung tragen. So kann dem Datennutzeden in der Nachnutzungsvereinbarung auferlegt werden, die Daten nach Abschluss des Forschungsvorhabens zu löschen. Dem Interesse auch später noch einer Überprüfung der Arbeit durch Dritte entsprechen zu können, wird dann dadurch Rechnung getragen, dass die FDZ einen entsprechenden Datenzugang einräumen. Dementsprechend muss sich das FDZ für diese Fälle ein verlängertes Nutzungsrecht einräumen lassen. </w:t>
      </w:r>
    </w:p>
    <w:p w14:paraId="3DCB36F7" w14:textId="11F51DDB" w:rsidR="00517D53" w:rsidRDefault="00517D53">
      <w:pPr>
        <w:pStyle w:val="Kommentartext"/>
      </w:pPr>
      <w:r>
        <w:t xml:space="preserve">Auch besteht die Möglichkeit, die Verarbeitung zum Zweck der Langzeitarchivierung von einer Löschpflicht auszunehmen, auch wenn für die Vermittlungsaufgabe des FDZ der Vertrag beendet werden soll. </w:t>
      </w:r>
    </w:p>
  </w:comment>
  <w:comment w:id="31" w:author="Autor" w:initials="A">
    <w:p w14:paraId="043FD993" w14:textId="3A4AB736" w:rsidR="00517D53" w:rsidRDefault="00517D53">
      <w:pPr>
        <w:pStyle w:val="Kommentartext"/>
      </w:pPr>
      <w:r>
        <w:rPr>
          <w:rStyle w:val="Kommentarzeichen"/>
        </w:rPr>
        <w:annotationRef/>
      </w:r>
      <w:r>
        <w:t>Die Wirksamkeit einer derartigen, am Erbrecht orientierten Regelung ist – obwohl zweifelsohne sachgerecht –rechtlich eher experimenteller Natur und für viele Konstellationen noch nicht gerichtlich entschieden. Es ist darüber hinaus davon auszugehen, dass die eine umfassende Rechteeinräumung in Hinblick auf die Urheberrechte zumindest bei natürlichen Personen auch durch letztwillige Verfügung bestimmt werden müsste, was Datengebende in der Regel auf dem Sterbebett nicht mehr im Blick haben werden. Datenschutzrechtlich könnte das ähnlich zu sehen sein. Die Klausel zeichnet aber einen Weg vor, der aus Sicht der Erhaltung von Datenbeständen, ausgesprochen sinnvoll erscheint. Gleichzeitig liefert sie für den Fall, dass die Datengebende Stelle nicht mehr existiert zumindest eine Argumentationsgrundlage. Der hierin ausgedrückte Wille der Parteien wird im potentielle Konfliktfall mit den Erben im Rahmen der Vertragsauslegung durch Gerichte zu berücksichtigen sein.</w:t>
      </w:r>
    </w:p>
  </w:comment>
  <w:comment w:id="33" w:author="Autor" w:initials="A">
    <w:p w14:paraId="4F105349" w14:textId="4174FDAF" w:rsidR="00517D53" w:rsidRDefault="00517D53" w:rsidP="002E2486">
      <w:r>
        <w:rPr>
          <w:rStyle w:val="Kommentarzeichen"/>
        </w:rPr>
        <w:annotationRef/>
      </w:r>
      <w:r>
        <w:rPr>
          <w:rFonts w:ascii="Open Sans" w:hAnsi="Open Sans" w:cs="Linux Biolinum"/>
          <w:szCs w:val="24"/>
        </w:rPr>
        <w:t xml:space="preserve">Die Regelungen zur Veröffentlichung orientieren sich an denen des Datennutzungsvertrages und ermöglichen den Datengebenden zusätzlich einen Überblick über die auf der Datenbasis basierenden Publikationen zu erhalten. Zwar wird es nicht immer möglich sein, Ihnen auch ein Belegexemplar zukommen zu lassen; allerdings besteht eine Regelung für vergriffene Werke. </w:t>
      </w:r>
    </w:p>
  </w:comment>
  <w:comment w:id="40" w:author="Autor" w:initials="A">
    <w:p w14:paraId="02E13C88" w14:textId="5625E034" w:rsidR="00517D53" w:rsidRPr="00912C79" w:rsidRDefault="00517D53" w:rsidP="00CE1866">
      <w:pPr>
        <w:pStyle w:val="Kommentartext"/>
        <w:rPr>
          <w:rFonts w:ascii="Arial" w:hAnsi="Arial" w:cs="Arial"/>
        </w:rPr>
      </w:pPr>
      <w:r w:rsidRPr="00912C79">
        <w:rPr>
          <w:rStyle w:val="Kommentarzeichen"/>
          <w:rFonts w:ascii="Arial" w:hAnsi="Arial" w:cs="Arial"/>
        </w:rPr>
        <w:annotationRef/>
      </w:r>
      <w:r w:rsidRPr="00912C79">
        <w:rPr>
          <w:rFonts w:ascii="Arial" w:hAnsi="Arial" w:cs="Arial"/>
        </w:rPr>
        <w:t xml:space="preserve">In Anlehnung an die Struktur der Standard-Datenschutzklauseln der EU-Kommission sind in diesem Abschnitt die datenschutzrechtlichen Maßgaben des Vertrages konzentriert. Auf diesem Weg sollte die Kombination/Erweiterung gut darstellbar sein, indem einfach am Ende die entsprechende Option gewählt und der Anhang einbezogen wird. </w:t>
      </w:r>
    </w:p>
    <w:p w14:paraId="3032258F" w14:textId="491CAC4A" w:rsidR="00517D53" w:rsidRPr="00912C79" w:rsidRDefault="00517D53" w:rsidP="00CE1866">
      <w:pPr>
        <w:pStyle w:val="Kommentartext"/>
        <w:rPr>
          <w:rFonts w:ascii="Arial" w:hAnsi="Arial" w:cs="Arial"/>
        </w:rPr>
      </w:pPr>
      <w:r w:rsidRPr="00912C79">
        <w:rPr>
          <w:rFonts w:ascii="Arial" w:hAnsi="Arial" w:cs="Arial"/>
        </w:rPr>
        <w:t xml:space="preserve"> </w:t>
      </w:r>
    </w:p>
  </w:comment>
  <w:comment w:id="42" w:author="Autor" w:initials="A">
    <w:p w14:paraId="033E2CC6" w14:textId="226D3695" w:rsidR="00517D53" w:rsidRPr="00912C79" w:rsidRDefault="00517D53" w:rsidP="00E4049A">
      <w:pPr>
        <w:pStyle w:val="Kommentartext"/>
        <w:rPr>
          <w:rFonts w:ascii="Arial" w:hAnsi="Arial" w:cs="Arial"/>
        </w:rPr>
      </w:pPr>
      <w:r w:rsidRPr="00912C79">
        <w:rPr>
          <w:rStyle w:val="Kommentarzeichen"/>
          <w:rFonts w:ascii="Arial" w:hAnsi="Arial" w:cs="Arial"/>
        </w:rPr>
        <w:annotationRef/>
      </w:r>
      <w:r w:rsidRPr="00912C79">
        <w:rPr>
          <w:rFonts w:ascii="Arial" w:hAnsi="Arial" w:cs="Arial"/>
        </w:rPr>
        <w:t>Die Bestimmung zur Zweckbeschränkung stellt im Grunde eine Redundanz dar, ist hier aber aufgrund der herausragenden Bedeutung des Zweckbindungsprinzips in der DSGVO und der besseren Komplementarität zu den Standardklauseln dennoch aufgenommen worden.</w:t>
      </w:r>
    </w:p>
  </w:comment>
  <w:comment w:id="44" w:author="Autor" w:initials="A">
    <w:p w14:paraId="4E67070E" w14:textId="0F3F4C8F" w:rsidR="00517D53" w:rsidRPr="00C410AA" w:rsidRDefault="00517D53" w:rsidP="00C410AA">
      <w:pPr>
        <w:rPr>
          <w:rFonts w:ascii="Arial" w:hAnsi="Arial" w:cs="Arial"/>
        </w:rPr>
      </w:pPr>
      <w:r w:rsidRPr="00C410AA">
        <w:rPr>
          <w:rStyle w:val="Kommentarzeichen"/>
          <w:rFonts w:ascii="Arial" w:hAnsi="Arial" w:cs="Arial"/>
        </w:rPr>
        <w:annotationRef/>
      </w:r>
      <w:r w:rsidRPr="00C410AA">
        <w:rPr>
          <w:rFonts w:ascii="Arial" w:hAnsi="Arial" w:cs="Arial"/>
        </w:rPr>
        <w:t>Auch der Verweis auf Art. 12ff DSGVO ist eigentlich redundant, da er sich ja bereits aus dem Gesetz ergibt. Aus den vorstehend genannten Gründen wurde sie dennoch aufgenommen, um die Vorschriften in Erinnerung zu rufen.</w:t>
      </w:r>
    </w:p>
    <w:p w14:paraId="0A68BC01" w14:textId="77777777" w:rsidR="00517D53" w:rsidRPr="00C410AA" w:rsidRDefault="00517D53" w:rsidP="00C410AA">
      <w:pPr>
        <w:rPr>
          <w:rFonts w:ascii="Arial" w:hAnsi="Arial" w:cs="Arial"/>
        </w:rPr>
      </w:pPr>
    </w:p>
    <w:p w14:paraId="618691DB" w14:textId="77777777" w:rsidR="00517D53" w:rsidRPr="00C410AA" w:rsidRDefault="00517D53" w:rsidP="00C410AA">
      <w:pPr>
        <w:rPr>
          <w:rFonts w:ascii="Arial" w:hAnsi="Arial" w:cs="Arial"/>
        </w:rPr>
      </w:pPr>
      <w:r w:rsidRPr="00C410AA">
        <w:rPr>
          <w:rFonts w:ascii="Arial" w:hAnsi="Arial" w:cs="Arial"/>
        </w:rPr>
        <w:t>Die DSGVO gebietet bei Datenübermittlungen in vielen Fällen, dass die Betroffenen von der Weitergabe unterrichtet werden, vgl. etwa Art. 13 Abs. 3 DSGVO; sofern diese Unterrichtung erfolgt ist, kann das FDZ von einer analogen Benachrichtigungsverpflichtung entbunden sein, weil die Betroffenen davon bereits wissen. Die Fakultativklauseln bieten verschiedene Möglichkeiten um die Transparenzpflichten zwischen den Parteien zu regeln.</w:t>
      </w:r>
    </w:p>
    <w:p w14:paraId="18AF7F79" w14:textId="4DDE2C79" w:rsidR="00517D53" w:rsidRPr="00C410AA" w:rsidRDefault="00517D53" w:rsidP="00C410AA">
      <w:pPr>
        <w:rPr>
          <w:rFonts w:ascii="Arial" w:hAnsi="Arial" w:cs="Arial"/>
        </w:rPr>
      </w:pPr>
      <w:r w:rsidRPr="00C410AA">
        <w:rPr>
          <w:rFonts w:ascii="Arial" w:hAnsi="Arial" w:cs="Arial"/>
        </w:rPr>
        <w:t xml:space="preserve">Handelt es sich bei den Daten nicht um personenbezogene Daten, entfallen die Bestimmungen der DSGVO. </w:t>
      </w:r>
      <w:r w:rsidRPr="00C410AA">
        <w:rPr>
          <w:rStyle w:val="Kommentarzeichen"/>
          <w:rFonts w:ascii="Arial" w:hAnsi="Arial" w:cs="Arial"/>
        </w:rPr>
        <w:annotationRef/>
      </w:r>
      <w:r w:rsidRPr="00C410AA">
        <w:rPr>
          <w:rStyle w:val="Kommentarzeichen"/>
          <w:rFonts w:ascii="Arial" w:hAnsi="Arial" w:cs="Arial"/>
        </w:rPr>
        <w:annotationRef/>
      </w:r>
    </w:p>
  </w:comment>
  <w:comment w:id="46" w:author="Autor" w:initials="A">
    <w:p w14:paraId="58BA17DA" w14:textId="441DCA38" w:rsidR="00517D53" w:rsidRPr="00C410AA" w:rsidRDefault="00517D53" w:rsidP="00E4049A">
      <w:pPr>
        <w:pStyle w:val="Kommentartext"/>
        <w:rPr>
          <w:rFonts w:ascii="Arial" w:hAnsi="Arial" w:cs="Arial"/>
        </w:rPr>
      </w:pPr>
      <w:r w:rsidRPr="00C410AA">
        <w:rPr>
          <w:rStyle w:val="Kommentarzeichen"/>
          <w:rFonts w:ascii="Arial" w:hAnsi="Arial" w:cs="Arial"/>
        </w:rPr>
        <w:annotationRef/>
      </w:r>
      <w:r w:rsidRPr="00C410AA">
        <w:rPr>
          <w:rFonts w:ascii="Arial" w:hAnsi="Arial" w:cs="Arial"/>
        </w:rPr>
        <w:t>Die Richtigkeit ist im Datenschutzrecht Charakter eines Grundsatzes, weswegen dieser Aspekt in diesem Abschnitt Erwähnung findet. Er enthält aber auch Regelungen, die – jenseits des Datenschutzrechtes – Rücktrittsmodalitäten bei Mängeln formuliert. Zur Vermeidung von Doppelungen in der Gliederung wurde diese Regelung hier eingefügt.</w:t>
      </w:r>
    </w:p>
  </w:comment>
  <w:comment w:id="48" w:author="Autor" w:initials="A">
    <w:p w14:paraId="1B89E6F2" w14:textId="3FE8C6E6" w:rsidR="00517D53" w:rsidRPr="009538B7" w:rsidRDefault="00517D53" w:rsidP="001B5FC0">
      <w:pPr>
        <w:rPr>
          <w:rFonts w:ascii="Arial" w:hAnsi="Arial" w:cs="Arial"/>
        </w:rPr>
      </w:pPr>
      <w:r w:rsidRPr="009538B7">
        <w:rPr>
          <w:rStyle w:val="Kommentarzeichen"/>
          <w:rFonts w:ascii="Arial" w:hAnsi="Arial" w:cs="Arial"/>
        </w:rPr>
        <w:annotationRef/>
      </w:r>
      <w:r>
        <w:rPr>
          <w:rFonts w:ascii="Arial" w:hAnsi="Arial" w:cs="Arial"/>
        </w:rPr>
        <w:t>Die Löschfristen ergeben sich aus den Regelungen zur Vertragslaufzeit. Die Umstände der Löschung können im Bedarfsfall in den TOMs noch näher spezifiziert werden.</w:t>
      </w:r>
    </w:p>
  </w:comment>
  <w:comment w:id="50" w:author="Autor" w:initials="A">
    <w:p w14:paraId="7D781EAC" w14:textId="617397BB" w:rsidR="00517D53" w:rsidRPr="009538B7" w:rsidRDefault="00517D53" w:rsidP="00E4049A">
      <w:pPr>
        <w:pStyle w:val="Kommentartext"/>
        <w:rPr>
          <w:rFonts w:ascii="Arial" w:hAnsi="Arial" w:cs="Arial"/>
        </w:rPr>
      </w:pPr>
      <w:r w:rsidRPr="009538B7">
        <w:rPr>
          <w:rStyle w:val="Kommentarzeichen"/>
          <w:rFonts w:ascii="Arial" w:hAnsi="Arial" w:cs="Arial"/>
        </w:rPr>
        <w:annotationRef/>
      </w:r>
      <w:r w:rsidRPr="009538B7">
        <w:rPr>
          <w:rFonts w:ascii="Arial" w:hAnsi="Arial" w:cs="Arial"/>
        </w:rPr>
        <w:t xml:space="preserve">Dieser Abschnitt bezieht vor allen Dingen auf den Anhang zu Technischen und Organisatorischen Maßnahmen, enthält aber darüber hinaus eine Regelung,  diese, wo erforderlich, an den Stand der Technik anzupassen. Damit sind auch Fälle von sog. „Zero-Days“, also kurzfristig auftauchenden Angriffen auf IT-Systeme schon im Vertrag besonders Rechnung getragen. </w:t>
      </w:r>
    </w:p>
  </w:comment>
  <w:comment w:id="52" w:author="Autor" w:initials="A">
    <w:p w14:paraId="043DB768" w14:textId="565F1FE8" w:rsidR="00517D53" w:rsidRPr="009538B7" w:rsidRDefault="00517D53" w:rsidP="00E4049A">
      <w:pPr>
        <w:pStyle w:val="Kommentartext"/>
        <w:rPr>
          <w:rFonts w:ascii="Arial" w:hAnsi="Arial" w:cs="Arial"/>
        </w:rPr>
      </w:pPr>
      <w:r w:rsidRPr="009538B7">
        <w:rPr>
          <w:rStyle w:val="Kommentarzeichen"/>
          <w:rFonts w:ascii="Arial" w:hAnsi="Arial" w:cs="Arial"/>
        </w:rPr>
        <w:annotationRef/>
      </w:r>
      <w:r w:rsidRPr="009538B7">
        <w:rPr>
          <w:rFonts w:ascii="Arial" w:hAnsi="Arial" w:cs="Arial"/>
        </w:rPr>
        <w:t xml:space="preserve">Bezüglich der Zugriffsberechtigten verfolgt der Vertrag grundsätzlich einen restriktiven Ansatz. Ohne Fakultativklauseln sind nur die Vertragsparteien zur Verarbeitung berechtigt. In der Praxis werden aber oftmals auch Mitarbeitende an Lehrstühlen etwa mit der Vorbereitung von Daten befasst werden, was durch die Fakultativklausel ermöglicht wird. </w:t>
      </w:r>
    </w:p>
    <w:p w14:paraId="4EB1BB44" w14:textId="77777777" w:rsidR="00517D53" w:rsidRPr="009538B7" w:rsidRDefault="00517D53" w:rsidP="00E4049A">
      <w:pPr>
        <w:pStyle w:val="Kommentartext"/>
        <w:rPr>
          <w:rFonts w:ascii="Arial" w:hAnsi="Arial" w:cs="Arial"/>
        </w:rPr>
      </w:pPr>
    </w:p>
    <w:p w14:paraId="1369F92C" w14:textId="77777777" w:rsidR="00517D53" w:rsidRPr="009538B7" w:rsidRDefault="00517D53" w:rsidP="00E4049A">
      <w:pPr>
        <w:pStyle w:val="Kommentartext"/>
        <w:rPr>
          <w:rFonts w:ascii="Arial" w:hAnsi="Arial" w:cs="Arial"/>
        </w:rPr>
      </w:pPr>
      <w:r w:rsidRPr="009538B7">
        <w:rPr>
          <w:rFonts w:ascii="Arial" w:hAnsi="Arial" w:cs="Arial"/>
        </w:rPr>
        <w:t>Dem Fall der Überprüfung im wissenschaftlichen Kontext wurde mit einer eigenen Bestimmung Rechnung getragen.</w:t>
      </w:r>
    </w:p>
  </w:comment>
  <w:comment w:id="54" w:author="Autor" w:initials="A">
    <w:p w14:paraId="342658E1" w14:textId="7BB7E1CF" w:rsidR="00517D53" w:rsidRDefault="00517D53" w:rsidP="00E4049A">
      <w:pPr>
        <w:pStyle w:val="Kommentartext"/>
        <w:rPr>
          <w:rFonts w:ascii="Arial" w:hAnsi="Arial" w:cs="Arial"/>
        </w:rPr>
      </w:pPr>
      <w:r w:rsidRPr="009538B7">
        <w:rPr>
          <w:rStyle w:val="Kommentarzeichen"/>
          <w:rFonts w:ascii="Arial" w:hAnsi="Arial" w:cs="Arial"/>
        </w:rPr>
        <w:annotationRef/>
      </w:r>
      <w:r>
        <w:rPr>
          <w:rFonts w:ascii="Arial" w:hAnsi="Arial" w:cs="Arial"/>
        </w:rPr>
        <w:t xml:space="preserve">Der Mustervertrag sieht die Möglichkeit vor, dass das FDZ als reiner Auftragsverarbeiter auf Weisung der Datengebenden Stelle agiert; diese ist sowohl in Hinblick auf die Vermittlung, als auch in Bezug auf die Langzeitarchivierung möglich. In diesen Fällen sollte eine getrennte Vereinbarung zur Auftragsvereinbarung in den Vertrag einbezogen werden; hierbei wird empfohlen aus Gründen der Einfachheit und Rechtssicherheit auf die entsprechenden EU-Standardvertragsklauseln zurück zu greifen, die diesem Vertrag als Anhang beigefügt sind. Dieser Anhang richtet sich nach des Vorgaben des entsprechenden </w:t>
      </w:r>
      <w:hyperlink r:id="rId1" w:history="1">
        <w:r>
          <w:rPr>
            <w:rStyle w:val="Hyperlink"/>
            <w:rFonts w:cs="Arial"/>
            <w:color w:val="4B0076"/>
          </w:rPr>
          <w:t>DURCHFÜHRUNGSBESCHLUSSes DER KOMMISSION über Standardvertragsklauseln zwischen Verantwortlichen und Auftragsverarbeitern gemäß Artikel 28(7) DS-GVO und Artikel 29(7) der Verordnung (EU) 2018/1725</w:t>
        </w:r>
      </w:hyperlink>
      <w:r>
        <w:t>.</w:t>
      </w:r>
    </w:p>
    <w:p w14:paraId="643D5C0B" w14:textId="77777777" w:rsidR="00517D53" w:rsidRDefault="00517D53" w:rsidP="00E4049A">
      <w:pPr>
        <w:pStyle w:val="Kommentartext"/>
        <w:rPr>
          <w:rFonts w:ascii="Arial" w:hAnsi="Arial" w:cs="Arial"/>
        </w:rPr>
      </w:pPr>
    </w:p>
    <w:p w14:paraId="6388BBD0" w14:textId="60082954" w:rsidR="00517D53" w:rsidRPr="009538B7" w:rsidRDefault="00517D53" w:rsidP="00E4049A">
      <w:pPr>
        <w:pStyle w:val="Kommentartext"/>
        <w:rPr>
          <w:rFonts w:ascii="Arial" w:hAnsi="Arial" w:cs="Arial"/>
        </w:rPr>
      </w:pPr>
      <w:r w:rsidRPr="009538B7">
        <w:rPr>
          <w:rFonts w:ascii="Arial" w:hAnsi="Arial" w:cs="Arial"/>
        </w:rPr>
        <w:t xml:space="preserve">Die Einschaltung von Dienstleistern im Rahmen von Auftragsvereinbarungen durch die Datennutzenden unterliegen stets der Pflicht der Zustimmung durch den Datengeber; ggf. könnte hier auch eine Widerspruchsvariante überlegt werden. Die vorgeschlagene Regelung war allerdings in der Praxis absolut vorherrschend. </w:t>
      </w:r>
    </w:p>
  </w:comment>
  <w:comment w:id="57" w:author="Autor" w:initials="A">
    <w:p w14:paraId="2347224E" w14:textId="72534B18" w:rsidR="00517D53" w:rsidRPr="009538B7" w:rsidRDefault="00517D53" w:rsidP="00E4049A">
      <w:pPr>
        <w:pStyle w:val="Kommentartext"/>
        <w:rPr>
          <w:rFonts w:ascii="Arial" w:hAnsi="Arial" w:cs="Arial"/>
        </w:rPr>
      </w:pPr>
      <w:r w:rsidRPr="009538B7">
        <w:rPr>
          <w:rStyle w:val="Kommentarzeichen"/>
          <w:rFonts w:ascii="Arial" w:hAnsi="Arial" w:cs="Arial"/>
        </w:rPr>
        <w:annotationRef/>
      </w:r>
      <w:r w:rsidRPr="009538B7">
        <w:rPr>
          <w:rFonts w:ascii="Arial" w:hAnsi="Arial" w:cs="Arial"/>
        </w:rPr>
        <w:t>Die Prüfung der Einhaltung der Vertragsbedingungen ist Ausdruck des Prinzips der Rechenschaftspflicht. Die erforderliche Tiefe der Prüfungskompetenz ist nicht gesetzlich vorgeschrieben; die Verträge sahen diesbezüglich teilweise recht weitreichende Befugnisse vor, wie in den fakultativen Klauseln zum Ausdruck kommt. Aufgrund Ihres invasiven Charakters dürften sie nur in Ausnahmefällen relevant werden.</w:t>
      </w:r>
    </w:p>
    <w:p w14:paraId="753BC295" w14:textId="77777777" w:rsidR="00517D53" w:rsidRDefault="00517D53" w:rsidP="00E4049A">
      <w:pPr>
        <w:pStyle w:val="Kommentartext"/>
        <w:rPr>
          <w:rFonts w:ascii="Arial" w:hAnsi="Arial" w:cs="Arial"/>
        </w:rPr>
      </w:pPr>
      <w:r w:rsidRPr="009538B7">
        <w:rPr>
          <w:rFonts w:ascii="Arial" w:hAnsi="Arial" w:cs="Arial"/>
        </w:rPr>
        <w:t xml:space="preserve">In Anlehnung an einige Musterverträge wurde auch ein Hinweis auf die Aufsichtsbehörden aufgenommen. Sie erscheint rein deklaratorischer Natur, da sich die Befugnisse bereits aus dem Gesetz ergeben. In einem Fall, sind dies ausweislich der Vertragsbeispiele auch der BRH (vgl. etwa §104 BHO) und andere, neben den Datenschutzaufsichtsbehörden, genannt. </w:t>
      </w:r>
    </w:p>
    <w:p w14:paraId="2734C028" w14:textId="66E7CC49" w:rsidR="00517D53" w:rsidRPr="009538B7" w:rsidRDefault="00517D53" w:rsidP="00E4049A">
      <w:pPr>
        <w:pStyle w:val="Kommentartext"/>
        <w:rPr>
          <w:rFonts w:ascii="Arial" w:hAnsi="Arial" w:cs="Arial"/>
        </w:rPr>
      </w:pPr>
      <w:r>
        <w:rPr>
          <w:rFonts w:ascii="Arial" w:hAnsi="Arial" w:cs="Arial"/>
        </w:rPr>
        <w:t>Die Prüfrechte sind insbesondere in Fällen, in denen das FDZ als Auftragsverarbeiter tätig wird, anzuraten, können aber auch in anderen Fällen interessensgerecht sein.</w:t>
      </w:r>
    </w:p>
  </w:comment>
  <w:comment w:id="59" w:author="Autor" w:initials="A">
    <w:p w14:paraId="488C7420" w14:textId="77777777" w:rsidR="00517D53" w:rsidRDefault="00517D53" w:rsidP="00E4049A">
      <w:pPr>
        <w:pStyle w:val="Kommentartext"/>
        <w:rPr>
          <w:rFonts w:ascii="Arial" w:hAnsi="Arial" w:cs="Arial"/>
        </w:rPr>
      </w:pPr>
      <w:r w:rsidRPr="009538B7">
        <w:rPr>
          <w:rStyle w:val="Kommentarzeichen"/>
          <w:rFonts w:ascii="Arial" w:hAnsi="Arial" w:cs="Arial"/>
        </w:rPr>
        <w:annotationRef/>
      </w:r>
      <w:r w:rsidRPr="009538B7">
        <w:rPr>
          <w:rFonts w:ascii="Arial" w:hAnsi="Arial" w:cs="Arial"/>
        </w:rPr>
        <w:t>Diese Regelung ergibt sich aus der Drittbegünstigungsklausel der Standardverträge der EU-Kommission bei internationalen Datenübermittlungen, weswegen sie hier auch als fakul</w:t>
      </w:r>
      <w:r>
        <w:rPr>
          <w:rFonts w:ascii="Arial" w:hAnsi="Arial" w:cs="Arial"/>
        </w:rPr>
        <w:t>tative Klausel für Sachverhalte</w:t>
      </w:r>
      <w:r w:rsidRPr="009538B7">
        <w:rPr>
          <w:rFonts w:ascii="Arial" w:hAnsi="Arial" w:cs="Arial"/>
        </w:rPr>
        <w:t xml:space="preserve"> ohne Drittstaatsbezug aufgenommen wurde. Sie ist nicht ganz unproblematisch, weil diese Pflichten für die </w:t>
      </w:r>
      <w:r>
        <w:rPr>
          <w:rFonts w:ascii="Arial" w:hAnsi="Arial" w:cs="Arial"/>
        </w:rPr>
        <w:t>FDZen</w:t>
      </w:r>
      <w:r w:rsidRPr="009538B7">
        <w:rPr>
          <w:rFonts w:ascii="Arial" w:hAnsi="Arial" w:cs="Arial"/>
        </w:rPr>
        <w:t xml:space="preserve"> nicht immer vollumfänglich transparent sind</w:t>
      </w:r>
      <w:r>
        <w:rPr>
          <w:rFonts w:ascii="Arial" w:hAnsi="Arial" w:cs="Arial"/>
        </w:rPr>
        <w:t xml:space="preserve">. </w:t>
      </w:r>
    </w:p>
    <w:p w14:paraId="3521B030" w14:textId="00A5D0A3" w:rsidR="00517D53" w:rsidRPr="009538B7" w:rsidRDefault="00517D53" w:rsidP="00E4049A">
      <w:pPr>
        <w:pStyle w:val="Kommentartext"/>
        <w:rPr>
          <w:rFonts w:ascii="Arial" w:hAnsi="Arial" w:cs="Arial"/>
        </w:rPr>
      </w:pPr>
      <w:r>
        <w:rPr>
          <w:rFonts w:ascii="Arial" w:hAnsi="Arial" w:cs="Arial"/>
        </w:rPr>
        <w:t>In der Regel ist aber davon auszugehen, dass bei einem in der EU belegenen FDZ die gesetzlichen Pflichten auch für Sie durch die DSGVO hinreichend geregelt sind, so dass auf diese Klausel verzichtet werden kann.</w:t>
      </w:r>
    </w:p>
  </w:comment>
  <w:comment w:id="61" w:author="Autor" w:initials="A">
    <w:p w14:paraId="0D04AD62" w14:textId="77777777" w:rsidR="00517D53" w:rsidRPr="007421DD" w:rsidRDefault="00517D53">
      <w:pPr>
        <w:pStyle w:val="Kommentartext"/>
        <w:rPr>
          <w:rFonts w:ascii="Arial" w:hAnsi="Arial" w:cs="Arial"/>
          <w:color w:val="000000"/>
        </w:rPr>
      </w:pPr>
      <w:r w:rsidRPr="007421DD">
        <w:rPr>
          <w:rStyle w:val="Kommentarzeichen"/>
          <w:rFonts w:ascii="Arial" w:hAnsi="Arial" w:cs="Arial"/>
        </w:rPr>
        <w:annotationRef/>
      </w:r>
      <w:r w:rsidRPr="007421DD">
        <w:rPr>
          <w:rFonts w:ascii="Arial" w:hAnsi="Arial" w:cs="Arial"/>
        </w:rPr>
        <w:t xml:space="preserve">Datennutzungen in Nicht-EU-Staaten sind nur unter bestimmten Voraussetzungen zulässig. Zum einen kann sie – unproblematisch in solchen Ländern erfolgen, für die ein Angemessenheitsbeschluss vorliegt (vgl. Liste derzeit unter: </w:t>
      </w:r>
      <w:r w:rsidRPr="007421DD">
        <w:rPr>
          <w:rFonts w:ascii="Arial" w:hAnsi="Arial" w:cs="Arial"/>
          <w:color w:val="000000"/>
        </w:rPr>
        <w:t xml:space="preserve">https://ec.europa.eu/info/law/law-topic/data-protection/data-transfers-outside-eu/adequacy-protection- personal-data-non-eu-countries_en). </w:t>
      </w:r>
    </w:p>
    <w:p w14:paraId="3A1A66FA" w14:textId="49139FE9" w:rsidR="00517D53" w:rsidRPr="007421DD" w:rsidRDefault="00517D53">
      <w:pPr>
        <w:pStyle w:val="Kommentartext"/>
        <w:rPr>
          <w:rFonts w:ascii="Arial" w:hAnsi="Arial" w:cs="Arial"/>
        </w:rPr>
      </w:pPr>
      <w:r w:rsidRPr="007421DD">
        <w:rPr>
          <w:rFonts w:ascii="Arial" w:hAnsi="Arial" w:cs="Arial"/>
          <w:color w:val="000000"/>
        </w:rPr>
        <w:t xml:space="preserve">Sofern für das betreffende Land kein solcher Beschluss vorliegt, kann dem FDZ das Recht eingeräumt werden, solche Zugänge doch zu ermöglichen, sofern es mit den Datennutzenden eine entsprechende Zusatzvereinbarung nach den Vorgaben der EU Kommission abgeschlossen hat. Die derzeitig gültige Fassung ist hier zu finden: </w:t>
      </w:r>
      <w:hyperlink r:id="rId2" w:history="1">
        <w:r w:rsidRPr="007421DD">
          <w:rPr>
            <w:rStyle w:val="Hyperlink"/>
            <w:rFonts w:ascii="Arial" w:hAnsi="Arial" w:cs="Arial"/>
            <w:color w:val="4B0076"/>
          </w:rPr>
          <w:t>DURCHFÜHRUNGSBESCHLUSS DER KOMMISSION über Standardvertragsklauseln für die Übermittlung personenbezogener Daten an Drittländer gemäß der Verordnung (EU) 2016/679</w:t>
        </w:r>
      </w:hyperlink>
      <w:r w:rsidRPr="007421DD">
        <w:rPr>
          <w:rFonts w:ascii="Arial" w:hAnsi="Arial" w:cs="Arial"/>
        </w:rPr>
        <w:t>. Sie sind aber auch als Anhang im Datennutzungsvertrag enthalten.</w:t>
      </w:r>
    </w:p>
  </w:comment>
  <w:comment w:id="65" w:author="Autor" w:initials="A">
    <w:p w14:paraId="21234B9C" w14:textId="7756FCA9" w:rsidR="00517D53" w:rsidRDefault="00517D53" w:rsidP="002E2486">
      <w:r w:rsidRPr="009538B7">
        <w:rPr>
          <w:rStyle w:val="Kommentarzeichen"/>
          <w:rFonts w:ascii="Arial" w:hAnsi="Arial" w:cs="Arial"/>
        </w:rPr>
        <w:annotationRef/>
      </w:r>
      <w:r>
        <w:rPr>
          <w:rFonts w:ascii="Open Sans" w:hAnsi="Open Sans" w:cs="Linux Biolinum"/>
          <w:szCs w:val="24"/>
        </w:rPr>
        <w:t>Die Haftungsregelungen beschränken die Haftung von FDZ und Datengebender Stelle auf ein Minimum, was aber im Kontext auch angemessen erscheint.</w:t>
      </w:r>
    </w:p>
  </w:comment>
  <w:comment w:id="87" w:author="Autor" w:initials="A">
    <w:p w14:paraId="7D213C50" w14:textId="461D5825" w:rsidR="00517D53" w:rsidRPr="009538B7" w:rsidRDefault="00517D53" w:rsidP="00D27001">
      <w:pPr>
        <w:pStyle w:val="Kommentartext"/>
        <w:rPr>
          <w:rFonts w:ascii="Arial" w:hAnsi="Arial" w:cs="Arial"/>
        </w:rPr>
      </w:pPr>
      <w:r w:rsidRPr="009538B7">
        <w:rPr>
          <w:rStyle w:val="Kommentarzeichen"/>
          <w:rFonts w:ascii="Arial" w:hAnsi="Arial" w:cs="Arial"/>
        </w:rPr>
        <w:annotationRef/>
      </w:r>
      <w:r w:rsidRPr="009538B7">
        <w:rPr>
          <w:rFonts w:ascii="Arial" w:hAnsi="Arial" w:cs="Arial"/>
          <w:color w:val="000000"/>
          <w:lang w:eastAsia="de-DE"/>
        </w:rPr>
        <w:t>Der Bezeichnungsweise der Datenbasis ist organisationsspezifisch; entsprechende Hinweise sollten in diesem Anhang beschrieben werden.</w:t>
      </w:r>
    </w:p>
  </w:comment>
  <w:comment w:id="90" w:author="Autor" w:initials="A">
    <w:p w14:paraId="7F13D134" w14:textId="6222521F" w:rsidR="00517D53" w:rsidRPr="009538B7" w:rsidRDefault="00517D53" w:rsidP="00D27001">
      <w:pPr>
        <w:pStyle w:val="Kommentartext"/>
        <w:rPr>
          <w:rFonts w:ascii="Arial" w:hAnsi="Arial" w:cs="Arial"/>
          <w:color w:val="000000"/>
          <w:lang w:eastAsia="de-DE"/>
        </w:rPr>
      </w:pPr>
      <w:r>
        <w:rPr>
          <w:rStyle w:val="Kommentarzeichen"/>
        </w:rPr>
        <w:annotationRef/>
      </w:r>
      <w:r w:rsidRPr="009538B7">
        <w:rPr>
          <w:rFonts w:ascii="Arial" w:hAnsi="Arial" w:cs="Arial"/>
        </w:rPr>
        <w:t xml:space="preserve">Der </w:t>
      </w:r>
      <w:r w:rsidRPr="009538B7">
        <w:rPr>
          <w:rFonts w:ascii="Arial" w:hAnsi="Arial" w:cs="Arial"/>
          <w:i/>
          <w:iCs/>
        </w:rPr>
        <w:t>modus operandi</w:t>
      </w:r>
      <w:r w:rsidRPr="009538B7">
        <w:rPr>
          <w:rFonts w:ascii="Arial" w:hAnsi="Arial" w:cs="Arial"/>
        </w:rPr>
        <w:t xml:space="preserve"> </w:t>
      </w:r>
      <w:r>
        <w:rPr>
          <w:rFonts w:ascii="Arial" w:hAnsi="Arial" w:cs="Arial"/>
        </w:rPr>
        <w:t>der</w:t>
      </w:r>
      <w:r w:rsidRPr="009538B7">
        <w:rPr>
          <w:rFonts w:ascii="Arial" w:hAnsi="Arial" w:cs="Arial"/>
        </w:rPr>
        <w:t xml:space="preserve"> </w:t>
      </w:r>
      <w:r>
        <w:rPr>
          <w:rFonts w:ascii="Arial" w:hAnsi="Arial" w:cs="Arial"/>
        </w:rPr>
        <w:t>Datenüberlassung</w:t>
      </w:r>
      <w:r w:rsidRPr="009538B7">
        <w:rPr>
          <w:rFonts w:ascii="Arial" w:hAnsi="Arial" w:cs="Arial"/>
        </w:rPr>
        <w:t xml:space="preserve"> ist organisationsspezifisch; entsprechende Hinweise sollten in diesem Anhang beschrieben werden.</w:t>
      </w:r>
    </w:p>
  </w:comment>
  <w:comment w:id="96" w:author="Autor" w:initials="A">
    <w:p w14:paraId="364DB9BE" w14:textId="221B3763" w:rsidR="00517D53" w:rsidRPr="009538B7" w:rsidRDefault="00517D53" w:rsidP="00D27001">
      <w:pPr>
        <w:pStyle w:val="Kommentartext"/>
        <w:rPr>
          <w:rFonts w:ascii="Arial" w:hAnsi="Arial" w:cs="Arial"/>
        </w:rPr>
      </w:pPr>
      <w:r w:rsidRPr="009538B7">
        <w:rPr>
          <w:rStyle w:val="Kommentarzeichen"/>
          <w:rFonts w:ascii="Arial" w:hAnsi="Arial" w:cs="Arial"/>
        </w:rPr>
        <w:annotationRef/>
      </w:r>
      <w:r w:rsidRPr="009538B7">
        <w:rPr>
          <w:rFonts w:ascii="Arial" w:hAnsi="Arial" w:cs="Arial"/>
          <w:color w:val="000000"/>
          <w:lang w:eastAsia="de-DE"/>
        </w:rPr>
        <w:t>Die Kostenmodelle sind organisationsspezifisch; entsprechende Hinweise sollten in diesem Anhang beschrieben werden.</w:t>
      </w:r>
    </w:p>
  </w:comment>
  <w:comment w:id="104" w:author="Autor" w:initials="A">
    <w:p w14:paraId="0B2F9D2A" w14:textId="1F90513C" w:rsidR="00517D53" w:rsidRPr="009538B7" w:rsidRDefault="00517D53" w:rsidP="00F97E04">
      <w:pPr>
        <w:pStyle w:val="Kommentartext"/>
        <w:rPr>
          <w:rFonts w:ascii="Arial" w:hAnsi="Arial" w:cs="Arial"/>
        </w:rPr>
      </w:pPr>
      <w:r w:rsidRPr="009538B7">
        <w:rPr>
          <w:rStyle w:val="Kommentarzeichen"/>
          <w:rFonts w:ascii="Arial" w:hAnsi="Arial" w:cs="Arial"/>
        </w:rPr>
        <w:annotationRef/>
      </w:r>
      <w:r w:rsidRPr="009538B7">
        <w:rPr>
          <w:rFonts w:ascii="Arial" w:hAnsi="Arial" w:cs="Arial"/>
          <w:noProof/>
        </w:rPr>
        <w:t xml:space="preserve">Eine Pflicht zur schriftlichen Verpflichtung auf das Datengeheimnis ergibt sich bereits aus dem Vertrag, diese Maßnahme deckt insbesondere solche Fälle, in denen der Datenbestand etwa § 16 BStatG unterfällt.  </w:t>
      </w:r>
    </w:p>
  </w:comment>
  <w:comment w:id="105" w:author="Autor" w:initials="A">
    <w:p w14:paraId="3CAD0077" w14:textId="6E2CB5E3" w:rsidR="00517D53" w:rsidRPr="009538B7" w:rsidRDefault="00517D53" w:rsidP="00F97E04">
      <w:pPr>
        <w:pStyle w:val="Kommentartext"/>
        <w:rPr>
          <w:rFonts w:ascii="Arial" w:hAnsi="Arial" w:cs="Arial"/>
        </w:rPr>
      </w:pPr>
      <w:r w:rsidRPr="009538B7">
        <w:rPr>
          <w:rStyle w:val="Kommentarzeichen"/>
          <w:rFonts w:ascii="Arial" w:hAnsi="Arial" w:cs="Arial"/>
        </w:rPr>
        <w:annotationRef/>
      </w:r>
      <w:r w:rsidRPr="009538B7">
        <w:rPr>
          <w:rFonts w:ascii="Arial" w:hAnsi="Arial" w:cs="Arial"/>
        </w:rPr>
        <w:t>Erläuterung:</w:t>
      </w:r>
    </w:p>
    <w:p w14:paraId="53F7B583" w14:textId="77777777" w:rsidR="00517D53" w:rsidRPr="009538B7" w:rsidRDefault="00517D53" w:rsidP="00F97E04">
      <w:pPr>
        <w:pStyle w:val="Kommentartext"/>
        <w:rPr>
          <w:rFonts w:ascii="Arial" w:hAnsi="Arial" w:cs="Arial"/>
        </w:rPr>
      </w:pPr>
      <w:r w:rsidRPr="009538B7">
        <w:rPr>
          <w:rFonts w:ascii="Arial" w:hAnsi="Arial" w:cs="Arial"/>
        </w:rPr>
        <w:t>Der Fall eines Widerspruchs gegen eine Veröffentlichung ist sicherlich ein ausgesprochen konfliktträchtiger. Es ist durchaus zu überlegen, ob noch weitere Mechanismen entwickelt werden können, um eine Lösung herbei zu führen (etwa die Einschaltung einer Vermittlungsinstanz). Der jetzige Regelungsvorschlag versucht die Interessenskonflikte ausgleichend zu lösen und enthält im Grundsatz eine Pflicht zur kollegialen, wissenschaftlichen Unterstützung durch die Datengebende Stelle.</w:t>
      </w:r>
    </w:p>
    <w:p w14:paraId="60FB4C16" w14:textId="77777777" w:rsidR="00517D53" w:rsidRPr="009538B7" w:rsidRDefault="00517D53" w:rsidP="00F97E04">
      <w:pPr>
        <w:pStyle w:val="Kommentartext"/>
        <w:rPr>
          <w:rFonts w:ascii="Arial" w:hAnsi="Arial" w:cs="Arial"/>
        </w:rPr>
      </w:pPr>
      <w:r w:rsidRPr="009538B7">
        <w:rPr>
          <w:rFonts w:ascii="Arial" w:hAnsi="Arial" w:cs="Arial"/>
        </w:rPr>
        <w:t>Denkbar wäre auch eine Ergänzung, die den Datennutzenden ausdrücklich das Recht einräumt, die Veröffentlichung schon einem Peer-review zu unterziehen, allerdings ergeben sich hierdurch Folgeprobleme, weil die Peer-Reviewer ihrerseits vertraglich zumindest auf eine diesem Vertrag gleichwertige Vertraulichkeit gebunden werden müssten.</w:t>
      </w:r>
    </w:p>
  </w:comment>
  <w:comment w:id="109" w:author="Autor" w:initials="A">
    <w:p w14:paraId="5EDB7F9E" w14:textId="77777777" w:rsidR="00517D53" w:rsidRPr="009538B7" w:rsidRDefault="00517D53" w:rsidP="00D27001">
      <w:pPr>
        <w:pStyle w:val="Kommentartext"/>
        <w:rPr>
          <w:rFonts w:ascii="Arial" w:hAnsi="Arial" w:cs="Arial"/>
        </w:rPr>
      </w:pPr>
      <w:r>
        <w:rPr>
          <w:rStyle w:val="Kommentarzeichen"/>
        </w:rPr>
        <w:annotationRef/>
      </w:r>
      <w:r w:rsidRPr="00D72FB3">
        <w:rPr>
          <w:rFonts w:cs="Calibri"/>
          <w:color w:val="000000"/>
          <w:lang w:eastAsia="de-DE"/>
        </w:rPr>
        <w:annotationRef/>
      </w:r>
      <w:r w:rsidRPr="009538B7">
        <w:rPr>
          <w:rFonts w:ascii="Arial" w:hAnsi="Arial" w:cs="Arial"/>
          <w:color w:val="000000"/>
          <w:lang w:eastAsia="de-DE"/>
        </w:rPr>
        <w:t>Einige Organisationen/FDZen sehen sehr spezifische Zitationsregeln vor; entsprechende Vorgaben sollten in diesem Anhang beschrieben werden.</w:t>
      </w:r>
    </w:p>
  </w:comment>
  <w:comment w:id="118" w:author="Autor" w:initials="A">
    <w:p w14:paraId="43B45A62" w14:textId="34FBA470" w:rsidR="00517D53" w:rsidRDefault="00517D53">
      <w:pPr>
        <w:pStyle w:val="Kommentartext"/>
      </w:pPr>
      <w:r>
        <w:rPr>
          <w:rStyle w:val="Kommentarzeichen"/>
        </w:rPr>
        <w:annotationRef/>
      </w:r>
      <w:r>
        <w:t>Hier muss eine Option ausgewählt werden. Die andere ist in diesem Fall zu löschen.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E9B35EA" w15:done="0"/>
  <w15:commentEx w15:paraId="0DD073F1" w15:done="0"/>
  <w15:commentEx w15:paraId="5BA1BCDD" w15:done="0"/>
  <w15:commentEx w15:paraId="66D75069" w15:done="0"/>
  <w15:commentEx w15:paraId="61D93EEE" w15:done="0"/>
  <w15:commentEx w15:paraId="1DB406EB" w15:done="0"/>
  <w15:commentEx w15:paraId="3DCB36F7" w15:done="0"/>
  <w15:commentEx w15:paraId="043FD993" w15:done="0"/>
  <w15:commentEx w15:paraId="4F105349" w15:done="0"/>
  <w15:commentEx w15:paraId="3032258F" w15:done="0"/>
  <w15:commentEx w15:paraId="033E2CC6" w15:done="0"/>
  <w15:commentEx w15:paraId="18AF7F79" w15:done="0"/>
  <w15:commentEx w15:paraId="58BA17DA" w15:done="0"/>
  <w15:commentEx w15:paraId="1B89E6F2" w15:done="0"/>
  <w15:commentEx w15:paraId="7D781EAC" w15:done="0"/>
  <w15:commentEx w15:paraId="1369F92C" w15:done="0"/>
  <w15:commentEx w15:paraId="6388BBD0" w15:done="0"/>
  <w15:commentEx w15:paraId="2734C028" w15:done="0"/>
  <w15:commentEx w15:paraId="3521B030" w15:done="0"/>
  <w15:commentEx w15:paraId="3A1A66FA" w15:done="0"/>
  <w15:commentEx w15:paraId="21234B9C" w15:done="0"/>
  <w15:commentEx w15:paraId="7D213C50" w15:done="0"/>
  <w15:commentEx w15:paraId="7F13D134" w15:done="0"/>
  <w15:commentEx w15:paraId="364DB9BE" w15:done="0"/>
  <w15:commentEx w15:paraId="0B2F9D2A" w15:done="0"/>
  <w15:commentEx w15:paraId="60FB4C16" w15:done="0"/>
  <w15:commentEx w15:paraId="5EDB7F9E" w15:done="0"/>
  <w15:commentEx w15:paraId="43B45A6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E9B35EA" w16cid:durableId="277D21BE"/>
  <w16cid:commentId w16cid:paraId="0DD073F1" w16cid:durableId="276F9B16"/>
  <w16cid:commentId w16cid:paraId="5BA1BCDD" w16cid:durableId="276EB150"/>
  <w16cid:commentId w16cid:paraId="66D75069" w16cid:durableId="276EFCFD"/>
  <w16cid:commentId w16cid:paraId="61D93EEE" w16cid:durableId="277D24DA"/>
  <w16cid:commentId w16cid:paraId="1DB406EB" w16cid:durableId="277D30A7"/>
  <w16cid:commentId w16cid:paraId="3DCB36F7" w16cid:durableId="277D454E"/>
  <w16cid:commentId w16cid:paraId="043FD993" w16cid:durableId="277D487A"/>
  <w16cid:commentId w16cid:paraId="4F105349" w16cid:durableId="276F9935"/>
  <w16cid:commentId w16cid:paraId="3032258F" w16cid:durableId="276F98F1"/>
  <w16cid:commentId w16cid:paraId="033E2CC6" w16cid:durableId="276F032A"/>
  <w16cid:commentId w16cid:paraId="18AF7F79" w16cid:durableId="27BD9CD8"/>
  <w16cid:commentId w16cid:paraId="58BA17DA" w16cid:durableId="276F035A"/>
  <w16cid:commentId w16cid:paraId="1B89E6F2" w16cid:durableId="276F04DA"/>
  <w16cid:commentId w16cid:paraId="7D781EAC" w16cid:durableId="276F0A89"/>
  <w16cid:commentId w16cid:paraId="1369F92C" w16cid:durableId="276F06D0"/>
  <w16cid:commentId w16cid:paraId="6388BBD0" w16cid:durableId="276F0A97"/>
  <w16cid:commentId w16cid:paraId="2734C028" w16cid:durableId="276F0AA2"/>
  <w16cid:commentId w16cid:paraId="3521B030" w16cid:durableId="276F0AD1"/>
  <w16cid:commentId w16cid:paraId="3A1A66FA" w16cid:durableId="277E30C1"/>
  <w16cid:commentId w16cid:paraId="21234B9C" w16cid:durableId="276F9785"/>
  <w16cid:commentId w16cid:paraId="7D213C50" w16cid:durableId="27670F3B"/>
  <w16cid:commentId w16cid:paraId="7F13D134" w16cid:durableId="27670F3C"/>
  <w16cid:commentId w16cid:paraId="364DB9BE" w16cid:durableId="27670F3D"/>
  <w16cid:commentId w16cid:paraId="0B2F9D2A" w16cid:durableId="27A3300D"/>
  <w16cid:commentId w16cid:paraId="60FB4C16" w16cid:durableId="27A3300C"/>
  <w16cid:commentId w16cid:paraId="5EDB7F9E" w16cid:durableId="27670F3E"/>
  <w16cid:commentId w16cid:paraId="43B45A62" w16cid:durableId="27B46EE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BAA48" w14:textId="77777777" w:rsidR="00D436AA" w:rsidRDefault="00D436AA" w:rsidP="00D27001">
      <w:pPr>
        <w:spacing w:line="240" w:lineRule="auto"/>
      </w:pPr>
      <w:r>
        <w:separator/>
      </w:r>
    </w:p>
  </w:endnote>
  <w:endnote w:type="continuationSeparator" w:id="0">
    <w:p w14:paraId="33F0085F" w14:textId="77777777" w:rsidR="00D436AA" w:rsidRDefault="00D436AA" w:rsidP="00D27001">
      <w:pPr>
        <w:spacing w:line="240" w:lineRule="auto"/>
      </w:pPr>
      <w:r>
        <w:continuationSeparator/>
      </w:r>
    </w:p>
  </w:endnote>
  <w:endnote w:type="continuationNotice" w:id="1">
    <w:p w14:paraId="3E399EE4" w14:textId="77777777" w:rsidR="00D436AA" w:rsidRDefault="00D436A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Linux Biolinum">
    <w:altName w:val="Times New Roman"/>
    <w:charset w:val="00"/>
    <w:family w:val="auto"/>
    <w:pitch w:val="variable"/>
    <w:sig w:usb0="E0000AFF" w:usb1="5000E5FB" w:usb2="00000020" w:usb3="00000000" w:csb0="000001B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Lucida Grande">
    <w:charset w:val="00"/>
    <w:family w:val="swiss"/>
    <w:pitch w:val="variable"/>
    <w:sig w:usb0="E1000AEF" w:usb1="5000A1FF" w:usb2="00000000" w:usb3="00000000" w:csb0="000001B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7547099"/>
      <w:docPartObj>
        <w:docPartGallery w:val="Page Numbers (Bottom of Page)"/>
        <w:docPartUnique/>
      </w:docPartObj>
    </w:sdtPr>
    <w:sdtEndPr/>
    <w:sdtContent>
      <w:p w14:paraId="57E1376A" w14:textId="7C9E1671" w:rsidR="00F13ACB" w:rsidRDefault="00915827" w:rsidP="00915827">
        <w:pPr>
          <w:pStyle w:val="Fuzeile"/>
          <w:ind w:firstLine="4536"/>
          <w:jc w:val="left"/>
        </w:pPr>
        <w:r>
          <w:fldChar w:fldCharType="begin"/>
        </w:r>
        <w:r>
          <w:instrText>PAGE   \* MERGEFORMAT</w:instrText>
        </w:r>
        <w:r>
          <w:fldChar w:fldCharType="separate"/>
        </w:r>
        <w: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15740737"/>
      <w:docPartObj>
        <w:docPartGallery w:val="Page Numbers (Bottom of Page)"/>
        <w:docPartUnique/>
      </w:docPartObj>
    </w:sdtPr>
    <w:sdtEndPr/>
    <w:sdtContent>
      <w:p w14:paraId="1EBA7636" w14:textId="77777777" w:rsidR="00F47C6F" w:rsidRPr="00C2280C" w:rsidRDefault="00F47C6F" w:rsidP="00F47C6F">
        <w:pPr>
          <w:pStyle w:val="Fuzeile"/>
          <w:ind w:right="-2"/>
          <w:jc w:val="both"/>
          <w:rPr>
            <w:rFonts w:ascii="Arial" w:hAnsi="Arial" w:cs="Arial"/>
          </w:rPr>
        </w:pPr>
        <w:r w:rsidRPr="00C2280C">
          <w:rPr>
            <w:rFonts w:ascii="Arial" w:hAnsi="Arial" w:cs="Arial"/>
          </w:rPr>
          <w:t xml:space="preserve">Soweit der Vertrag als Ganzes oder einzelne Klauseln urheberrechtlichen Schutz besitzen, wird Ihnen eine CC0-Lizenz, "CC0 1.0 Universal (CC0 1.0) Public Domain Dedication" https://creativecommons.org/publicdomain/zero/1.0/ gewährt. </w:t>
        </w:r>
      </w:p>
      <w:p w14:paraId="7255B501" w14:textId="77777777" w:rsidR="00F47C6F" w:rsidRPr="00C2280C" w:rsidRDefault="00F47C6F" w:rsidP="00F47C6F">
        <w:pPr>
          <w:pStyle w:val="Fuzeile"/>
          <w:jc w:val="both"/>
          <w:rPr>
            <w:rFonts w:ascii="Arial" w:hAnsi="Arial" w:cs="Arial"/>
          </w:rPr>
        </w:pPr>
      </w:p>
      <w:p w14:paraId="5D0DDAD4" w14:textId="77777777" w:rsidR="00F47C6F" w:rsidRPr="00C2280C" w:rsidRDefault="00F47C6F" w:rsidP="00F47C6F">
        <w:pPr>
          <w:pStyle w:val="Fuzeile"/>
          <w:jc w:val="both"/>
          <w:rPr>
            <w:rFonts w:ascii="Arial" w:hAnsi="Arial" w:cs="Arial"/>
          </w:rPr>
        </w:pPr>
        <w:r w:rsidRPr="00C2280C">
          <w:rPr>
            <w:rFonts w:ascii="Arial" w:hAnsi="Arial" w:cs="Arial"/>
          </w:rPr>
          <w:t>Für weitergehende Verwendungen bitten wir um Nennung des genannten Titels und der Version.</w:t>
        </w:r>
      </w:p>
      <w:p w14:paraId="7790CD68" w14:textId="77777777" w:rsidR="00F47C6F" w:rsidRPr="00C2280C" w:rsidRDefault="00F47C6F" w:rsidP="00F47C6F">
        <w:pPr>
          <w:pStyle w:val="Fuzeile"/>
          <w:jc w:val="both"/>
          <w:rPr>
            <w:rFonts w:ascii="Arial" w:hAnsi="Arial" w:cs="Arial"/>
          </w:rPr>
        </w:pPr>
      </w:p>
      <w:p w14:paraId="5D537145" w14:textId="7D1AB67B" w:rsidR="00915827" w:rsidRPr="00915827" w:rsidRDefault="00F47C6F" w:rsidP="00F47C6F">
        <w:pPr>
          <w:pStyle w:val="Fuzeile"/>
          <w:jc w:val="both"/>
          <w:rPr>
            <w:rFonts w:ascii="Arial" w:hAnsi="Arial" w:cs="Arial"/>
          </w:rPr>
        </w:pPr>
        <w:r w:rsidRPr="00C2280C">
          <w:rPr>
            <w:rFonts w:ascii="Arial" w:hAnsi="Arial" w:cs="Arial"/>
          </w:rPr>
          <w:t>Bitte beachten Sie auch das Dokument "Erläuterungen zur Datenaufnahme in Forschungsdatenzentren".</w:t>
        </w:r>
      </w:p>
    </w:sdtContent>
  </w:sdt>
  <w:p w14:paraId="12FCE5AC" w14:textId="77777777" w:rsidR="00517D53" w:rsidRPr="00915827" w:rsidRDefault="00517D53" w:rsidP="00A42335">
    <w:pPr>
      <w:pStyle w:val="Fuzeile"/>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ACEF48" w14:textId="77777777" w:rsidR="00D436AA" w:rsidRDefault="00D436AA" w:rsidP="00D27001">
      <w:pPr>
        <w:spacing w:line="240" w:lineRule="auto"/>
      </w:pPr>
      <w:r>
        <w:separator/>
      </w:r>
    </w:p>
  </w:footnote>
  <w:footnote w:type="continuationSeparator" w:id="0">
    <w:p w14:paraId="6012E554" w14:textId="77777777" w:rsidR="00D436AA" w:rsidRDefault="00D436AA" w:rsidP="00D27001">
      <w:pPr>
        <w:spacing w:line="240" w:lineRule="auto"/>
      </w:pPr>
      <w:r>
        <w:continuationSeparator/>
      </w:r>
    </w:p>
  </w:footnote>
  <w:footnote w:type="continuationNotice" w:id="1">
    <w:p w14:paraId="4F9502C3" w14:textId="77777777" w:rsidR="00D436AA" w:rsidRDefault="00D436AA">
      <w:pPr>
        <w:spacing w:line="240" w:lineRule="auto"/>
      </w:pPr>
    </w:p>
  </w:footnote>
  <w:footnote w:id="2">
    <w:p w14:paraId="1A293207" w14:textId="6A32E742" w:rsidR="000D7A10" w:rsidRDefault="000D7A10">
      <w:pPr>
        <w:pStyle w:val="Funotentext"/>
      </w:pPr>
      <w:r>
        <w:rPr>
          <w:rStyle w:val="Funotenzeichen"/>
        </w:rPr>
        <w:footnoteRef/>
      </w:r>
      <w:r>
        <w:t xml:space="preserve"> </w:t>
      </w:r>
      <w:r w:rsidRPr="00920D56">
        <w:rPr>
          <w:rFonts w:ascii="Arial" w:hAnsi="Arial" w:cs="Arial"/>
          <w:sz w:val="18"/>
          <w:szCs w:val="24"/>
        </w:rPr>
        <w:t>Gesetz über die förmliche Verpflichtung nichtbeamteter Personen</w:t>
      </w:r>
    </w:p>
  </w:footnote>
  <w:footnote w:id="3">
    <w:p w14:paraId="7EBA4FF7" w14:textId="417D1F06" w:rsidR="00517D53" w:rsidRPr="00810DDF" w:rsidRDefault="00517D53" w:rsidP="00810DDF">
      <w:pPr>
        <w:rPr>
          <w:rFonts w:ascii="Arial" w:hAnsi="Arial" w:cs="Arial"/>
          <w:sz w:val="18"/>
          <w:szCs w:val="18"/>
        </w:rPr>
      </w:pPr>
      <w:r w:rsidRPr="00810DDF">
        <w:rPr>
          <w:rStyle w:val="Funotenzeichen"/>
          <w:rFonts w:ascii="Arial" w:hAnsi="Arial" w:cs="Arial"/>
          <w:sz w:val="18"/>
          <w:szCs w:val="18"/>
        </w:rPr>
        <w:footnoteRef/>
      </w:r>
      <w:r w:rsidRPr="00810DDF">
        <w:rPr>
          <w:rFonts w:ascii="Arial" w:hAnsi="Arial" w:cs="Arial"/>
          <w:sz w:val="18"/>
          <w:szCs w:val="18"/>
        </w:rPr>
        <w:t xml:space="preserve"> Bundesamt für Sicherheit in der Informationstechnik (BSI, Hrsg.): IT-Grundschutz-Kompendium, Stand: Februar 2021, </w:t>
      </w:r>
      <w:hyperlink r:id="rId1">
        <w:r w:rsidRPr="00810DDF">
          <w:rPr>
            <w:rStyle w:val="Hyperlink"/>
            <w:rFonts w:ascii="Arial" w:hAnsi="Arial" w:cs="Arial"/>
            <w:sz w:val="18"/>
            <w:szCs w:val="18"/>
          </w:rPr>
          <w:t>https://www.bsi.bund.de/SharedDocs/Downloads/DE/BSI/Grundschutz/Kompendium_Einzel_PDFs_2021/03_CON_Konzepte_und_Vorgehensweisen/CON_6_Loeschen_und_Vernichten_Edition_2021.pdf</w:t>
        </w:r>
      </w:hyperlink>
      <w:r w:rsidRPr="00810DDF">
        <w:rPr>
          <w:rFonts w:ascii="Arial" w:hAnsi="Arial" w:cs="Arial"/>
          <w:sz w:val="18"/>
          <w:szCs w:val="18"/>
        </w:rPr>
        <w:t>.</w:t>
      </w:r>
    </w:p>
  </w:footnote>
  <w:footnote w:id="4">
    <w:p w14:paraId="4C9AA4A6" w14:textId="77777777" w:rsidR="00517D53" w:rsidRPr="00810DDF" w:rsidRDefault="00517D53" w:rsidP="00F97E04">
      <w:pPr>
        <w:pStyle w:val="Funotentext"/>
        <w:rPr>
          <w:rFonts w:ascii="Arial" w:hAnsi="Arial" w:cs="Arial"/>
          <w:sz w:val="18"/>
          <w:szCs w:val="18"/>
        </w:rPr>
      </w:pPr>
      <w:r w:rsidRPr="00810DDF">
        <w:rPr>
          <w:rStyle w:val="Funotenzeichen"/>
          <w:rFonts w:ascii="Arial" w:hAnsi="Arial" w:cs="Arial"/>
          <w:sz w:val="18"/>
          <w:szCs w:val="18"/>
        </w:rPr>
        <w:footnoteRef/>
      </w:r>
      <w:r w:rsidRPr="00810DDF">
        <w:rPr>
          <w:rFonts w:ascii="Arial" w:hAnsi="Arial" w:cs="Arial"/>
          <w:sz w:val="18"/>
          <w:szCs w:val="18"/>
        </w:rPr>
        <w:t xml:space="preserve"> Fläche der Materialteilchen max. 320 mm2 oder Breite des Streifens max. 2 mm Streifenlänge unbegrenzt.</w:t>
      </w:r>
    </w:p>
  </w:footnote>
  <w:footnote w:id="5">
    <w:p w14:paraId="63AB6020" w14:textId="77777777" w:rsidR="00517D53" w:rsidRPr="00810DDF" w:rsidRDefault="00517D53" w:rsidP="00F97E04">
      <w:pPr>
        <w:pStyle w:val="Funotentext"/>
        <w:rPr>
          <w:rFonts w:ascii="Arial" w:hAnsi="Arial" w:cs="Arial"/>
          <w:sz w:val="18"/>
          <w:szCs w:val="18"/>
        </w:rPr>
      </w:pPr>
      <w:r w:rsidRPr="00810DDF">
        <w:rPr>
          <w:rStyle w:val="Funotenzeichen"/>
          <w:rFonts w:ascii="Arial" w:hAnsi="Arial" w:cs="Arial"/>
          <w:sz w:val="18"/>
          <w:szCs w:val="18"/>
        </w:rPr>
        <w:footnoteRef/>
      </w:r>
      <w:r w:rsidRPr="00810DDF">
        <w:rPr>
          <w:rFonts w:ascii="Arial" w:hAnsi="Arial" w:cs="Arial"/>
          <w:sz w:val="18"/>
          <w:szCs w:val="18"/>
        </w:rPr>
        <w:t xml:space="preserve"> Datenträger verformt.</w:t>
      </w:r>
    </w:p>
  </w:footnote>
  <w:footnote w:id="6">
    <w:p w14:paraId="40939413" w14:textId="77777777" w:rsidR="00517D53" w:rsidRPr="00810DDF" w:rsidRDefault="00517D53" w:rsidP="00F97E04">
      <w:pPr>
        <w:pStyle w:val="Funotentext"/>
        <w:rPr>
          <w:rFonts w:ascii="Arial" w:hAnsi="Arial" w:cs="Arial"/>
          <w:sz w:val="18"/>
          <w:szCs w:val="18"/>
        </w:rPr>
      </w:pPr>
      <w:r w:rsidRPr="00810DDF">
        <w:rPr>
          <w:rStyle w:val="Funotenzeichen"/>
          <w:rFonts w:ascii="Arial" w:hAnsi="Arial" w:cs="Arial"/>
          <w:sz w:val="18"/>
          <w:szCs w:val="18"/>
        </w:rPr>
        <w:footnoteRef/>
      </w:r>
      <w:r w:rsidRPr="00810DDF">
        <w:rPr>
          <w:rFonts w:ascii="Arial" w:hAnsi="Arial" w:cs="Arial"/>
          <w:sz w:val="18"/>
          <w:szCs w:val="18"/>
        </w:rPr>
        <w:t xml:space="preserve"> Fläche der Materialteilchen max. 160 mm2 und Breite des Streifens max. 6 mm.</w:t>
      </w:r>
    </w:p>
  </w:footnote>
  <w:footnote w:id="7">
    <w:p w14:paraId="78A47EAE" w14:textId="77777777" w:rsidR="00517D53" w:rsidRPr="00810DDF" w:rsidRDefault="00517D53" w:rsidP="00F97E04">
      <w:pPr>
        <w:pStyle w:val="Funotentext"/>
        <w:rPr>
          <w:rFonts w:ascii="Arial" w:hAnsi="Arial" w:cs="Arial"/>
          <w:sz w:val="18"/>
          <w:szCs w:val="18"/>
        </w:rPr>
      </w:pPr>
      <w:r w:rsidRPr="00810DDF">
        <w:rPr>
          <w:rStyle w:val="Funotenzeichen"/>
          <w:rFonts w:ascii="Arial" w:hAnsi="Arial" w:cs="Arial"/>
          <w:sz w:val="18"/>
          <w:szCs w:val="18"/>
        </w:rPr>
        <w:footnoteRef/>
      </w:r>
      <w:r w:rsidRPr="00810DDF">
        <w:rPr>
          <w:rFonts w:ascii="Arial" w:hAnsi="Arial" w:cs="Arial"/>
          <w:sz w:val="18"/>
          <w:szCs w:val="18"/>
        </w:rPr>
        <w:t xml:space="preserve"> Datenträger mehrfach zerteilt und verformt und Fläche der Materialteilchen max. 2000 mm2.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E0FF8"/>
    <w:multiLevelType w:val="multilevel"/>
    <w:tmpl w:val="7B029EF0"/>
    <w:lvl w:ilvl="0">
      <w:start w:val="1"/>
      <w:numFmt w:val="decimal"/>
      <w:pStyle w:val="subclausecheckmark"/>
      <w:lvlText w:val="%1)"/>
      <w:lvlJc w:val="left"/>
      <w:pPr>
        <w:ind w:left="1432" w:hanging="360"/>
      </w:pPr>
      <w:rPr>
        <w:rFonts w:hint="default"/>
      </w:rPr>
    </w:lvl>
    <w:lvl w:ilvl="1">
      <w:start w:val="1"/>
      <w:numFmt w:val="lowerLetter"/>
      <w:lvlText w:val="%2)"/>
      <w:lvlJc w:val="left"/>
      <w:pPr>
        <w:ind w:left="1792" w:hanging="360"/>
      </w:pPr>
      <w:rPr>
        <w:rFonts w:hint="default"/>
      </w:rPr>
    </w:lvl>
    <w:lvl w:ilvl="2">
      <w:start w:val="1"/>
      <w:numFmt w:val="lowerRoman"/>
      <w:lvlText w:val="%3)"/>
      <w:lvlJc w:val="left"/>
      <w:pPr>
        <w:ind w:left="2152" w:hanging="360"/>
      </w:pPr>
      <w:rPr>
        <w:rFonts w:hint="default"/>
      </w:rPr>
    </w:lvl>
    <w:lvl w:ilvl="3">
      <w:start w:val="1"/>
      <w:numFmt w:val="decimal"/>
      <w:lvlRestart w:val="2"/>
      <w:pStyle w:val="subclausecheckmark"/>
      <w:lvlText w:val="☐ (%4)"/>
      <w:lvlJc w:val="left"/>
      <w:pPr>
        <w:ind w:left="2512" w:hanging="360"/>
      </w:pPr>
      <w:rPr>
        <w:rFonts w:hint="default"/>
      </w:rPr>
    </w:lvl>
    <w:lvl w:ilvl="4">
      <w:start w:val="1"/>
      <w:numFmt w:val="lowerLetter"/>
      <w:lvlText w:val="(%5)"/>
      <w:lvlJc w:val="left"/>
      <w:pPr>
        <w:ind w:left="2872" w:hanging="360"/>
      </w:pPr>
      <w:rPr>
        <w:rFonts w:hint="default"/>
      </w:rPr>
    </w:lvl>
    <w:lvl w:ilvl="5">
      <w:start w:val="1"/>
      <w:numFmt w:val="lowerRoman"/>
      <w:lvlText w:val="(%6)"/>
      <w:lvlJc w:val="left"/>
      <w:pPr>
        <w:ind w:left="3232" w:hanging="360"/>
      </w:pPr>
      <w:rPr>
        <w:rFonts w:hint="default"/>
      </w:rPr>
    </w:lvl>
    <w:lvl w:ilvl="6">
      <w:start w:val="1"/>
      <w:numFmt w:val="decimal"/>
      <w:lvlText w:val="%7."/>
      <w:lvlJc w:val="left"/>
      <w:pPr>
        <w:ind w:left="3592" w:hanging="360"/>
      </w:pPr>
      <w:rPr>
        <w:rFonts w:hint="default"/>
      </w:rPr>
    </w:lvl>
    <w:lvl w:ilvl="7">
      <w:start w:val="1"/>
      <w:numFmt w:val="lowerLetter"/>
      <w:lvlText w:val="%8."/>
      <w:lvlJc w:val="left"/>
      <w:pPr>
        <w:ind w:left="3952" w:hanging="360"/>
      </w:pPr>
      <w:rPr>
        <w:rFonts w:hint="default"/>
      </w:rPr>
    </w:lvl>
    <w:lvl w:ilvl="8">
      <w:start w:val="1"/>
      <w:numFmt w:val="lowerRoman"/>
      <w:lvlText w:val="%9."/>
      <w:lvlJc w:val="left"/>
      <w:pPr>
        <w:ind w:left="4312" w:hanging="360"/>
      </w:pPr>
      <w:rPr>
        <w:rFonts w:hint="default"/>
      </w:rPr>
    </w:lvl>
  </w:abstractNum>
  <w:abstractNum w:abstractNumId="1" w15:restartNumberingAfterBreak="0">
    <w:nsid w:val="1C2D2710"/>
    <w:multiLevelType w:val="hybridMultilevel"/>
    <w:tmpl w:val="FD4E28B0"/>
    <w:lvl w:ilvl="0" w:tplc="60F87B42">
      <w:start w:val="1"/>
      <w:numFmt w:val="lowerLetter"/>
      <w:lvlText w:val="(%1)"/>
      <w:lvlJc w:val="left"/>
      <w:pPr>
        <w:ind w:left="1164" w:hanging="360"/>
      </w:pPr>
      <w:rPr>
        <w:rFonts w:hint="default"/>
        <w:color w:val="000000"/>
      </w:rPr>
    </w:lvl>
    <w:lvl w:ilvl="1" w:tplc="04070019">
      <w:start w:val="1"/>
      <w:numFmt w:val="lowerLetter"/>
      <w:lvlText w:val="%2."/>
      <w:lvlJc w:val="left"/>
      <w:pPr>
        <w:ind w:left="1884" w:hanging="360"/>
      </w:pPr>
    </w:lvl>
    <w:lvl w:ilvl="2" w:tplc="0407001B" w:tentative="1">
      <w:start w:val="1"/>
      <w:numFmt w:val="lowerRoman"/>
      <w:lvlText w:val="%3."/>
      <w:lvlJc w:val="right"/>
      <w:pPr>
        <w:ind w:left="2604" w:hanging="180"/>
      </w:pPr>
    </w:lvl>
    <w:lvl w:ilvl="3" w:tplc="0407000F" w:tentative="1">
      <w:start w:val="1"/>
      <w:numFmt w:val="decimal"/>
      <w:lvlText w:val="%4."/>
      <w:lvlJc w:val="left"/>
      <w:pPr>
        <w:ind w:left="3324" w:hanging="360"/>
      </w:pPr>
    </w:lvl>
    <w:lvl w:ilvl="4" w:tplc="04070019" w:tentative="1">
      <w:start w:val="1"/>
      <w:numFmt w:val="lowerLetter"/>
      <w:lvlText w:val="%5."/>
      <w:lvlJc w:val="left"/>
      <w:pPr>
        <w:ind w:left="4044" w:hanging="360"/>
      </w:pPr>
    </w:lvl>
    <w:lvl w:ilvl="5" w:tplc="0407001B" w:tentative="1">
      <w:start w:val="1"/>
      <w:numFmt w:val="lowerRoman"/>
      <w:lvlText w:val="%6."/>
      <w:lvlJc w:val="right"/>
      <w:pPr>
        <w:ind w:left="4764" w:hanging="180"/>
      </w:pPr>
    </w:lvl>
    <w:lvl w:ilvl="6" w:tplc="0407000F" w:tentative="1">
      <w:start w:val="1"/>
      <w:numFmt w:val="decimal"/>
      <w:lvlText w:val="%7."/>
      <w:lvlJc w:val="left"/>
      <w:pPr>
        <w:ind w:left="5484" w:hanging="360"/>
      </w:pPr>
    </w:lvl>
    <w:lvl w:ilvl="7" w:tplc="04070019" w:tentative="1">
      <w:start w:val="1"/>
      <w:numFmt w:val="lowerLetter"/>
      <w:lvlText w:val="%8."/>
      <w:lvlJc w:val="left"/>
      <w:pPr>
        <w:ind w:left="6204" w:hanging="360"/>
      </w:pPr>
    </w:lvl>
    <w:lvl w:ilvl="8" w:tplc="0407001B" w:tentative="1">
      <w:start w:val="1"/>
      <w:numFmt w:val="lowerRoman"/>
      <w:lvlText w:val="%9."/>
      <w:lvlJc w:val="right"/>
      <w:pPr>
        <w:ind w:left="6924" w:hanging="180"/>
      </w:pPr>
    </w:lvl>
  </w:abstractNum>
  <w:abstractNum w:abstractNumId="2" w15:restartNumberingAfterBreak="0">
    <w:nsid w:val="1D3E106E"/>
    <w:multiLevelType w:val="multilevel"/>
    <w:tmpl w:val="0E44B87E"/>
    <w:lvl w:ilvl="0">
      <w:start w:val="1"/>
      <w:numFmt w:val="upperLetter"/>
      <w:suff w:val="space"/>
      <w:lvlText w:val="%1."/>
      <w:lvlJc w:val="left"/>
      <w:pPr>
        <w:ind w:left="0" w:firstLine="0"/>
      </w:pPr>
      <w:rPr>
        <w:rFonts w:hint="default"/>
      </w:rPr>
    </w:lvl>
    <w:lvl w:ilvl="1">
      <w:start w:val="1"/>
      <w:numFmt w:val="decimal"/>
      <w:pStyle w:val="Paragraph2"/>
      <w:lvlText w:val="§ %2"/>
      <w:lvlJc w:val="left"/>
      <w:rPr>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berschrift3"/>
      <w:suff w:val="space"/>
      <w:lvlText w:val="§ %3 "/>
      <w:lvlJc w:val="left"/>
      <w:pPr>
        <w:ind w:left="0" w:firstLine="0"/>
      </w:pPr>
      <w:rPr>
        <w:rFonts w:hint="default"/>
      </w:rPr>
    </w:lvl>
    <w:lvl w:ilvl="3">
      <w:start w:val="1"/>
      <w:numFmt w:val="lowerLetter"/>
      <w:pStyle w:val="berschrift4"/>
      <w:suff w:val="space"/>
      <w:lvlText w:val="%4)"/>
      <w:lvlJc w:val="left"/>
      <w:pPr>
        <w:ind w:left="0" w:firstLine="0"/>
      </w:pPr>
      <w:rPr>
        <w:rFonts w:hint="default"/>
      </w:rPr>
    </w:lvl>
    <w:lvl w:ilvl="4">
      <w:start w:val="27"/>
      <w:numFmt w:val="lowerLetter"/>
      <w:pStyle w:val="berschrift5"/>
      <w:suff w:val="space"/>
      <w:lvlText w:val="%5)"/>
      <w:lvlJc w:val="left"/>
      <w:pPr>
        <w:ind w:left="0" w:firstLine="0"/>
      </w:pPr>
      <w:rPr>
        <w:rFonts w:hint="default"/>
      </w:rPr>
    </w:lvl>
    <w:lvl w:ilvl="5">
      <w:start w:val="1"/>
      <w:numFmt w:val="decimal"/>
      <w:pStyle w:val="berschrift6"/>
      <w:suff w:val="space"/>
      <w:lvlText w:val="(%6)"/>
      <w:lvlJc w:val="left"/>
      <w:pPr>
        <w:ind w:left="142" w:firstLine="0"/>
      </w:pPr>
      <w:rPr>
        <w:rFonts w:hint="default"/>
        <w:i w:val="0"/>
      </w:rPr>
    </w:lvl>
    <w:lvl w:ilvl="6">
      <w:start w:val="1"/>
      <w:numFmt w:val="decimal"/>
      <w:pStyle w:val="berschrift7"/>
      <w:suff w:val="space"/>
      <w:lvlText w:val="(%6.%7.)"/>
      <w:lvlJc w:val="left"/>
      <w:pPr>
        <w:ind w:left="0" w:firstLine="0"/>
      </w:pPr>
      <w:rPr>
        <w:rFonts w:hint="default"/>
      </w:rPr>
    </w:lvl>
    <w:lvl w:ilvl="7">
      <w:start w:val="1"/>
      <w:numFmt w:val="decimal"/>
      <w:pStyle w:val="berschrift8"/>
      <w:suff w:val="space"/>
      <w:lvlText w:val="(%6.%7.%8)"/>
      <w:lvlJc w:val="left"/>
      <w:pPr>
        <w:ind w:left="0" w:firstLine="0"/>
      </w:pPr>
      <w:rPr>
        <w:rFonts w:hint="default"/>
      </w:rPr>
    </w:lvl>
    <w:lvl w:ilvl="8">
      <w:start w:val="1"/>
      <w:numFmt w:val="decimal"/>
      <w:pStyle w:val="berschrift9"/>
      <w:suff w:val="space"/>
      <w:lvlText w:val="(%6.%7.%8.%9)"/>
      <w:lvlJc w:val="left"/>
      <w:pPr>
        <w:ind w:left="0" w:firstLine="0"/>
      </w:pPr>
      <w:rPr>
        <w:rFonts w:hint="default"/>
      </w:rPr>
    </w:lvl>
  </w:abstractNum>
  <w:abstractNum w:abstractNumId="3" w15:restartNumberingAfterBreak="0">
    <w:nsid w:val="43DD3136"/>
    <w:multiLevelType w:val="multilevel"/>
    <w:tmpl w:val="BDE0D992"/>
    <w:lvl w:ilvl="0">
      <w:start w:val="1"/>
      <w:numFmt w:val="decimal"/>
      <w:pStyle w:val="Clauseobligatorisch"/>
      <w:lvlText w:val="%1)"/>
      <w:lvlJc w:val="left"/>
      <w:pPr>
        <w:ind w:left="1352" w:hanging="360"/>
      </w:pPr>
      <w:rPr>
        <w:rFonts w:hint="default"/>
      </w:rPr>
    </w:lvl>
    <w:lvl w:ilvl="1">
      <w:start w:val="1"/>
      <w:numFmt w:val="lowerLetter"/>
      <w:lvlText w:val="%2)"/>
      <w:lvlJc w:val="left"/>
      <w:pPr>
        <w:ind w:left="1712" w:hanging="360"/>
      </w:pPr>
      <w:rPr>
        <w:rFonts w:hint="default"/>
      </w:rPr>
    </w:lvl>
    <w:lvl w:ilvl="2">
      <w:start w:val="1"/>
      <w:numFmt w:val="decimal"/>
      <w:pStyle w:val="Clauseobligatorisch"/>
      <w:lvlText w:val="(%3)"/>
      <w:lvlJc w:val="left"/>
      <w:pPr>
        <w:ind w:left="2072" w:hanging="360"/>
      </w:pPr>
      <w:rPr>
        <w:rFonts w:hint="default"/>
      </w:rPr>
    </w:lvl>
    <w:lvl w:ilvl="3">
      <w:start w:val="1"/>
      <w:numFmt w:val="decimal"/>
      <w:lvlText w:val="(%4)"/>
      <w:lvlJc w:val="left"/>
      <w:pPr>
        <w:ind w:left="2432" w:hanging="360"/>
      </w:pPr>
      <w:rPr>
        <w:rFonts w:hint="default"/>
      </w:rPr>
    </w:lvl>
    <w:lvl w:ilvl="4">
      <w:start w:val="1"/>
      <w:numFmt w:val="lowerLetter"/>
      <w:lvlText w:val="(%5)"/>
      <w:lvlJc w:val="left"/>
      <w:pPr>
        <w:ind w:left="2792" w:hanging="360"/>
      </w:pPr>
      <w:rPr>
        <w:rFonts w:hint="default"/>
      </w:rPr>
    </w:lvl>
    <w:lvl w:ilvl="5">
      <w:start w:val="1"/>
      <w:numFmt w:val="lowerRoman"/>
      <w:lvlText w:val="(%6)"/>
      <w:lvlJc w:val="left"/>
      <w:pPr>
        <w:ind w:left="3152" w:hanging="360"/>
      </w:pPr>
      <w:rPr>
        <w:rFonts w:hint="default"/>
      </w:rPr>
    </w:lvl>
    <w:lvl w:ilvl="6">
      <w:start w:val="1"/>
      <w:numFmt w:val="decimal"/>
      <w:lvlText w:val="%7."/>
      <w:lvlJc w:val="left"/>
      <w:pPr>
        <w:ind w:left="3512" w:hanging="360"/>
      </w:pPr>
      <w:rPr>
        <w:rFonts w:hint="default"/>
      </w:rPr>
    </w:lvl>
    <w:lvl w:ilvl="7">
      <w:start w:val="1"/>
      <w:numFmt w:val="lowerLetter"/>
      <w:lvlText w:val="%8."/>
      <w:lvlJc w:val="left"/>
      <w:pPr>
        <w:ind w:left="3872" w:hanging="360"/>
      </w:pPr>
      <w:rPr>
        <w:rFonts w:hint="default"/>
      </w:rPr>
    </w:lvl>
    <w:lvl w:ilvl="8">
      <w:start w:val="1"/>
      <w:numFmt w:val="lowerRoman"/>
      <w:lvlText w:val="%9."/>
      <w:lvlJc w:val="left"/>
      <w:pPr>
        <w:ind w:left="4232" w:hanging="360"/>
      </w:pPr>
      <w:rPr>
        <w:rFonts w:hint="default"/>
      </w:rPr>
    </w:lvl>
  </w:abstractNum>
  <w:abstractNum w:abstractNumId="4" w15:restartNumberingAfterBreak="0">
    <w:nsid w:val="5F7F51E5"/>
    <w:multiLevelType w:val="multilevel"/>
    <w:tmpl w:val="E9109B4A"/>
    <w:styleLink w:val="CurrentList1"/>
    <w:lvl w:ilvl="0">
      <w:start w:val="1"/>
      <w:numFmt w:val="upperLetter"/>
      <w:suff w:val="space"/>
      <w:lvlText w:val="%1."/>
      <w:lvlJc w:val="left"/>
      <w:pPr>
        <w:ind w:left="0" w:firstLine="0"/>
      </w:pPr>
    </w:lvl>
    <w:lvl w:ilvl="1">
      <w:start w:val="1"/>
      <w:numFmt w:val="upperRoman"/>
      <w:suff w:val="space"/>
      <w:lvlText w:val="%2."/>
      <w:lvlJc w:val="left"/>
      <w:pPr>
        <w:ind w:left="0" w:firstLine="0"/>
      </w:pPr>
    </w:lvl>
    <w:lvl w:ilvl="2">
      <w:start w:val="1"/>
      <w:numFmt w:val="decimal"/>
      <w:suff w:val="space"/>
      <w:lvlText w:val="%3."/>
      <w:lvlJc w:val="left"/>
      <w:pPr>
        <w:ind w:left="0" w:firstLine="0"/>
      </w:pPr>
    </w:lvl>
    <w:lvl w:ilvl="3">
      <w:start w:val="1"/>
      <w:numFmt w:val="lowerLetter"/>
      <w:suff w:val="space"/>
      <w:lvlText w:val="%4)"/>
      <w:lvlJc w:val="left"/>
      <w:pPr>
        <w:ind w:left="0" w:firstLine="0"/>
      </w:pPr>
    </w:lvl>
    <w:lvl w:ilvl="4">
      <w:start w:val="27"/>
      <w:numFmt w:val="lowerLetter"/>
      <w:suff w:val="space"/>
      <w:lvlText w:val="%5)"/>
      <w:lvlJc w:val="left"/>
      <w:pPr>
        <w:ind w:left="0" w:firstLine="0"/>
      </w:pPr>
    </w:lvl>
    <w:lvl w:ilvl="5">
      <w:start w:val="1"/>
      <w:numFmt w:val="decimal"/>
      <w:suff w:val="space"/>
      <w:lvlText w:val="(%6)"/>
      <w:lvlJc w:val="left"/>
      <w:pPr>
        <w:ind w:left="0" w:firstLine="0"/>
      </w:pPr>
      <w:rPr>
        <w:i w:val="0"/>
      </w:rPr>
    </w:lvl>
    <w:lvl w:ilvl="6">
      <w:start w:val="1"/>
      <w:numFmt w:val="decimal"/>
      <w:suff w:val="space"/>
      <w:lvlText w:val="(%6.%7.)"/>
      <w:lvlJc w:val="left"/>
      <w:pPr>
        <w:ind w:left="0" w:firstLine="0"/>
      </w:pPr>
    </w:lvl>
    <w:lvl w:ilvl="7">
      <w:start w:val="1"/>
      <w:numFmt w:val="decimal"/>
      <w:suff w:val="space"/>
      <w:lvlText w:val="(%6.%7.%8)"/>
      <w:lvlJc w:val="left"/>
      <w:pPr>
        <w:ind w:left="0" w:firstLine="0"/>
      </w:pPr>
    </w:lvl>
    <w:lvl w:ilvl="8">
      <w:start w:val="1"/>
      <w:numFmt w:val="decimal"/>
      <w:suff w:val="space"/>
      <w:lvlText w:val="(%6.%7.%8.%9)"/>
      <w:lvlJc w:val="left"/>
      <w:pPr>
        <w:ind w:left="0" w:firstLine="0"/>
      </w:pPr>
    </w:lvl>
  </w:abstractNum>
  <w:num w:numId="1" w16cid:durableId="410735555">
    <w:abstractNumId w:val="2"/>
  </w:num>
  <w:num w:numId="2" w16cid:durableId="884366251">
    <w:abstractNumId w:val="4"/>
  </w:num>
  <w:num w:numId="3" w16cid:durableId="310722012">
    <w:abstractNumId w:val="0"/>
  </w:num>
  <w:num w:numId="4" w16cid:durableId="254674889">
    <w:abstractNumId w:val="3"/>
  </w:num>
  <w:num w:numId="5" w16cid:durableId="1638141982">
    <w:abstractNumId w:val="2"/>
    <w:lvlOverride w:ilvl="0">
      <w:startOverride w:val="1"/>
    </w:lvlOverride>
    <w:lvlOverride w:ilvl="1">
      <w:startOverride w:val="1"/>
    </w:lvlOverride>
    <w:lvlOverride w:ilvl="2">
      <w:startOverride w:val="1"/>
    </w:lvlOverride>
    <w:lvlOverride w:ilvl="3">
      <w:startOverride w:val="1"/>
    </w:lvlOverride>
    <w:lvlOverride w:ilvl="4">
      <w:startOverride w:val="27"/>
    </w:lvlOverride>
    <w:lvlOverride w:ilvl="5">
      <w:startOverride w:val="1"/>
    </w:lvlOverride>
    <w:lvlOverride w:ilvl="6">
      <w:startOverride w:val="1"/>
    </w:lvlOverride>
    <w:lvlOverride w:ilvl="7">
      <w:startOverride w:val="1"/>
    </w:lvlOverride>
    <w:lvlOverride w:ilvl="8">
      <w:startOverride w:val="1"/>
    </w:lvlOverride>
  </w:num>
  <w:num w:numId="6" w16cid:durableId="78865841">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characterSpacingControl w:val="doNotCompress"/>
  <w:hdrShapeDefaults>
    <o:shapedefaults v:ext="edit" spidmax="2054"/>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001"/>
    <w:rsid w:val="00005FEF"/>
    <w:rsid w:val="00006039"/>
    <w:rsid w:val="000074EB"/>
    <w:rsid w:val="000162C1"/>
    <w:rsid w:val="000311D4"/>
    <w:rsid w:val="00031B7C"/>
    <w:rsid w:val="00037DE5"/>
    <w:rsid w:val="00065C7E"/>
    <w:rsid w:val="0007061B"/>
    <w:rsid w:val="00073981"/>
    <w:rsid w:val="00073990"/>
    <w:rsid w:val="000845BD"/>
    <w:rsid w:val="000930BC"/>
    <w:rsid w:val="000A23EE"/>
    <w:rsid w:val="000D6AEC"/>
    <w:rsid w:val="000D6D5F"/>
    <w:rsid w:val="000D7A10"/>
    <w:rsid w:val="000E0BAA"/>
    <w:rsid w:val="000E12C0"/>
    <w:rsid w:val="000E54C6"/>
    <w:rsid w:val="000F2D14"/>
    <w:rsid w:val="00111803"/>
    <w:rsid w:val="00111DEB"/>
    <w:rsid w:val="00111FBB"/>
    <w:rsid w:val="00115291"/>
    <w:rsid w:val="00125F50"/>
    <w:rsid w:val="0012746C"/>
    <w:rsid w:val="001304F5"/>
    <w:rsid w:val="00131E9D"/>
    <w:rsid w:val="00133877"/>
    <w:rsid w:val="0013553E"/>
    <w:rsid w:val="00150BE1"/>
    <w:rsid w:val="001518AF"/>
    <w:rsid w:val="001518C8"/>
    <w:rsid w:val="001533C8"/>
    <w:rsid w:val="00153B0E"/>
    <w:rsid w:val="00155BB4"/>
    <w:rsid w:val="00161DBD"/>
    <w:rsid w:val="00164A8D"/>
    <w:rsid w:val="00165763"/>
    <w:rsid w:val="0017406A"/>
    <w:rsid w:val="00174858"/>
    <w:rsid w:val="00175630"/>
    <w:rsid w:val="001A12E7"/>
    <w:rsid w:val="001A7B84"/>
    <w:rsid w:val="001B5D0D"/>
    <w:rsid w:val="001B5FC0"/>
    <w:rsid w:val="001C0082"/>
    <w:rsid w:val="001F51EA"/>
    <w:rsid w:val="00203155"/>
    <w:rsid w:val="00205C98"/>
    <w:rsid w:val="00207ECC"/>
    <w:rsid w:val="00211279"/>
    <w:rsid w:val="00212743"/>
    <w:rsid w:val="00224F1F"/>
    <w:rsid w:val="00233EB8"/>
    <w:rsid w:val="00254533"/>
    <w:rsid w:val="002656EE"/>
    <w:rsid w:val="00265CA1"/>
    <w:rsid w:val="00267E36"/>
    <w:rsid w:val="00280B71"/>
    <w:rsid w:val="002B4AE6"/>
    <w:rsid w:val="002C438A"/>
    <w:rsid w:val="002C657C"/>
    <w:rsid w:val="002C7E99"/>
    <w:rsid w:val="002D1893"/>
    <w:rsid w:val="002D1DD9"/>
    <w:rsid w:val="002E0E2D"/>
    <w:rsid w:val="002E2486"/>
    <w:rsid w:val="002E6DA8"/>
    <w:rsid w:val="002F5E9D"/>
    <w:rsid w:val="003077CE"/>
    <w:rsid w:val="0031167E"/>
    <w:rsid w:val="00313388"/>
    <w:rsid w:val="003247E0"/>
    <w:rsid w:val="003248DE"/>
    <w:rsid w:val="00342A4D"/>
    <w:rsid w:val="003537EB"/>
    <w:rsid w:val="003546EA"/>
    <w:rsid w:val="00354A6C"/>
    <w:rsid w:val="00355F44"/>
    <w:rsid w:val="0035669B"/>
    <w:rsid w:val="00364443"/>
    <w:rsid w:val="00394FC7"/>
    <w:rsid w:val="00397ECD"/>
    <w:rsid w:val="003C407D"/>
    <w:rsid w:val="003D5092"/>
    <w:rsid w:val="003E31D9"/>
    <w:rsid w:val="003E7226"/>
    <w:rsid w:val="003F225B"/>
    <w:rsid w:val="00402AB1"/>
    <w:rsid w:val="00405208"/>
    <w:rsid w:val="0040670A"/>
    <w:rsid w:val="0041105D"/>
    <w:rsid w:val="0041121B"/>
    <w:rsid w:val="004132C3"/>
    <w:rsid w:val="00420C6C"/>
    <w:rsid w:val="004216AA"/>
    <w:rsid w:val="004246F3"/>
    <w:rsid w:val="004301B0"/>
    <w:rsid w:val="00432ED4"/>
    <w:rsid w:val="004438DA"/>
    <w:rsid w:val="00452B64"/>
    <w:rsid w:val="00453DAE"/>
    <w:rsid w:val="00456E98"/>
    <w:rsid w:val="004652F7"/>
    <w:rsid w:val="00486243"/>
    <w:rsid w:val="00487A99"/>
    <w:rsid w:val="004913E6"/>
    <w:rsid w:val="00495E0C"/>
    <w:rsid w:val="004A0D72"/>
    <w:rsid w:val="004A3B9E"/>
    <w:rsid w:val="004C7568"/>
    <w:rsid w:val="004D17F7"/>
    <w:rsid w:val="004D4EC3"/>
    <w:rsid w:val="004D6041"/>
    <w:rsid w:val="004E2835"/>
    <w:rsid w:val="004E36FD"/>
    <w:rsid w:val="004F4503"/>
    <w:rsid w:val="004F4B0D"/>
    <w:rsid w:val="00500B1B"/>
    <w:rsid w:val="005137B6"/>
    <w:rsid w:val="00517D53"/>
    <w:rsid w:val="00543C0C"/>
    <w:rsid w:val="00554C1C"/>
    <w:rsid w:val="00556251"/>
    <w:rsid w:val="00556A32"/>
    <w:rsid w:val="005639FE"/>
    <w:rsid w:val="005677D2"/>
    <w:rsid w:val="00567905"/>
    <w:rsid w:val="00576C1D"/>
    <w:rsid w:val="0059540F"/>
    <w:rsid w:val="005967B5"/>
    <w:rsid w:val="005A7DCB"/>
    <w:rsid w:val="005C0F1A"/>
    <w:rsid w:val="005C633F"/>
    <w:rsid w:val="005D0098"/>
    <w:rsid w:val="005F13F7"/>
    <w:rsid w:val="005F1400"/>
    <w:rsid w:val="00600E86"/>
    <w:rsid w:val="00606CB3"/>
    <w:rsid w:val="00614152"/>
    <w:rsid w:val="00614B53"/>
    <w:rsid w:val="00632B98"/>
    <w:rsid w:val="006418AA"/>
    <w:rsid w:val="00643FDD"/>
    <w:rsid w:val="00647D47"/>
    <w:rsid w:val="00666508"/>
    <w:rsid w:val="00672B91"/>
    <w:rsid w:val="00677EB7"/>
    <w:rsid w:val="00685195"/>
    <w:rsid w:val="006943B6"/>
    <w:rsid w:val="006B342F"/>
    <w:rsid w:val="006B60A2"/>
    <w:rsid w:val="006B79B4"/>
    <w:rsid w:val="006C15EF"/>
    <w:rsid w:val="006C361D"/>
    <w:rsid w:val="006D4C7E"/>
    <w:rsid w:val="006F2F12"/>
    <w:rsid w:val="006F316F"/>
    <w:rsid w:val="006F5051"/>
    <w:rsid w:val="006F7DA6"/>
    <w:rsid w:val="007014F3"/>
    <w:rsid w:val="007026FE"/>
    <w:rsid w:val="00702C50"/>
    <w:rsid w:val="007053DA"/>
    <w:rsid w:val="00711339"/>
    <w:rsid w:val="007145AB"/>
    <w:rsid w:val="00720026"/>
    <w:rsid w:val="00720DD6"/>
    <w:rsid w:val="007277CD"/>
    <w:rsid w:val="0073542F"/>
    <w:rsid w:val="007421DD"/>
    <w:rsid w:val="00747C40"/>
    <w:rsid w:val="00760C03"/>
    <w:rsid w:val="0076160C"/>
    <w:rsid w:val="00761880"/>
    <w:rsid w:val="00762B49"/>
    <w:rsid w:val="00773395"/>
    <w:rsid w:val="00776FE3"/>
    <w:rsid w:val="007851E2"/>
    <w:rsid w:val="007935D7"/>
    <w:rsid w:val="0079799E"/>
    <w:rsid w:val="007B2903"/>
    <w:rsid w:val="007B6C20"/>
    <w:rsid w:val="007B769B"/>
    <w:rsid w:val="007C0E8C"/>
    <w:rsid w:val="007C3642"/>
    <w:rsid w:val="007C3A9D"/>
    <w:rsid w:val="007D567A"/>
    <w:rsid w:val="007E7205"/>
    <w:rsid w:val="007F143B"/>
    <w:rsid w:val="007F2D9C"/>
    <w:rsid w:val="00801699"/>
    <w:rsid w:val="00810DDF"/>
    <w:rsid w:val="0082193A"/>
    <w:rsid w:val="00821B39"/>
    <w:rsid w:val="00821B85"/>
    <w:rsid w:val="00826B0D"/>
    <w:rsid w:val="00826F7D"/>
    <w:rsid w:val="00834445"/>
    <w:rsid w:val="00840395"/>
    <w:rsid w:val="008468F4"/>
    <w:rsid w:val="00851736"/>
    <w:rsid w:val="00854855"/>
    <w:rsid w:val="008565BA"/>
    <w:rsid w:val="00864D98"/>
    <w:rsid w:val="008752DD"/>
    <w:rsid w:val="00882661"/>
    <w:rsid w:val="00891210"/>
    <w:rsid w:val="00892AE7"/>
    <w:rsid w:val="00895BC9"/>
    <w:rsid w:val="008A430D"/>
    <w:rsid w:val="008A4A8F"/>
    <w:rsid w:val="008C5E66"/>
    <w:rsid w:val="008D1908"/>
    <w:rsid w:val="008D63FD"/>
    <w:rsid w:val="008E063A"/>
    <w:rsid w:val="008E3863"/>
    <w:rsid w:val="008F132D"/>
    <w:rsid w:val="008F24C8"/>
    <w:rsid w:val="008F38C4"/>
    <w:rsid w:val="008F502E"/>
    <w:rsid w:val="00915827"/>
    <w:rsid w:val="00917FC1"/>
    <w:rsid w:val="009224F5"/>
    <w:rsid w:val="00935234"/>
    <w:rsid w:val="009474AD"/>
    <w:rsid w:val="00956B5E"/>
    <w:rsid w:val="00956EAE"/>
    <w:rsid w:val="00973C46"/>
    <w:rsid w:val="00975EB7"/>
    <w:rsid w:val="00997E7B"/>
    <w:rsid w:val="009A37F3"/>
    <w:rsid w:val="009A5ADE"/>
    <w:rsid w:val="009B7566"/>
    <w:rsid w:val="009C317E"/>
    <w:rsid w:val="009C460C"/>
    <w:rsid w:val="009D38BE"/>
    <w:rsid w:val="009E7575"/>
    <w:rsid w:val="009F6138"/>
    <w:rsid w:val="009F6589"/>
    <w:rsid w:val="00A228FD"/>
    <w:rsid w:val="00A36CD0"/>
    <w:rsid w:val="00A42335"/>
    <w:rsid w:val="00A43C43"/>
    <w:rsid w:val="00A57CB6"/>
    <w:rsid w:val="00A60367"/>
    <w:rsid w:val="00A665FA"/>
    <w:rsid w:val="00A66760"/>
    <w:rsid w:val="00A70FCD"/>
    <w:rsid w:val="00A7149C"/>
    <w:rsid w:val="00A73BA3"/>
    <w:rsid w:val="00A74B26"/>
    <w:rsid w:val="00A75ABB"/>
    <w:rsid w:val="00A7618D"/>
    <w:rsid w:val="00A76EE4"/>
    <w:rsid w:val="00A850C6"/>
    <w:rsid w:val="00A9206E"/>
    <w:rsid w:val="00A964B9"/>
    <w:rsid w:val="00AB1FE6"/>
    <w:rsid w:val="00AB47A8"/>
    <w:rsid w:val="00AC1270"/>
    <w:rsid w:val="00AD2C79"/>
    <w:rsid w:val="00AD7659"/>
    <w:rsid w:val="00AE4409"/>
    <w:rsid w:val="00AE7896"/>
    <w:rsid w:val="00B25B95"/>
    <w:rsid w:val="00B26267"/>
    <w:rsid w:val="00B34225"/>
    <w:rsid w:val="00B3764D"/>
    <w:rsid w:val="00B479D1"/>
    <w:rsid w:val="00B47E36"/>
    <w:rsid w:val="00B54695"/>
    <w:rsid w:val="00B55603"/>
    <w:rsid w:val="00B57358"/>
    <w:rsid w:val="00B57834"/>
    <w:rsid w:val="00B7624E"/>
    <w:rsid w:val="00B81087"/>
    <w:rsid w:val="00B81D07"/>
    <w:rsid w:val="00B86CD7"/>
    <w:rsid w:val="00B90E9F"/>
    <w:rsid w:val="00B93027"/>
    <w:rsid w:val="00B960DA"/>
    <w:rsid w:val="00BA3C0E"/>
    <w:rsid w:val="00BA52E1"/>
    <w:rsid w:val="00BA6CA9"/>
    <w:rsid w:val="00BB6618"/>
    <w:rsid w:val="00BB71FE"/>
    <w:rsid w:val="00BC438A"/>
    <w:rsid w:val="00BC4A76"/>
    <w:rsid w:val="00BC6EB5"/>
    <w:rsid w:val="00BD0AF2"/>
    <w:rsid w:val="00BF6F0A"/>
    <w:rsid w:val="00C01592"/>
    <w:rsid w:val="00C04846"/>
    <w:rsid w:val="00C22436"/>
    <w:rsid w:val="00C30F88"/>
    <w:rsid w:val="00C310A1"/>
    <w:rsid w:val="00C33720"/>
    <w:rsid w:val="00C36D67"/>
    <w:rsid w:val="00C410AA"/>
    <w:rsid w:val="00C47BD8"/>
    <w:rsid w:val="00C57187"/>
    <w:rsid w:val="00C64B63"/>
    <w:rsid w:val="00CA158A"/>
    <w:rsid w:val="00CA7E0F"/>
    <w:rsid w:val="00CB43C0"/>
    <w:rsid w:val="00CC790E"/>
    <w:rsid w:val="00CD267B"/>
    <w:rsid w:val="00CE0AAD"/>
    <w:rsid w:val="00CE1866"/>
    <w:rsid w:val="00CE3943"/>
    <w:rsid w:val="00CE4FC2"/>
    <w:rsid w:val="00CE6380"/>
    <w:rsid w:val="00CF049E"/>
    <w:rsid w:val="00CF520F"/>
    <w:rsid w:val="00D00383"/>
    <w:rsid w:val="00D0276B"/>
    <w:rsid w:val="00D05DD0"/>
    <w:rsid w:val="00D06E2C"/>
    <w:rsid w:val="00D113BB"/>
    <w:rsid w:val="00D15DB9"/>
    <w:rsid w:val="00D27001"/>
    <w:rsid w:val="00D33D9D"/>
    <w:rsid w:val="00D33E31"/>
    <w:rsid w:val="00D372ED"/>
    <w:rsid w:val="00D417CA"/>
    <w:rsid w:val="00D436AA"/>
    <w:rsid w:val="00D455D0"/>
    <w:rsid w:val="00D47F24"/>
    <w:rsid w:val="00D521A8"/>
    <w:rsid w:val="00D56F78"/>
    <w:rsid w:val="00D618F6"/>
    <w:rsid w:val="00D67E9A"/>
    <w:rsid w:val="00D73F04"/>
    <w:rsid w:val="00D80240"/>
    <w:rsid w:val="00D93271"/>
    <w:rsid w:val="00D94696"/>
    <w:rsid w:val="00DB2BC9"/>
    <w:rsid w:val="00DC0456"/>
    <w:rsid w:val="00DC6944"/>
    <w:rsid w:val="00DC6F5D"/>
    <w:rsid w:val="00DD0F1A"/>
    <w:rsid w:val="00DD4868"/>
    <w:rsid w:val="00DE04AD"/>
    <w:rsid w:val="00DF486B"/>
    <w:rsid w:val="00DF6E6B"/>
    <w:rsid w:val="00E011FD"/>
    <w:rsid w:val="00E01E6E"/>
    <w:rsid w:val="00E02B28"/>
    <w:rsid w:val="00E04895"/>
    <w:rsid w:val="00E056C1"/>
    <w:rsid w:val="00E058A2"/>
    <w:rsid w:val="00E07D51"/>
    <w:rsid w:val="00E1145E"/>
    <w:rsid w:val="00E14FC2"/>
    <w:rsid w:val="00E151D6"/>
    <w:rsid w:val="00E229EA"/>
    <w:rsid w:val="00E25090"/>
    <w:rsid w:val="00E253DE"/>
    <w:rsid w:val="00E346E0"/>
    <w:rsid w:val="00E371C5"/>
    <w:rsid w:val="00E4049A"/>
    <w:rsid w:val="00E41CD2"/>
    <w:rsid w:val="00E45FAC"/>
    <w:rsid w:val="00E465E9"/>
    <w:rsid w:val="00E6431E"/>
    <w:rsid w:val="00E70733"/>
    <w:rsid w:val="00E7094C"/>
    <w:rsid w:val="00E71D2A"/>
    <w:rsid w:val="00E762DB"/>
    <w:rsid w:val="00E80F2A"/>
    <w:rsid w:val="00E81CAB"/>
    <w:rsid w:val="00E8245C"/>
    <w:rsid w:val="00E87396"/>
    <w:rsid w:val="00E935D5"/>
    <w:rsid w:val="00E93704"/>
    <w:rsid w:val="00E95FBA"/>
    <w:rsid w:val="00EA1249"/>
    <w:rsid w:val="00EA1A67"/>
    <w:rsid w:val="00EA68A2"/>
    <w:rsid w:val="00EA7356"/>
    <w:rsid w:val="00EA7F8B"/>
    <w:rsid w:val="00EB699F"/>
    <w:rsid w:val="00EB6E45"/>
    <w:rsid w:val="00EC7E95"/>
    <w:rsid w:val="00ED3B21"/>
    <w:rsid w:val="00ED4EAB"/>
    <w:rsid w:val="00ED5AD4"/>
    <w:rsid w:val="00ED5F7F"/>
    <w:rsid w:val="00EE4E05"/>
    <w:rsid w:val="00F11BA2"/>
    <w:rsid w:val="00F11EA0"/>
    <w:rsid w:val="00F130AF"/>
    <w:rsid w:val="00F13ACB"/>
    <w:rsid w:val="00F269D5"/>
    <w:rsid w:val="00F3559D"/>
    <w:rsid w:val="00F44BEC"/>
    <w:rsid w:val="00F45BFC"/>
    <w:rsid w:val="00F4677C"/>
    <w:rsid w:val="00F47C6F"/>
    <w:rsid w:val="00F5001A"/>
    <w:rsid w:val="00F51EB1"/>
    <w:rsid w:val="00F7130D"/>
    <w:rsid w:val="00F906C1"/>
    <w:rsid w:val="00F91827"/>
    <w:rsid w:val="00F97E04"/>
    <w:rsid w:val="00FA0396"/>
    <w:rsid w:val="00FA5E88"/>
    <w:rsid w:val="00FC79D3"/>
    <w:rsid w:val="00FE1624"/>
    <w:rsid w:val="00FE38EA"/>
    <w:rsid w:val="00FF7FA2"/>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7AEB7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qFormat="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304F5"/>
    <w:pPr>
      <w:spacing w:after="0"/>
    </w:pPr>
  </w:style>
  <w:style w:type="paragraph" w:styleId="berschrift1">
    <w:name w:val="heading 1"/>
    <w:basedOn w:val="Standard"/>
    <w:next w:val="Standard"/>
    <w:link w:val="berschrift1Zchn"/>
    <w:autoRedefine/>
    <w:uiPriority w:val="9"/>
    <w:qFormat/>
    <w:rsid w:val="000D6D5F"/>
    <w:pPr>
      <w:keepNext/>
      <w:keepLines/>
      <w:spacing w:before="120" w:after="280" w:line="240" w:lineRule="auto"/>
      <w:outlineLvl w:val="0"/>
    </w:pPr>
    <w:rPr>
      <w:rFonts w:ascii="Arial" w:eastAsia="Times New Roman" w:hAnsi="Arial" w:cs="Times New Roman"/>
      <w:b/>
      <w:sz w:val="20"/>
      <w:szCs w:val="24"/>
      <w:lang w:eastAsia="en-GB"/>
    </w:rPr>
  </w:style>
  <w:style w:type="paragraph" w:styleId="berschrift2">
    <w:name w:val="heading 2"/>
    <w:basedOn w:val="berschrift1"/>
    <w:next w:val="berschrift1"/>
    <w:link w:val="berschrift2Zchn"/>
    <w:uiPriority w:val="9"/>
    <w:unhideWhenUsed/>
    <w:qFormat/>
    <w:rsid w:val="00D27001"/>
    <w:pPr>
      <w:outlineLvl w:val="1"/>
    </w:pPr>
  </w:style>
  <w:style w:type="paragraph" w:styleId="berschrift3">
    <w:name w:val="heading 3"/>
    <w:basedOn w:val="berschrift2"/>
    <w:next w:val="Standard"/>
    <w:link w:val="berschrift3Zchn"/>
    <w:uiPriority w:val="9"/>
    <w:unhideWhenUsed/>
    <w:qFormat/>
    <w:rsid w:val="00D27001"/>
    <w:pPr>
      <w:numPr>
        <w:ilvl w:val="2"/>
        <w:numId w:val="1"/>
      </w:numPr>
      <w:spacing w:before="400" w:after="200"/>
      <w:outlineLvl w:val="2"/>
    </w:pPr>
  </w:style>
  <w:style w:type="paragraph" w:styleId="berschrift4">
    <w:name w:val="heading 4"/>
    <w:basedOn w:val="berschrift3"/>
    <w:next w:val="Standard"/>
    <w:link w:val="berschrift4Zchn"/>
    <w:uiPriority w:val="9"/>
    <w:unhideWhenUsed/>
    <w:qFormat/>
    <w:rsid w:val="00D27001"/>
    <w:pPr>
      <w:numPr>
        <w:ilvl w:val="3"/>
      </w:numPr>
      <w:spacing w:before="0" w:after="0"/>
      <w:outlineLvl w:val="3"/>
    </w:pPr>
  </w:style>
  <w:style w:type="paragraph" w:styleId="berschrift5">
    <w:name w:val="heading 5"/>
    <w:basedOn w:val="Standard"/>
    <w:next w:val="Standard"/>
    <w:link w:val="berschrift5Zchn"/>
    <w:uiPriority w:val="9"/>
    <w:unhideWhenUsed/>
    <w:qFormat/>
    <w:rsid w:val="00D27001"/>
    <w:pPr>
      <w:keepNext/>
      <w:keepLines/>
      <w:numPr>
        <w:ilvl w:val="4"/>
        <w:numId w:val="1"/>
      </w:numPr>
      <w:spacing w:line="240" w:lineRule="auto"/>
      <w:outlineLvl w:val="4"/>
    </w:pPr>
    <w:rPr>
      <w:rFonts w:ascii="Arial" w:eastAsiaTheme="majorEastAsia" w:hAnsi="Arial" w:cstheme="majorBidi"/>
      <w:color w:val="000000" w:themeColor="text1"/>
      <w:sz w:val="20"/>
      <w:szCs w:val="24"/>
      <w:lang w:eastAsia="en-GB"/>
    </w:rPr>
  </w:style>
  <w:style w:type="paragraph" w:styleId="berschrift6">
    <w:name w:val="heading 6"/>
    <w:basedOn w:val="Standard"/>
    <w:next w:val="Standard"/>
    <w:link w:val="berschrift6Zchn"/>
    <w:uiPriority w:val="9"/>
    <w:unhideWhenUsed/>
    <w:qFormat/>
    <w:rsid w:val="001A7B84"/>
    <w:pPr>
      <w:keepLines/>
      <w:numPr>
        <w:ilvl w:val="5"/>
        <w:numId w:val="1"/>
      </w:numPr>
      <w:tabs>
        <w:tab w:val="left" w:pos="567"/>
        <w:tab w:val="left" w:pos="1134"/>
      </w:tabs>
      <w:spacing w:line="240" w:lineRule="auto"/>
      <w:jc w:val="both"/>
      <w:outlineLvl w:val="5"/>
    </w:pPr>
    <w:rPr>
      <w:rFonts w:ascii="Arial" w:eastAsiaTheme="majorEastAsia" w:hAnsi="Arial" w:cstheme="majorBidi"/>
      <w:iCs/>
      <w:color w:val="000000" w:themeColor="text1"/>
      <w:sz w:val="20"/>
      <w:szCs w:val="24"/>
      <w:lang w:eastAsia="en-GB"/>
    </w:rPr>
  </w:style>
  <w:style w:type="paragraph" w:styleId="berschrift7">
    <w:name w:val="heading 7"/>
    <w:basedOn w:val="Standard"/>
    <w:next w:val="Standard"/>
    <w:link w:val="berschrift7Zchn"/>
    <w:uiPriority w:val="9"/>
    <w:unhideWhenUsed/>
    <w:qFormat/>
    <w:rsid w:val="00D27001"/>
    <w:pPr>
      <w:keepNext/>
      <w:keepLines/>
      <w:numPr>
        <w:ilvl w:val="6"/>
        <w:numId w:val="1"/>
      </w:numPr>
      <w:spacing w:line="240" w:lineRule="auto"/>
      <w:outlineLvl w:val="6"/>
    </w:pPr>
    <w:rPr>
      <w:rFonts w:ascii="Arial" w:eastAsiaTheme="majorEastAsia" w:hAnsi="Arial" w:cstheme="majorBidi"/>
      <w:iCs/>
      <w:color w:val="000000" w:themeColor="text1"/>
      <w:sz w:val="20"/>
      <w:szCs w:val="24"/>
      <w:lang w:eastAsia="en-GB"/>
    </w:rPr>
  </w:style>
  <w:style w:type="paragraph" w:styleId="berschrift8">
    <w:name w:val="heading 8"/>
    <w:basedOn w:val="Standard"/>
    <w:next w:val="Standard"/>
    <w:link w:val="berschrift8Zchn"/>
    <w:uiPriority w:val="9"/>
    <w:unhideWhenUsed/>
    <w:qFormat/>
    <w:rsid w:val="00D27001"/>
    <w:pPr>
      <w:keepNext/>
      <w:keepLines/>
      <w:numPr>
        <w:ilvl w:val="7"/>
        <w:numId w:val="1"/>
      </w:numPr>
      <w:spacing w:line="240" w:lineRule="auto"/>
      <w:outlineLvl w:val="7"/>
    </w:pPr>
    <w:rPr>
      <w:rFonts w:ascii="Arial" w:eastAsiaTheme="majorEastAsia" w:hAnsi="Arial" w:cstheme="majorBidi"/>
      <w:color w:val="000000" w:themeColor="text1"/>
      <w:sz w:val="20"/>
      <w:szCs w:val="24"/>
      <w:lang w:eastAsia="en-GB"/>
    </w:rPr>
  </w:style>
  <w:style w:type="paragraph" w:styleId="berschrift9">
    <w:name w:val="heading 9"/>
    <w:basedOn w:val="Standard"/>
    <w:next w:val="Standard"/>
    <w:link w:val="berschrift9Zchn"/>
    <w:uiPriority w:val="9"/>
    <w:unhideWhenUsed/>
    <w:qFormat/>
    <w:rsid w:val="00D27001"/>
    <w:pPr>
      <w:keepNext/>
      <w:keepLines/>
      <w:numPr>
        <w:ilvl w:val="8"/>
        <w:numId w:val="1"/>
      </w:numPr>
      <w:spacing w:line="240" w:lineRule="auto"/>
      <w:outlineLvl w:val="8"/>
    </w:pPr>
    <w:rPr>
      <w:rFonts w:ascii="Arial" w:eastAsiaTheme="majorEastAsia" w:hAnsi="Arial" w:cstheme="majorBidi"/>
      <w:iCs/>
      <w:color w:val="000000" w:themeColor="text1"/>
      <w:sz w:val="20"/>
      <w:szCs w:val="24"/>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FDZ">
    <w:name w:val="FDZ"/>
    <w:basedOn w:val="NormaleTabelle"/>
    <w:uiPriority w:val="99"/>
    <w:rsid w:val="00E80F2A"/>
    <w:pPr>
      <w:spacing w:after="0" w:line="240" w:lineRule="auto"/>
    </w:pPr>
    <w:tblPr>
      <w:tblBorders>
        <w:top w:val="single" w:sz="4" w:space="0" w:color="auto"/>
        <w:bottom w:val="single" w:sz="4" w:space="0" w:color="auto"/>
        <w:insideH w:val="single" w:sz="4" w:space="0" w:color="auto"/>
      </w:tblBorders>
    </w:tblPr>
    <w:tblStylePr w:type="firstRow">
      <w:rPr>
        <w:b/>
      </w:rPr>
    </w:tblStylePr>
    <w:tblStylePr w:type="firstCol">
      <w:rPr>
        <w:b/>
      </w:rPr>
    </w:tblStylePr>
  </w:style>
  <w:style w:type="character" w:customStyle="1" w:styleId="berschrift1Zchn">
    <w:name w:val="Überschrift 1 Zchn"/>
    <w:basedOn w:val="Absatz-Standardschriftart"/>
    <w:link w:val="berschrift1"/>
    <w:uiPriority w:val="9"/>
    <w:qFormat/>
    <w:rsid w:val="000D6D5F"/>
    <w:rPr>
      <w:rFonts w:ascii="Arial" w:eastAsia="Times New Roman" w:hAnsi="Arial" w:cs="Times New Roman"/>
      <w:b/>
      <w:sz w:val="20"/>
      <w:szCs w:val="24"/>
      <w:lang w:eastAsia="en-GB"/>
    </w:rPr>
  </w:style>
  <w:style w:type="character" w:customStyle="1" w:styleId="berschrift2Zchn">
    <w:name w:val="Überschrift 2 Zchn"/>
    <w:basedOn w:val="Absatz-Standardschriftart"/>
    <w:link w:val="berschrift2"/>
    <w:uiPriority w:val="9"/>
    <w:qFormat/>
    <w:rsid w:val="00D27001"/>
    <w:rPr>
      <w:rFonts w:ascii="Arial" w:eastAsia="Times New Roman" w:hAnsi="Arial" w:cs="Times New Roman"/>
      <w:b/>
      <w:sz w:val="20"/>
      <w:szCs w:val="24"/>
      <w:lang w:eastAsia="en-GB"/>
    </w:rPr>
  </w:style>
  <w:style w:type="character" w:customStyle="1" w:styleId="berschrift3Zchn">
    <w:name w:val="Überschrift 3 Zchn"/>
    <w:basedOn w:val="Absatz-Standardschriftart"/>
    <w:link w:val="berschrift3"/>
    <w:uiPriority w:val="9"/>
    <w:qFormat/>
    <w:rsid w:val="00D27001"/>
    <w:rPr>
      <w:rFonts w:ascii="Arial" w:eastAsia="Times New Roman" w:hAnsi="Arial" w:cs="Times New Roman"/>
      <w:b/>
      <w:sz w:val="20"/>
      <w:szCs w:val="24"/>
      <w:lang w:eastAsia="en-GB"/>
    </w:rPr>
  </w:style>
  <w:style w:type="character" w:customStyle="1" w:styleId="berschrift4Zchn">
    <w:name w:val="Überschrift 4 Zchn"/>
    <w:basedOn w:val="Absatz-Standardschriftart"/>
    <w:link w:val="berschrift4"/>
    <w:uiPriority w:val="9"/>
    <w:qFormat/>
    <w:rsid w:val="00D27001"/>
    <w:rPr>
      <w:rFonts w:ascii="Arial" w:eastAsia="Times New Roman" w:hAnsi="Arial" w:cs="Times New Roman"/>
      <w:b/>
      <w:sz w:val="20"/>
      <w:szCs w:val="24"/>
      <w:lang w:eastAsia="en-GB"/>
    </w:rPr>
  </w:style>
  <w:style w:type="character" w:customStyle="1" w:styleId="berschrift5Zchn">
    <w:name w:val="Überschrift 5 Zchn"/>
    <w:basedOn w:val="Absatz-Standardschriftart"/>
    <w:link w:val="berschrift5"/>
    <w:uiPriority w:val="9"/>
    <w:qFormat/>
    <w:rsid w:val="00D27001"/>
    <w:rPr>
      <w:rFonts w:ascii="Arial" w:eastAsiaTheme="majorEastAsia" w:hAnsi="Arial" w:cstheme="majorBidi"/>
      <w:color w:val="000000" w:themeColor="text1"/>
      <w:sz w:val="20"/>
      <w:szCs w:val="24"/>
      <w:lang w:eastAsia="en-GB"/>
    </w:rPr>
  </w:style>
  <w:style w:type="character" w:customStyle="1" w:styleId="berschrift6Zchn">
    <w:name w:val="Überschrift 6 Zchn"/>
    <w:basedOn w:val="Absatz-Standardschriftart"/>
    <w:link w:val="berschrift6"/>
    <w:uiPriority w:val="9"/>
    <w:qFormat/>
    <w:rsid w:val="001A7B84"/>
    <w:rPr>
      <w:rFonts w:ascii="Arial" w:eastAsiaTheme="majorEastAsia" w:hAnsi="Arial" w:cstheme="majorBidi"/>
      <w:iCs/>
      <w:color w:val="000000" w:themeColor="text1"/>
      <w:sz w:val="20"/>
      <w:szCs w:val="24"/>
      <w:lang w:eastAsia="en-GB"/>
    </w:rPr>
  </w:style>
  <w:style w:type="character" w:customStyle="1" w:styleId="berschrift7Zchn">
    <w:name w:val="Überschrift 7 Zchn"/>
    <w:basedOn w:val="Absatz-Standardschriftart"/>
    <w:link w:val="berschrift7"/>
    <w:uiPriority w:val="9"/>
    <w:qFormat/>
    <w:rsid w:val="00D27001"/>
    <w:rPr>
      <w:rFonts w:ascii="Arial" w:eastAsiaTheme="majorEastAsia" w:hAnsi="Arial" w:cstheme="majorBidi"/>
      <w:iCs/>
      <w:color w:val="000000" w:themeColor="text1"/>
      <w:sz w:val="20"/>
      <w:szCs w:val="24"/>
      <w:lang w:eastAsia="en-GB"/>
    </w:rPr>
  </w:style>
  <w:style w:type="character" w:customStyle="1" w:styleId="berschrift8Zchn">
    <w:name w:val="Überschrift 8 Zchn"/>
    <w:basedOn w:val="Absatz-Standardschriftart"/>
    <w:link w:val="berschrift8"/>
    <w:uiPriority w:val="9"/>
    <w:qFormat/>
    <w:rsid w:val="00D27001"/>
    <w:rPr>
      <w:rFonts w:ascii="Arial" w:eastAsiaTheme="majorEastAsia" w:hAnsi="Arial" w:cstheme="majorBidi"/>
      <w:color w:val="000000" w:themeColor="text1"/>
      <w:sz w:val="20"/>
      <w:szCs w:val="24"/>
      <w:lang w:eastAsia="en-GB"/>
    </w:rPr>
  </w:style>
  <w:style w:type="character" w:customStyle="1" w:styleId="berschrift9Zchn">
    <w:name w:val="Überschrift 9 Zchn"/>
    <w:basedOn w:val="Absatz-Standardschriftart"/>
    <w:link w:val="berschrift9"/>
    <w:uiPriority w:val="9"/>
    <w:qFormat/>
    <w:rsid w:val="00D27001"/>
    <w:rPr>
      <w:rFonts w:ascii="Arial" w:eastAsiaTheme="majorEastAsia" w:hAnsi="Arial" w:cstheme="majorBidi"/>
      <w:iCs/>
      <w:color w:val="000000" w:themeColor="text1"/>
      <w:sz w:val="20"/>
      <w:szCs w:val="24"/>
      <w:lang w:eastAsia="en-GB"/>
    </w:rPr>
  </w:style>
  <w:style w:type="character" w:customStyle="1" w:styleId="FuzeileZchn">
    <w:name w:val="Fußzeile Zchn"/>
    <w:basedOn w:val="Absatz-Standardschriftart"/>
    <w:link w:val="Fuzeile"/>
    <w:uiPriority w:val="99"/>
    <w:qFormat/>
    <w:rsid w:val="00D27001"/>
    <w:rPr>
      <w:rFonts w:ascii="Open Sans" w:hAnsi="Open Sans" w:cs="Linux Biolinum"/>
      <w:sz w:val="14"/>
      <w:szCs w:val="16"/>
    </w:rPr>
  </w:style>
  <w:style w:type="character" w:customStyle="1" w:styleId="SprechblasentextZchn">
    <w:name w:val="Sprechblasentext Zchn"/>
    <w:basedOn w:val="Absatz-Standardschriftart"/>
    <w:link w:val="Sprechblasentext"/>
    <w:uiPriority w:val="99"/>
    <w:semiHidden/>
    <w:qFormat/>
    <w:rsid w:val="00D27001"/>
    <w:rPr>
      <w:rFonts w:ascii="Open Sans" w:hAnsi="Open Sans" w:cs="Tahoma"/>
      <w:sz w:val="14"/>
      <w:szCs w:val="16"/>
    </w:rPr>
  </w:style>
  <w:style w:type="character" w:customStyle="1" w:styleId="InternetLink">
    <w:name w:val="Internet Link"/>
    <w:basedOn w:val="Absatz-Standardschriftart"/>
    <w:uiPriority w:val="99"/>
    <w:unhideWhenUsed/>
    <w:rsid w:val="00D27001"/>
    <w:rPr>
      <w:color w:val="000000" w:themeColor="text1"/>
      <w:u w:val="single" w:color="BFBFBF"/>
    </w:rPr>
  </w:style>
  <w:style w:type="character" w:customStyle="1" w:styleId="FootnoteTextChar">
    <w:name w:val="Footnote Text Char"/>
    <w:uiPriority w:val="99"/>
    <w:qFormat/>
    <w:rsid w:val="00D27001"/>
  </w:style>
  <w:style w:type="character" w:styleId="Funotenzeichen">
    <w:name w:val="footnote reference"/>
    <w:basedOn w:val="Absatz-Standardschriftart"/>
    <w:uiPriority w:val="99"/>
    <w:unhideWhenUsed/>
    <w:qFormat/>
    <w:rsid w:val="00D27001"/>
    <w:rPr>
      <w:rFonts w:ascii="Open Sans" w:hAnsi="Open Sans"/>
      <w:sz w:val="14"/>
      <w:vertAlign w:val="superscript"/>
    </w:rPr>
  </w:style>
  <w:style w:type="character" w:customStyle="1" w:styleId="FootnoteCharacters">
    <w:name w:val="Footnote Characters"/>
    <w:basedOn w:val="Funotenzeichen"/>
    <w:qFormat/>
    <w:rsid w:val="00D27001"/>
    <w:rPr>
      <w:rFonts w:ascii="Open Sans" w:hAnsi="Open Sans"/>
      <w:sz w:val="16"/>
      <w:vertAlign w:val="superscript"/>
    </w:rPr>
  </w:style>
  <w:style w:type="character" w:customStyle="1" w:styleId="FootnoteAnchor">
    <w:name w:val="Footnote Anchor"/>
    <w:rsid w:val="00D27001"/>
    <w:rPr>
      <w:vertAlign w:val="superscript"/>
    </w:rPr>
  </w:style>
  <w:style w:type="character" w:customStyle="1" w:styleId="EndnoteAnchor">
    <w:name w:val="Endnote Anchor"/>
    <w:rsid w:val="00D27001"/>
    <w:rPr>
      <w:vertAlign w:val="superscript"/>
    </w:rPr>
  </w:style>
  <w:style w:type="character" w:customStyle="1" w:styleId="EndnoteCharacters">
    <w:name w:val="Endnote Characters"/>
    <w:qFormat/>
    <w:rsid w:val="00D27001"/>
  </w:style>
  <w:style w:type="character" w:styleId="BesuchterLink">
    <w:name w:val="FollowedHyperlink"/>
    <w:basedOn w:val="Absatz-Standardschriftart"/>
    <w:uiPriority w:val="99"/>
    <w:semiHidden/>
    <w:unhideWhenUsed/>
    <w:qFormat/>
    <w:rsid w:val="00D27001"/>
    <w:rPr>
      <w:color w:val="000000" w:themeColor="text1"/>
      <w:u w:val="single"/>
    </w:rPr>
  </w:style>
  <w:style w:type="character" w:customStyle="1" w:styleId="KommentartextZchn">
    <w:name w:val="Kommentartext Zchn"/>
    <w:basedOn w:val="Absatz-Standardschriftart"/>
    <w:link w:val="Kommentartext"/>
    <w:uiPriority w:val="99"/>
    <w:qFormat/>
    <w:rsid w:val="00D27001"/>
    <w:rPr>
      <w:rFonts w:ascii="Open Sans" w:hAnsi="Open Sans" w:cs="Linux Biolinum"/>
      <w:szCs w:val="24"/>
    </w:rPr>
  </w:style>
  <w:style w:type="character" w:customStyle="1" w:styleId="Separator">
    <w:name w:val="Separator"/>
    <w:basedOn w:val="Absatz-Standardschriftart"/>
    <w:uiPriority w:val="1"/>
    <w:qFormat/>
    <w:rsid w:val="00D27001"/>
    <w:rPr>
      <w:color w:val="808080" w:themeColor="background1" w:themeShade="80"/>
      <w:szCs w:val="14"/>
    </w:rPr>
  </w:style>
  <w:style w:type="character" w:styleId="Zeilennummer">
    <w:name w:val="line number"/>
    <w:basedOn w:val="Absatz-Standardschriftart"/>
    <w:uiPriority w:val="99"/>
    <w:semiHidden/>
    <w:unhideWhenUsed/>
    <w:qFormat/>
    <w:rsid w:val="00D27001"/>
  </w:style>
  <w:style w:type="character" w:customStyle="1" w:styleId="KopfzeileZchn">
    <w:name w:val="Kopfzeile Zchn"/>
    <w:basedOn w:val="Absatz-Standardschriftart"/>
    <w:link w:val="Kopfzeile"/>
    <w:uiPriority w:val="99"/>
    <w:qFormat/>
    <w:rsid w:val="00D27001"/>
    <w:rPr>
      <w:rFonts w:ascii="Open Sans" w:hAnsi="Open Sans" w:cs="Linux Biolinum"/>
      <w:szCs w:val="20"/>
    </w:rPr>
  </w:style>
  <w:style w:type="character" w:styleId="Seitenzahl">
    <w:name w:val="page number"/>
    <w:uiPriority w:val="99"/>
    <w:unhideWhenUsed/>
    <w:qFormat/>
    <w:rsid w:val="00D27001"/>
  </w:style>
  <w:style w:type="character" w:customStyle="1" w:styleId="ListLabel1">
    <w:name w:val="ListLabel 1"/>
    <w:qFormat/>
    <w:rsid w:val="00D27001"/>
    <w:rPr>
      <w:i w:val="0"/>
    </w:rPr>
  </w:style>
  <w:style w:type="character" w:customStyle="1" w:styleId="ListLabel2">
    <w:name w:val="ListLabel 2"/>
    <w:qFormat/>
    <w:rsid w:val="00D27001"/>
    <w:rPr>
      <w:i w:val="0"/>
    </w:rPr>
  </w:style>
  <w:style w:type="character" w:customStyle="1" w:styleId="ListLabel3">
    <w:name w:val="ListLabel 3"/>
    <w:qFormat/>
    <w:rsid w:val="00D27001"/>
    <w:rPr>
      <w:rFonts w:cs="Courier New"/>
    </w:rPr>
  </w:style>
  <w:style w:type="character" w:customStyle="1" w:styleId="ListLabel4">
    <w:name w:val="ListLabel 4"/>
    <w:qFormat/>
    <w:rsid w:val="00D27001"/>
    <w:rPr>
      <w:rFonts w:cs="Courier New"/>
    </w:rPr>
  </w:style>
  <w:style w:type="character" w:customStyle="1" w:styleId="ListLabel5">
    <w:name w:val="ListLabel 5"/>
    <w:qFormat/>
    <w:rsid w:val="00D27001"/>
    <w:rPr>
      <w:i w:val="0"/>
    </w:rPr>
  </w:style>
  <w:style w:type="character" w:customStyle="1" w:styleId="ListLabel6">
    <w:name w:val="ListLabel 6"/>
    <w:qFormat/>
    <w:rsid w:val="00D27001"/>
    <w:rPr>
      <w:i w:val="0"/>
    </w:rPr>
  </w:style>
  <w:style w:type="character" w:customStyle="1" w:styleId="DokumentstrukturZchn">
    <w:name w:val="Dokumentstruktur Zchn"/>
    <w:basedOn w:val="Absatz-Standardschriftart"/>
    <w:link w:val="Dokumentstruktur"/>
    <w:uiPriority w:val="99"/>
    <w:semiHidden/>
    <w:qFormat/>
    <w:rsid w:val="00D27001"/>
    <w:rPr>
      <w:rFonts w:ascii="Lucida Grande" w:hAnsi="Lucida Grande" w:cs="Lucida Grande"/>
      <w:sz w:val="24"/>
      <w:szCs w:val="24"/>
    </w:rPr>
  </w:style>
  <w:style w:type="character" w:customStyle="1" w:styleId="ListLabel7">
    <w:name w:val="ListLabel 7"/>
    <w:qFormat/>
    <w:rsid w:val="00D27001"/>
    <w:rPr>
      <w:i w:val="0"/>
    </w:rPr>
  </w:style>
  <w:style w:type="character" w:customStyle="1" w:styleId="ListLabel8">
    <w:name w:val="ListLabel 8"/>
    <w:qFormat/>
    <w:rsid w:val="00D27001"/>
    <w:rPr>
      <w:i w:val="0"/>
    </w:rPr>
  </w:style>
  <w:style w:type="character" w:customStyle="1" w:styleId="ListLabel9">
    <w:name w:val="ListLabel 9"/>
    <w:qFormat/>
    <w:rsid w:val="00D27001"/>
    <w:rPr>
      <w:i w:val="0"/>
    </w:rPr>
  </w:style>
  <w:style w:type="character" w:customStyle="1" w:styleId="ListLabel10">
    <w:name w:val="ListLabel 10"/>
    <w:qFormat/>
    <w:rsid w:val="00D27001"/>
    <w:rPr>
      <w:i w:val="0"/>
    </w:rPr>
  </w:style>
  <w:style w:type="character" w:customStyle="1" w:styleId="ListLabel11">
    <w:name w:val="ListLabel 11"/>
    <w:qFormat/>
    <w:rsid w:val="00D27001"/>
    <w:rPr>
      <w:i w:val="0"/>
    </w:rPr>
  </w:style>
  <w:style w:type="character" w:customStyle="1" w:styleId="ListLabel12">
    <w:name w:val="ListLabel 12"/>
    <w:qFormat/>
    <w:rsid w:val="00D27001"/>
    <w:rPr>
      <w:i w:val="0"/>
    </w:rPr>
  </w:style>
  <w:style w:type="character" w:customStyle="1" w:styleId="ListLabel13">
    <w:name w:val="ListLabel 13"/>
    <w:qFormat/>
    <w:rsid w:val="00D27001"/>
    <w:rPr>
      <w:i w:val="0"/>
    </w:rPr>
  </w:style>
  <w:style w:type="character" w:customStyle="1" w:styleId="ListLabel14">
    <w:name w:val="ListLabel 14"/>
    <w:qFormat/>
    <w:rsid w:val="00D27001"/>
    <w:rPr>
      <w:i w:val="0"/>
    </w:rPr>
  </w:style>
  <w:style w:type="character" w:customStyle="1" w:styleId="ListLabel15">
    <w:name w:val="ListLabel 15"/>
    <w:qFormat/>
    <w:rsid w:val="00D27001"/>
    <w:rPr>
      <w:i w:val="0"/>
    </w:rPr>
  </w:style>
  <w:style w:type="character" w:customStyle="1" w:styleId="IndexLink">
    <w:name w:val="Index Link"/>
    <w:qFormat/>
    <w:rsid w:val="00D27001"/>
  </w:style>
  <w:style w:type="paragraph" w:customStyle="1" w:styleId="Heading">
    <w:name w:val="Heading"/>
    <w:basedOn w:val="Paragraph2"/>
    <w:next w:val="Textkrper"/>
    <w:qFormat/>
    <w:rsid w:val="00CE1866"/>
  </w:style>
  <w:style w:type="paragraph" w:styleId="Textkrper">
    <w:name w:val="Body Text"/>
    <w:basedOn w:val="Standard"/>
    <w:link w:val="TextkrperZchn"/>
    <w:rsid w:val="00D27001"/>
    <w:pPr>
      <w:spacing w:after="140" w:line="288" w:lineRule="auto"/>
    </w:pPr>
    <w:rPr>
      <w:rFonts w:ascii="Arial" w:eastAsia="Times New Roman" w:hAnsi="Arial" w:cs="Times New Roman"/>
      <w:sz w:val="20"/>
      <w:szCs w:val="24"/>
      <w:lang w:eastAsia="en-GB"/>
    </w:rPr>
  </w:style>
  <w:style w:type="character" w:customStyle="1" w:styleId="TextkrperZchn">
    <w:name w:val="Textkörper Zchn"/>
    <w:basedOn w:val="Absatz-Standardschriftart"/>
    <w:link w:val="Textkrper"/>
    <w:rsid w:val="00D27001"/>
    <w:rPr>
      <w:rFonts w:ascii="Arial" w:eastAsia="Times New Roman" w:hAnsi="Arial" w:cs="Times New Roman"/>
      <w:sz w:val="20"/>
      <w:szCs w:val="24"/>
      <w:lang w:eastAsia="en-GB"/>
    </w:rPr>
  </w:style>
  <w:style w:type="paragraph" w:styleId="Liste">
    <w:name w:val="List"/>
    <w:basedOn w:val="Standard"/>
    <w:rsid w:val="00D27001"/>
    <w:pPr>
      <w:widowControl w:val="0"/>
      <w:spacing w:line="240" w:lineRule="auto"/>
    </w:pPr>
    <w:rPr>
      <w:rFonts w:ascii="Arial" w:eastAsia="Times New Roman" w:hAnsi="Arial" w:cs="Lucida Sans"/>
      <w:sz w:val="20"/>
      <w:szCs w:val="24"/>
      <w:lang w:eastAsia="en-GB"/>
    </w:rPr>
  </w:style>
  <w:style w:type="paragraph" w:styleId="Beschriftung">
    <w:name w:val="caption"/>
    <w:basedOn w:val="Standard"/>
    <w:qFormat/>
    <w:rsid w:val="00D27001"/>
    <w:pPr>
      <w:suppressLineNumbers/>
      <w:spacing w:before="120" w:line="240" w:lineRule="auto"/>
    </w:pPr>
    <w:rPr>
      <w:rFonts w:ascii="Arial" w:eastAsia="Times New Roman" w:hAnsi="Arial" w:cs="Lucida Sans"/>
      <w:b/>
      <w:iCs/>
      <w:sz w:val="14"/>
      <w:szCs w:val="24"/>
      <w:lang w:eastAsia="en-GB"/>
    </w:rPr>
  </w:style>
  <w:style w:type="paragraph" w:customStyle="1" w:styleId="Index">
    <w:name w:val="Index"/>
    <w:basedOn w:val="Standard"/>
    <w:qFormat/>
    <w:rsid w:val="00D27001"/>
    <w:pPr>
      <w:suppressLineNumbers/>
      <w:spacing w:line="240" w:lineRule="auto"/>
    </w:pPr>
    <w:rPr>
      <w:rFonts w:ascii="Arial" w:eastAsia="Times New Roman" w:hAnsi="Arial" w:cs="Lucida Sans"/>
      <w:sz w:val="20"/>
      <w:szCs w:val="24"/>
      <w:lang w:eastAsia="en-GB"/>
    </w:rPr>
  </w:style>
  <w:style w:type="paragraph" w:styleId="Fuzeile">
    <w:name w:val="footer"/>
    <w:basedOn w:val="Standard"/>
    <w:link w:val="FuzeileZchn"/>
    <w:uiPriority w:val="99"/>
    <w:unhideWhenUsed/>
    <w:rsid w:val="00D27001"/>
    <w:pPr>
      <w:tabs>
        <w:tab w:val="center" w:pos="4536"/>
        <w:tab w:val="right" w:pos="9072"/>
        <w:tab w:val="left" w:pos="9923"/>
      </w:tabs>
      <w:spacing w:line="180" w:lineRule="exact"/>
      <w:ind w:right="-2268"/>
      <w:jc w:val="center"/>
    </w:pPr>
    <w:rPr>
      <w:rFonts w:ascii="Open Sans" w:hAnsi="Open Sans" w:cs="Linux Biolinum"/>
      <w:sz w:val="14"/>
      <w:szCs w:val="16"/>
    </w:rPr>
  </w:style>
  <w:style w:type="character" w:customStyle="1" w:styleId="FuzeileZchn1">
    <w:name w:val="Fußzeile Zchn1"/>
    <w:basedOn w:val="Absatz-Standardschriftart"/>
    <w:uiPriority w:val="99"/>
    <w:semiHidden/>
    <w:rsid w:val="00D27001"/>
  </w:style>
  <w:style w:type="paragraph" w:styleId="Sprechblasentext">
    <w:name w:val="Balloon Text"/>
    <w:basedOn w:val="Standard"/>
    <w:link w:val="SprechblasentextZchn"/>
    <w:autoRedefine/>
    <w:uiPriority w:val="99"/>
    <w:semiHidden/>
    <w:unhideWhenUsed/>
    <w:qFormat/>
    <w:rsid w:val="00D27001"/>
    <w:pPr>
      <w:spacing w:line="240" w:lineRule="auto"/>
    </w:pPr>
    <w:rPr>
      <w:rFonts w:ascii="Open Sans" w:hAnsi="Open Sans" w:cs="Tahoma"/>
      <w:sz w:val="14"/>
      <w:szCs w:val="16"/>
    </w:rPr>
  </w:style>
  <w:style w:type="character" w:customStyle="1" w:styleId="SprechblasentextZchn1">
    <w:name w:val="Sprechblasentext Zchn1"/>
    <w:basedOn w:val="Absatz-Standardschriftart"/>
    <w:uiPriority w:val="99"/>
    <w:semiHidden/>
    <w:rsid w:val="00D27001"/>
    <w:rPr>
      <w:rFonts w:ascii="Tahoma" w:hAnsi="Tahoma" w:cs="Tahoma"/>
      <w:sz w:val="16"/>
      <w:szCs w:val="16"/>
    </w:rPr>
  </w:style>
  <w:style w:type="paragraph" w:styleId="Funotentext">
    <w:name w:val="footnote text"/>
    <w:basedOn w:val="BackupFootnote"/>
    <w:link w:val="FunotentextZchn"/>
    <w:uiPriority w:val="99"/>
    <w:rsid w:val="00D27001"/>
  </w:style>
  <w:style w:type="character" w:customStyle="1" w:styleId="FunotentextZchn">
    <w:name w:val="Fußnotentext Zchn"/>
    <w:basedOn w:val="Absatz-Standardschriftart"/>
    <w:link w:val="Funotentext"/>
    <w:uiPriority w:val="99"/>
    <w:rsid w:val="00D27001"/>
    <w:rPr>
      <w:rFonts w:ascii="Open Sans" w:hAnsi="Open Sans" w:cs="Linux Biolinum"/>
      <w:sz w:val="14"/>
      <w:szCs w:val="20"/>
    </w:rPr>
  </w:style>
  <w:style w:type="paragraph" w:styleId="Kommentartext">
    <w:name w:val="annotation text"/>
    <w:basedOn w:val="Standard"/>
    <w:link w:val="KommentartextZchn"/>
    <w:uiPriority w:val="99"/>
    <w:unhideWhenUsed/>
    <w:qFormat/>
    <w:rsid w:val="00D27001"/>
    <w:pPr>
      <w:spacing w:line="240" w:lineRule="auto"/>
    </w:pPr>
    <w:rPr>
      <w:rFonts w:ascii="Open Sans" w:hAnsi="Open Sans" w:cs="Linux Biolinum"/>
      <w:szCs w:val="24"/>
    </w:rPr>
  </w:style>
  <w:style w:type="character" w:customStyle="1" w:styleId="KommentartextZchn1">
    <w:name w:val="Kommentartext Zchn1"/>
    <w:basedOn w:val="Absatz-Standardschriftart"/>
    <w:uiPriority w:val="99"/>
    <w:semiHidden/>
    <w:rsid w:val="00D27001"/>
    <w:rPr>
      <w:sz w:val="20"/>
      <w:szCs w:val="20"/>
    </w:rPr>
  </w:style>
  <w:style w:type="paragraph" w:styleId="Listenabsatz">
    <w:name w:val="List Paragraph"/>
    <w:basedOn w:val="Standard"/>
    <w:uiPriority w:val="34"/>
    <w:qFormat/>
    <w:rsid w:val="00D27001"/>
    <w:pPr>
      <w:spacing w:line="240" w:lineRule="auto"/>
      <w:contextualSpacing/>
    </w:pPr>
    <w:rPr>
      <w:rFonts w:ascii="Arial" w:eastAsia="Times New Roman" w:hAnsi="Arial" w:cs="Times New Roman"/>
      <w:sz w:val="20"/>
      <w:szCs w:val="24"/>
      <w:lang w:eastAsia="en-GB"/>
    </w:rPr>
  </w:style>
  <w:style w:type="paragraph" w:customStyle="1" w:styleId="Infoblock">
    <w:name w:val="Infoblock"/>
    <w:qFormat/>
    <w:rsid w:val="00D27001"/>
    <w:pPr>
      <w:tabs>
        <w:tab w:val="left" w:pos="708"/>
        <w:tab w:val="left" w:pos="1734"/>
      </w:tabs>
      <w:suppressAutoHyphens/>
      <w:spacing w:after="0" w:line="240" w:lineRule="auto"/>
    </w:pPr>
    <w:rPr>
      <w:rFonts w:ascii="Open Sans" w:hAnsi="Open Sans" w:cs="Linux Biolinum"/>
      <w:sz w:val="14"/>
      <w:szCs w:val="16"/>
    </w:rPr>
  </w:style>
  <w:style w:type="paragraph" w:customStyle="1" w:styleId="Pagenumber">
    <w:name w:val="Pagenumber"/>
    <w:basedOn w:val="Infoblock"/>
    <w:qFormat/>
    <w:rsid w:val="00D27001"/>
    <w:pPr>
      <w:ind w:right="-2268"/>
      <w:jc w:val="right"/>
    </w:pPr>
  </w:style>
  <w:style w:type="paragraph" w:styleId="Aufzhlungszeichen">
    <w:name w:val="List Bullet"/>
    <w:basedOn w:val="Standard"/>
    <w:uiPriority w:val="99"/>
    <w:semiHidden/>
    <w:unhideWhenUsed/>
    <w:qFormat/>
    <w:rsid w:val="00D27001"/>
    <w:pPr>
      <w:spacing w:line="240" w:lineRule="auto"/>
      <w:contextualSpacing/>
    </w:pPr>
    <w:rPr>
      <w:rFonts w:ascii="Arial" w:eastAsia="Times New Roman" w:hAnsi="Arial" w:cs="Times New Roman"/>
      <w:sz w:val="20"/>
      <w:szCs w:val="24"/>
      <w:lang w:eastAsia="en-GB"/>
    </w:rPr>
  </w:style>
  <w:style w:type="paragraph" w:styleId="Inhaltsverzeichnisberschrift">
    <w:name w:val="TOC Heading"/>
    <w:basedOn w:val="berschrift1"/>
    <w:next w:val="Standard"/>
    <w:uiPriority w:val="39"/>
    <w:semiHidden/>
    <w:unhideWhenUsed/>
    <w:qFormat/>
    <w:rsid w:val="00D27001"/>
    <w:pPr>
      <w:spacing w:before="480"/>
    </w:pPr>
    <w:rPr>
      <w:rFonts w:eastAsiaTheme="majorEastAsia" w:cstheme="majorBidi"/>
      <w:b w:val="0"/>
      <w:bCs/>
      <w:color w:val="000000" w:themeColor="text1"/>
      <w:szCs w:val="32"/>
    </w:rPr>
  </w:style>
  <w:style w:type="paragraph" w:styleId="Verzeichnis1">
    <w:name w:val="toc 1"/>
    <w:basedOn w:val="Standard"/>
    <w:next w:val="Standard"/>
    <w:autoRedefine/>
    <w:uiPriority w:val="39"/>
    <w:unhideWhenUsed/>
    <w:rsid w:val="00D27001"/>
    <w:pPr>
      <w:tabs>
        <w:tab w:val="right" w:pos="7371"/>
      </w:tabs>
      <w:spacing w:line="240" w:lineRule="auto"/>
      <w:ind w:right="565"/>
    </w:pPr>
    <w:rPr>
      <w:rFonts w:ascii="Arial" w:eastAsia="Times New Roman" w:hAnsi="Arial" w:cs="Times New Roman"/>
      <w:sz w:val="20"/>
      <w:szCs w:val="24"/>
      <w:lang w:eastAsia="en-GB"/>
    </w:rPr>
  </w:style>
  <w:style w:type="paragraph" w:styleId="Verzeichnis2">
    <w:name w:val="toc 2"/>
    <w:basedOn w:val="Standard"/>
    <w:next w:val="Standard"/>
    <w:autoRedefine/>
    <w:uiPriority w:val="39"/>
    <w:unhideWhenUsed/>
    <w:rsid w:val="00D27001"/>
    <w:pPr>
      <w:tabs>
        <w:tab w:val="right" w:pos="7371"/>
      </w:tabs>
      <w:spacing w:line="240" w:lineRule="auto"/>
      <w:ind w:left="284" w:right="565"/>
    </w:pPr>
    <w:rPr>
      <w:rFonts w:ascii="Arial" w:eastAsia="Times New Roman" w:hAnsi="Arial" w:cs="Times New Roman"/>
      <w:sz w:val="20"/>
      <w:szCs w:val="24"/>
      <w:lang w:eastAsia="en-GB"/>
    </w:rPr>
  </w:style>
  <w:style w:type="paragraph" w:styleId="Verzeichnis3">
    <w:name w:val="toc 3"/>
    <w:basedOn w:val="Standard"/>
    <w:next w:val="Standard"/>
    <w:autoRedefine/>
    <w:uiPriority w:val="39"/>
    <w:unhideWhenUsed/>
    <w:rsid w:val="00D27001"/>
    <w:pPr>
      <w:tabs>
        <w:tab w:val="right" w:pos="7371"/>
      </w:tabs>
      <w:spacing w:line="240" w:lineRule="auto"/>
      <w:ind w:left="400" w:right="565"/>
    </w:pPr>
    <w:rPr>
      <w:rFonts w:ascii="Arial" w:eastAsia="Times New Roman" w:hAnsi="Arial" w:cs="Times New Roman"/>
      <w:sz w:val="20"/>
      <w:szCs w:val="24"/>
      <w:lang w:eastAsia="en-GB"/>
    </w:rPr>
  </w:style>
  <w:style w:type="paragraph" w:styleId="Verzeichnis4">
    <w:name w:val="toc 4"/>
    <w:basedOn w:val="Standard"/>
    <w:next w:val="Standard"/>
    <w:autoRedefine/>
    <w:uiPriority w:val="39"/>
    <w:unhideWhenUsed/>
    <w:rsid w:val="00D27001"/>
    <w:pPr>
      <w:tabs>
        <w:tab w:val="right" w:pos="7371"/>
      </w:tabs>
      <w:spacing w:line="240" w:lineRule="auto"/>
      <w:ind w:left="600" w:right="565"/>
    </w:pPr>
    <w:rPr>
      <w:rFonts w:ascii="Arial" w:eastAsia="Times New Roman" w:hAnsi="Arial" w:cs="Times New Roman"/>
      <w:sz w:val="20"/>
      <w:szCs w:val="24"/>
      <w:lang w:eastAsia="en-GB"/>
    </w:rPr>
  </w:style>
  <w:style w:type="paragraph" w:styleId="Verzeichnis5">
    <w:name w:val="toc 5"/>
    <w:basedOn w:val="Standard"/>
    <w:next w:val="Standard"/>
    <w:autoRedefine/>
    <w:uiPriority w:val="39"/>
    <w:unhideWhenUsed/>
    <w:rsid w:val="00D27001"/>
    <w:pPr>
      <w:tabs>
        <w:tab w:val="right" w:pos="7371"/>
      </w:tabs>
      <w:spacing w:line="240" w:lineRule="auto"/>
      <w:ind w:left="800" w:right="565"/>
    </w:pPr>
    <w:rPr>
      <w:rFonts w:ascii="Arial" w:eastAsia="Times New Roman" w:hAnsi="Arial" w:cs="Times New Roman"/>
      <w:sz w:val="20"/>
      <w:szCs w:val="24"/>
      <w:lang w:eastAsia="en-GB"/>
    </w:rPr>
  </w:style>
  <w:style w:type="paragraph" w:styleId="Verzeichnis6">
    <w:name w:val="toc 6"/>
    <w:basedOn w:val="Standard"/>
    <w:next w:val="Standard"/>
    <w:autoRedefine/>
    <w:uiPriority w:val="39"/>
    <w:unhideWhenUsed/>
    <w:rsid w:val="00D27001"/>
    <w:pPr>
      <w:tabs>
        <w:tab w:val="right" w:pos="7371"/>
      </w:tabs>
      <w:spacing w:line="240" w:lineRule="auto"/>
      <w:ind w:left="1000" w:right="565"/>
    </w:pPr>
    <w:rPr>
      <w:rFonts w:ascii="Arial" w:eastAsia="Times New Roman" w:hAnsi="Arial" w:cs="Times New Roman"/>
      <w:sz w:val="20"/>
      <w:szCs w:val="24"/>
      <w:lang w:eastAsia="en-GB"/>
    </w:rPr>
  </w:style>
  <w:style w:type="paragraph" w:styleId="Verzeichnis7">
    <w:name w:val="toc 7"/>
    <w:basedOn w:val="Standard"/>
    <w:next w:val="Standard"/>
    <w:autoRedefine/>
    <w:uiPriority w:val="39"/>
    <w:unhideWhenUsed/>
    <w:rsid w:val="00D27001"/>
    <w:pPr>
      <w:tabs>
        <w:tab w:val="right" w:pos="7371"/>
      </w:tabs>
      <w:spacing w:line="240" w:lineRule="auto"/>
      <w:ind w:left="1200" w:right="565"/>
    </w:pPr>
    <w:rPr>
      <w:rFonts w:ascii="Arial" w:eastAsia="Times New Roman" w:hAnsi="Arial" w:cs="Times New Roman"/>
      <w:sz w:val="20"/>
      <w:szCs w:val="24"/>
      <w:lang w:eastAsia="en-GB"/>
    </w:rPr>
  </w:style>
  <w:style w:type="paragraph" w:styleId="Verzeichnis8">
    <w:name w:val="toc 8"/>
    <w:basedOn w:val="Standard"/>
    <w:next w:val="Standard"/>
    <w:autoRedefine/>
    <w:uiPriority w:val="39"/>
    <w:unhideWhenUsed/>
    <w:rsid w:val="00D27001"/>
    <w:pPr>
      <w:tabs>
        <w:tab w:val="right" w:pos="7371"/>
        <w:tab w:val="left" w:pos="7938"/>
      </w:tabs>
      <w:spacing w:line="240" w:lineRule="auto"/>
      <w:ind w:left="1400" w:right="565"/>
    </w:pPr>
    <w:rPr>
      <w:rFonts w:ascii="Arial" w:eastAsia="Times New Roman" w:hAnsi="Arial" w:cs="Times New Roman"/>
      <w:sz w:val="20"/>
      <w:szCs w:val="24"/>
      <w:lang w:eastAsia="en-GB"/>
    </w:rPr>
  </w:style>
  <w:style w:type="paragraph" w:styleId="Verzeichnis9">
    <w:name w:val="toc 9"/>
    <w:basedOn w:val="Standard"/>
    <w:next w:val="Standard"/>
    <w:autoRedefine/>
    <w:uiPriority w:val="39"/>
    <w:unhideWhenUsed/>
    <w:rsid w:val="00D27001"/>
    <w:pPr>
      <w:tabs>
        <w:tab w:val="right" w:pos="7371"/>
      </w:tabs>
      <w:spacing w:line="240" w:lineRule="auto"/>
      <w:ind w:left="1600" w:right="565"/>
    </w:pPr>
    <w:rPr>
      <w:rFonts w:ascii="Arial" w:eastAsia="Times New Roman" w:hAnsi="Arial" w:cs="Times New Roman"/>
      <w:sz w:val="20"/>
      <w:szCs w:val="24"/>
      <w:lang w:eastAsia="en-GB"/>
    </w:rPr>
  </w:style>
  <w:style w:type="paragraph" w:customStyle="1" w:styleId="Marginalie">
    <w:name w:val="Marginalie"/>
    <w:basedOn w:val="Infoblock"/>
    <w:qFormat/>
    <w:rsid w:val="00D27001"/>
    <w:pPr>
      <w:spacing w:before="60"/>
    </w:pPr>
    <w:rPr>
      <w:i/>
    </w:rPr>
  </w:style>
  <w:style w:type="paragraph" w:customStyle="1" w:styleId="Titel1">
    <w:name w:val="Titel1"/>
    <w:basedOn w:val="Standard"/>
    <w:qFormat/>
    <w:rsid w:val="00D27001"/>
    <w:pPr>
      <w:spacing w:line="240" w:lineRule="auto"/>
    </w:pPr>
    <w:rPr>
      <w:rFonts w:ascii="Arial" w:eastAsia="Times New Roman" w:hAnsi="Arial" w:cs="Times New Roman"/>
      <w:b/>
      <w:sz w:val="20"/>
      <w:szCs w:val="24"/>
      <w:lang w:eastAsia="en-GB"/>
    </w:rPr>
  </w:style>
  <w:style w:type="paragraph" w:styleId="Kopfzeile">
    <w:name w:val="header"/>
    <w:basedOn w:val="Standard"/>
    <w:link w:val="KopfzeileZchn"/>
    <w:uiPriority w:val="99"/>
    <w:unhideWhenUsed/>
    <w:rsid w:val="00D27001"/>
    <w:pPr>
      <w:tabs>
        <w:tab w:val="center" w:pos="4153"/>
        <w:tab w:val="right" w:pos="8306"/>
      </w:tabs>
      <w:spacing w:line="240" w:lineRule="auto"/>
    </w:pPr>
    <w:rPr>
      <w:rFonts w:ascii="Open Sans" w:hAnsi="Open Sans" w:cs="Linux Biolinum"/>
      <w:szCs w:val="20"/>
    </w:rPr>
  </w:style>
  <w:style w:type="character" w:customStyle="1" w:styleId="KopfzeileZchn1">
    <w:name w:val="Kopfzeile Zchn1"/>
    <w:basedOn w:val="Absatz-Standardschriftart"/>
    <w:uiPriority w:val="99"/>
    <w:semiHidden/>
    <w:rsid w:val="00D27001"/>
  </w:style>
  <w:style w:type="paragraph" w:customStyle="1" w:styleId="BackupFootnote">
    <w:name w:val="Backup Footnote"/>
    <w:qFormat/>
    <w:rsid w:val="00D27001"/>
    <w:pPr>
      <w:tabs>
        <w:tab w:val="left" w:pos="170"/>
      </w:tabs>
      <w:spacing w:after="0" w:line="240" w:lineRule="auto"/>
    </w:pPr>
    <w:rPr>
      <w:rFonts w:ascii="Open Sans" w:hAnsi="Open Sans" w:cs="Linux Biolinum"/>
      <w:sz w:val="14"/>
      <w:szCs w:val="20"/>
    </w:rPr>
  </w:style>
  <w:style w:type="paragraph" w:styleId="Dokumentstruktur">
    <w:name w:val="Document Map"/>
    <w:basedOn w:val="Standard"/>
    <w:link w:val="DokumentstrukturZchn"/>
    <w:uiPriority w:val="99"/>
    <w:semiHidden/>
    <w:unhideWhenUsed/>
    <w:qFormat/>
    <w:rsid w:val="00D27001"/>
    <w:pPr>
      <w:spacing w:line="240" w:lineRule="auto"/>
    </w:pPr>
    <w:rPr>
      <w:rFonts w:ascii="Lucida Grande" w:hAnsi="Lucida Grande" w:cs="Lucida Grande"/>
      <w:sz w:val="24"/>
      <w:szCs w:val="24"/>
    </w:rPr>
  </w:style>
  <w:style w:type="character" w:customStyle="1" w:styleId="DokumentstrukturZchn1">
    <w:name w:val="Dokumentstruktur Zchn1"/>
    <w:basedOn w:val="Absatz-Standardschriftart"/>
    <w:uiPriority w:val="99"/>
    <w:semiHidden/>
    <w:rsid w:val="00D27001"/>
    <w:rPr>
      <w:rFonts w:ascii="Tahoma" w:hAnsi="Tahoma" w:cs="Tahoma"/>
      <w:sz w:val="16"/>
      <w:szCs w:val="16"/>
    </w:rPr>
  </w:style>
  <w:style w:type="table" w:styleId="MittlereListe2-Akzent1">
    <w:name w:val="Medium List 2 Accent 1"/>
    <w:basedOn w:val="NormaleTabelle"/>
    <w:uiPriority w:val="66"/>
    <w:rsid w:val="00D27001"/>
    <w:pPr>
      <w:spacing w:after="0" w:line="240" w:lineRule="auto"/>
    </w:pPr>
    <w:rPr>
      <w:rFonts w:asciiTheme="majorHAnsi" w:eastAsiaTheme="majorEastAsia" w:hAnsiTheme="majorHAnsi" w:cstheme="majorBidi"/>
      <w:color w:val="000000" w:themeColor="text1"/>
      <w:sz w:val="20"/>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Tabellenraster">
    <w:name w:val="Table Grid"/>
    <w:basedOn w:val="NormaleTabelle"/>
    <w:uiPriority w:val="39"/>
    <w:rsid w:val="00D27001"/>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Liste1-Akzent5">
    <w:name w:val="Medium List 1 Accent 5"/>
    <w:basedOn w:val="NormaleTabelle"/>
    <w:uiPriority w:val="65"/>
    <w:rsid w:val="00D27001"/>
    <w:pPr>
      <w:spacing w:after="0" w:line="240" w:lineRule="auto"/>
    </w:pPr>
    <w:rPr>
      <w:color w:val="000000" w:themeColor="text1"/>
      <w:sz w:val="20"/>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HelleSchattierung">
    <w:name w:val="Light Shading"/>
    <w:basedOn w:val="NormaleTabelle"/>
    <w:uiPriority w:val="60"/>
    <w:rsid w:val="00D27001"/>
    <w:pPr>
      <w:spacing w:after="0" w:line="240" w:lineRule="auto"/>
    </w:pPr>
    <w:rPr>
      <w:color w:val="000000" w:themeColor="text1" w:themeShade="BF"/>
      <w:sz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aw-table">
    <w:name w:val="Law-table"/>
    <w:basedOn w:val="NormaleTabelle"/>
    <w:uiPriority w:val="99"/>
    <w:rsid w:val="00D27001"/>
    <w:pPr>
      <w:spacing w:after="0" w:line="240" w:lineRule="auto"/>
    </w:pPr>
    <w:rPr>
      <w:sz w:val="14"/>
    </w:rPr>
    <w:tblPr>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top w:w="40" w:type="dxa"/>
        <w:left w:w="40" w:type="dxa"/>
        <w:bottom w:w="40" w:type="dxa"/>
        <w:right w:w="40" w:type="dxa"/>
      </w:tblCellMar>
    </w:tblPr>
    <w:tcPr>
      <w:shd w:val="clear" w:color="auto" w:fill="auto"/>
      <w:vAlign w:val="center"/>
    </w:tcPr>
    <w:tblStylePr w:type="firstRow">
      <w:tblPr/>
      <w:tcPr>
        <w:shd w:val="clear" w:color="auto" w:fill="D9D9D9" w:themeFill="background1" w:themeFillShade="D9"/>
      </w:tcPr>
    </w:tblStylePr>
  </w:style>
  <w:style w:type="paragraph" w:customStyle="1" w:styleId="Footnote">
    <w:name w:val="Footnote"/>
    <w:basedOn w:val="Funotentext"/>
    <w:rsid w:val="00D27001"/>
  </w:style>
  <w:style w:type="paragraph" w:styleId="berarbeitung">
    <w:name w:val="Revision"/>
    <w:hidden/>
    <w:uiPriority w:val="99"/>
    <w:semiHidden/>
    <w:rsid w:val="00D27001"/>
    <w:pPr>
      <w:spacing w:after="0" w:line="240" w:lineRule="auto"/>
    </w:pPr>
    <w:rPr>
      <w:rFonts w:ascii="Open Sans" w:hAnsi="Open Sans" w:cs="Linux Biolinum"/>
      <w:sz w:val="20"/>
      <w:szCs w:val="20"/>
    </w:rPr>
  </w:style>
  <w:style w:type="paragraph" w:customStyle="1" w:styleId="SourceCode">
    <w:name w:val="Source Code"/>
    <w:basedOn w:val="Standard"/>
    <w:rsid w:val="00D27001"/>
    <w:pPr>
      <w:wordWrap w:val="0"/>
      <w:spacing w:line="240" w:lineRule="auto"/>
    </w:pPr>
    <w:rPr>
      <w:rFonts w:ascii="Arial" w:eastAsia="Times New Roman" w:hAnsi="Arial" w:cs="Times New Roman"/>
      <w:sz w:val="20"/>
      <w:szCs w:val="24"/>
      <w:lang w:eastAsia="en-GB"/>
    </w:rPr>
  </w:style>
  <w:style w:type="character" w:customStyle="1" w:styleId="KeywordTok">
    <w:name w:val="KeywordTok"/>
    <w:rsid w:val="00D27001"/>
    <w:rPr>
      <w:b/>
      <w:color w:val="007020"/>
    </w:rPr>
  </w:style>
  <w:style w:type="character" w:customStyle="1" w:styleId="DataTypeTok">
    <w:name w:val="DataTypeTok"/>
    <w:rsid w:val="00D27001"/>
    <w:rPr>
      <w:color w:val="902000"/>
    </w:rPr>
  </w:style>
  <w:style w:type="character" w:customStyle="1" w:styleId="DecValTok">
    <w:name w:val="DecValTok"/>
    <w:rsid w:val="00D27001"/>
    <w:rPr>
      <w:color w:val="40A070"/>
    </w:rPr>
  </w:style>
  <w:style w:type="character" w:customStyle="1" w:styleId="BaseNTok">
    <w:name w:val="BaseNTok"/>
    <w:rsid w:val="00D27001"/>
    <w:rPr>
      <w:color w:val="40A070"/>
    </w:rPr>
  </w:style>
  <w:style w:type="character" w:customStyle="1" w:styleId="FloatTok">
    <w:name w:val="FloatTok"/>
    <w:rsid w:val="00D27001"/>
    <w:rPr>
      <w:color w:val="40A070"/>
    </w:rPr>
  </w:style>
  <w:style w:type="character" w:customStyle="1" w:styleId="ConstantTok">
    <w:name w:val="ConstantTok"/>
    <w:rsid w:val="00D27001"/>
    <w:rPr>
      <w:color w:val="880000"/>
    </w:rPr>
  </w:style>
  <w:style w:type="character" w:customStyle="1" w:styleId="CharTok">
    <w:name w:val="CharTok"/>
    <w:rsid w:val="00D27001"/>
    <w:rPr>
      <w:color w:val="4070A0"/>
    </w:rPr>
  </w:style>
  <w:style w:type="character" w:customStyle="1" w:styleId="SpecialCharTok">
    <w:name w:val="SpecialCharTok"/>
    <w:rsid w:val="00D27001"/>
    <w:rPr>
      <w:color w:val="4070A0"/>
    </w:rPr>
  </w:style>
  <w:style w:type="character" w:customStyle="1" w:styleId="StringTok">
    <w:name w:val="StringTok"/>
    <w:rsid w:val="00D27001"/>
    <w:rPr>
      <w:color w:val="4070A0"/>
    </w:rPr>
  </w:style>
  <w:style w:type="character" w:customStyle="1" w:styleId="VerbatimStringTok">
    <w:name w:val="VerbatimStringTok"/>
    <w:rsid w:val="00D27001"/>
    <w:rPr>
      <w:color w:val="4070A0"/>
    </w:rPr>
  </w:style>
  <w:style w:type="character" w:customStyle="1" w:styleId="SpecialStringTok">
    <w:name w:val="SpecialStringTok"/>
    <w:rsid w:val="00D27001"/>
    <w:rPr>
      <w:color w:val="BB6688"/>
    </w:rPr>
  </w:style>
  <w:style w:type="character" w:customStyle="1" w:styleId="ImportTok">
    <w:name w:val="ImportTok"/>
    <w:rsid w:val="00D27001"/>
  </w:style>
  <w:style w:type="character" w:customStyle="1" w:styleId="CommentTok">
    <w:name w:val="CommentTok"/>
    <w:rsid w:val="00D27001"/>
    <w:rPr>
      <w:i/>
      <w:color w:val="60A0B0"/>
    </w:rPr>
  </w:style>
  <w:style w:type="character" w:customStyle="1" w:styleId="DocumentationTok">
    <w:name w:val="DocumentationTok"/>
    <w:rsid w:val="00D27001"/>
    <w:rPr>
      <w:i/>
      <w:color w:val="BA2121"/>
    </w:rPr>
  </w:style>
  <w:style w:type="character" w:customStyle="1" w:styleId="AnnotationTok">
    <w:name w:val="AnnotationTok"/>
    <w:rsid w:val="00D27001"/>
    <w:rPr>
      <w:b/>
      <w:i/>
      <w:color w:val="60A0B0"/>
    </w:rPr>
  </w:style>
  <w:style w:type="character" w:customStyle="1" w:styleId="CommentVarTok">
    <w:name w:val="CommentVarTok"/>
    <w:rsid w:val="00D27001"/>
    <w:rPr>
      <w:b/>
      <w:i/>
      <w:color w:val="60A0B0"/>
    </w:rPr>
  </w:style>
  <w:style w:type="character" w:customStyle="1" w:styleId="OtherTok">
    <w:name w:val="OtherTok"/>
    <w:rsid w:val="00D27001"/>
    <w:rPr>
      <w:color w:val="007020"/>
    </w:rPr>
  </w:style>
  <w:style w:type="character" w:customStyle="1" w:styleId="FunctionTok">
    <w:name w:val="FunctionTok"/>
    <w:rsid w:val="00D27001"/>
    <w:rPr>
      <w:color w:val="06287E"/>
    </w:rPr>
  </w:style>
  <w:style w:type="character" w:customStyle="1" w:styleId="VariableTok">
    <w:name w:val="VariableTok"/>
    <w:rsid w:val="00D27001"/>
    <w:rPr>
      <w:color w:val="19177C"/>
    </w:rPr>
  </w:style>
  <w:style w:type="character" w:customStyle="1" w:styleId="ControlFlowTok">
    <w:name w:val="ControlFlowTok"/>
    <w:rsid w:val="00D27001"/>
    <w:rPr>
      <w:b/>
      <w:color w:val="007020"/>
    </w:rPr>
  </w:style>
  <w:style w:type="character" w:customStyle="1" w:styleId="OperatorTok">
    <w:name w:val="OperatorTok"/>
    <w:rsid w:val="00D27001"/>
    <w:rPr>
      <w:color w:val="666666"/>
    </w:rPr>
  </w:style>
  <w:style w:type="character" w:customStyle="1" w:styleId="BuiltInTok">
    <w:name w:val="BuiltInTok"/>
    <w:rsid w:val="00D27001"/>
  </w:style>
  <w:style w:type="character" w:customStyle="1" w:styleId="ExtensionTok">
    <w:name w:val="ExtensionTok"/>
    <w:rsid w:val="00D27001"/>
  </w:style>
  <w:style w:type="character" w:customStyle="1" w:styleId="PreprocessorTok">
    <w:name w:val="PreprocessorTok"/>
    <w:rsid w:val="00D27001"/>
    <w:rPr>
      <w:color w:val="BC7A00"/>
    </w:rPr>
  </w:style>
  <w:style w:type="character" w:customStyle="1" w:styleId="AttributeTok">
    <w:name w:val="AttributeTok"/>
    <w:rsid w:val="00D27001"/>
    <w:rPr>
      <w:color w:val="7D9029"/>
    </w:rPr>
  </w:style>
  <w:style w:type="character" w:customStyle="1" w:styleId="RegionMarkerTok">
    <w:name w:val="RegionMarkerTok"/>
    <w:rsid w:val="00D27001"/>
  </w:style>
  <w:style w:type="character" w:customStyle="1" w:styleId="InformationTok">
    <w:name w:val="InformationTok"/>
    <w:rsid w:val="00D27001"/>
    <w:rPr>
      <w:b/>
      <w:i/>
      <w:color w:val="60A0B0"/>
    </w:rPr>
  </w:style>
  <w:style w:type="character" w:customStyle="1" w:styleId="WarningTok">
    <w:name w:val="WarningTok"/>
    <w:rsid w:val="00D27001"/>
    <w:rPr>
      <w:b/>
      <w:i/>
      <w:color w:val="60A0B0"/>
    </w:rPr>
  </w:style>
  <w:style w:type="character" w:customStyle="1" w:styleId="AlertTok">
    <w:name w:val="AlertTok"/>
    <w:rsid w:val="00D27001"/>
    <w:rPr>
      <w:b/>
      <w:color w:val="FF0000"/>
    </w:rPr>
  </w:style>
  <w:style w:type="character" w:customStyle="1" w:styleId="ErrorTok">
    <w:name w:val="ErrorTok"/>
    <w:rsid w:val="00D27001"/>
    <w:rPr>
      <w:b/>
      <w:color w:val="FF0000"/>
    </w:rPr>
  </w:style>
  <w:style w:type="character" w:customStyle="1" w:styleId="NormalTok">
    <w:name w:val="NormalTok"/>
    <w:rsid w:val="00D27001"/>
  </w:style>
  <w:style w:type="character" w:styleId="Kommentarzeichen">
    <w:name w:val="annotation reference"/>
    <w:basedOn w:val="Absatz-Standardschriftart"/>
    <w:uiPriority w:val="99"/>
    <w:semiHidden/>
    <w:unhideWhenUsed/>
    <w:rsid w:val="00D27001"/>
    <w:rPr>
      <w:sz w:val="16"/>
      <w:szCs w:val="16"/>
    </w:rPr>
  </w:style>
  <w:style w:type="character" w:styleId="Hyperlink">
    <w:name w:val="Hyperlink"/>
    <w:basedOn w:val="Absatz-Standardschriftart"/>
    <w:uiPriority w:val="99"/>
    <w:unhideWhenUsed/>
    <w:rsid w:val="00D27001"/>
    <w:rPr>
      <w:color w:val="0000FF" w:themeColor="hyperlink"/>
      <w:u w:val="single"/>
    </w:rPr>
  </w:style>
  <w:style w:type="paragraph" w:customStyle="1" w:styleId="clause">
    <w:name w:val="clause"/>
    <w:basedOn w:val="Standard"/>
    <w:qFormat/>
    <w:rsid w:val="00D27001"/>
    <w:pPr>
      <w:tabs>
        <w:tab w:val="left" w:pos="567"/>
        <w:tab w:val="left" w:pos="1134"/>
      </w:tabs>
      <w:spacing w:line="240" w:lineRule="auto"/>
      <w:ind w:left="1134" w:hanging="567"/>
      <w:jc w:val="both"/>
    </w:pPr>
    <w:rPr>
      <w:rFonts w:ascii="Arial" w:eastAsia="Times New Roman" w:hAnsi="Arial" w:cs="Times New Roman"/>
      <w:sz w:val="20"/>
      <w:szCs w:val="24"/>
      <w:lang w:eastAsia="en-GB"/>
    </w:rPr>
  </w:style>
  <w:style w:type="paragraph" w:customStyle="1" w:styleId="selection">
    <w:name w:val="selection"/>
    <w:basedOn w:val="Textkrper"/>
    <w:qFormat/>
    <w:rsid w:val="00D27001"/>
    <w:pPr>
      <w:tabs>
        <w:tab w:val="left" w:pos="567"/>
      </w:tabs>
      <w:spacing w:after="0" w:line="240" w:lineRule="auto"/>
      <w:ind w:left="1134" w:hanging="567"/>
    </w:pPr>
    <w:rPr>
      <w:bCs/>
    </w:rPr>
  </w:style>
  <w:style w:type="paragraph" w:styleId="Kommentarthema">
    <w:name w:val="annotation subject"/>
    <w:basedOn w:val="Kommentartext"/>
    <w:next w:val="Kommentartext"/>
    <w:link w:val="KommentarthemaZchn"/>
    <w:uiPriority w:val="99"/>
    <w:semiHidden/>
    <w:unhideWhenUsed/>
    <w:rsid w:val="00D27001"/>
    <w:rPr>
      <w:b/>
      <w:bCs/>
      <w:szCs w:val="20"/>
    </w:rPr>
  </w:style>
  <w:style w:type="character" w:customStyle="1" w:styleId="KommentarthemaZchn">
    <w:name w:val="Kommentarthema Zchn"/>
    <w:basedOn w:val="KommentartextZchn1"/>
    <w:link w:val="Kommentarthema"/>
    <w:uiPriority w:val="99"/>
    <w:semiHidden/>
    <w:rsid w:val="00D27001"/>
    <w:rPr>
      <w:rFonts w:ascii="Open Sans" w:hAnsi="Open Sans" w:cs="Linux Biolinum"/>
      <w:b/>
      <w:bCs/>
      <w:sz w:val="20"/>
      <w:szCs w:val="20"/>
    </w:rPr>
  </w:style>
  <w:style w:type="numbering" w:customStyle="1" w:styleId="CurrentList1">
    <w:name w:val="Current List1"/>
    <w:uiPriority w:val="99"/>
    <w:rsid w:val="00D27001"/>
    <w:pPr>
      <w:numPr>
        <w:numId w:val="2"/>
      </w:numPr>
    </w:pPr>
  </w:style>
  <w:style w:type="paragraph" w:customStyle="1" w:styleId="subclausecheckmark">
    <w:name w:val="subclause checkmark"/>
    <w:basedOn w:val="Standard"/>
    <w:qFormat/>
    <w:rsid w:val="00D27001"/>
    <w:pPr>
      <w:widowControl w:val="0"/>
      <w:numPr>
        <w:ilvl w:val="3"/>
        <w:numId w:val="3"/>
      </w:numPr>
      <w:tabs>
        <w:tab w:val="left" w:pos="352"/>
        <w:tab w:val="left" w:pos="567"/>
        <w:tab w:val="left" w:pos="851"/>
        <w:tab w:val="left" w:pos="1701"/>
      </w:tabs>
      <w:adjustRightInd w:val="0"/>
      <w:spacing w:before="120" w:after="120" w:line="240" w:lineRule="auto"/>
    </w:pPr>
    <w:rPr>
      <w:rFonts w:ascii="Calibri" w:eastAsia="Times New Roman" w:hAnsi="Calibri" w:cs="Calibri"/>
      <w:bCs/>
      <w:color w:val="000000"/>
      <w:sz w:val="24"/>
      <w:szCs w:val="24"/>
      <w:lang w:eastAsia="en-GB"/>
    </w:rPr>
  </w:style>
  <w:style w:type="paragraph" w:customStyle="1" w:styleId="Clauseobligatorisch">
    <w:name w:val="Clause obligatorisch"/>
    <w:basedOn w:val="clause"/>
    <w:qFormat/>
    <w:rsid w:val="00D27001"/>
    <w:pPr>
      <w:widowControl w:val="0"/>
      <w:numPr>
        <w:ilvl w:val="2"/>
        <w:numId w:val="4"/>
      </w:numPr>
      <w:tabs>
        <w:tab w:val="clear" w:pos="1134"/>
        <w:tab w:val="left" w:pos="357"/>
        <w:tab w:val="left" w:pos="851"/>
        <w:tab w:val="left" w:pos="1701"/>
      </w:tabs>
      <w:adjustRightInd w:val="0"/>
      <w:spacing w:before="120" w:after="120"/>
      <w:contextualSpacing/>
    </w:pPr>
    <w:rPr>
      <w:rFonts w:ascii="Calibri" w:eastAsia="Helvetica" w:hAnsi="Calibri" w:cs="Calibri"/>
      <w:sz w:val="24"/>
    </w:rPr>
  </w:style>
  <w:style w:type="character" w:customStyle="1" w:styleId="UnresolvedMention1">
    <w:name w:val="Unresolved Mention1"/>
    <w:basedOn w:val="Absatz-Standardschriftart"/>
    <w:uiPriority w:val="99"/>
    <w:semiHidden/>
    <w:unhideWhenUsed/>
    <w:rsid w:val="00D27001"/>
    <w:rPr>
      <w:color w:val="605E5C"/>
      <w:shd w:val="clear" w:color="auto" w:fill="E1DFDD"/>
    </w:rPr>
  </w:style>
  <w:style w:type="table" w:customStyle="1" w:styleId="Tabellenraster1">
    <w:name w:val="Tabellenraster1"/>
    <w:basedOn w:val="NormaleTabelle"/>
    <w:next w:val="Tabellenraster"/>
    <w:uiPriority w:val="59"/>
    <w:rsid w:val="00D270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Absatz-Standardschriftart"/>
    <w:uiPriority w:val="99"/>
    <w:semiHidden/>
    <w:unhideWhenUsed/>
    <w:rsid w:val="00D27001"/>
    <w:rPr>
      <w:color w:val="605E5C"/>
      <w:shd w:val="clear" w:color="auto" w:fill="E1DFDD"/>
    </w:rPr>
  </w:style>
  <w:style w:type="character" w:customStyle="1" w:styleId="hgkelc">
    <w:name w:val="hgkelc"/>
    <w:basedOn w:val="Absatz-Standardschriftart"/>
    <w:rsid w:val="00D27001"/>
  </w:style>
  <w:style w:type="character" w:customStyle="1" w:styleId="plainlinks-print">
    <w:name w:val="plainlinks-print"/>
    <w:basedOn w:val="Absatz-Standardschriftart"/>
    <w:rsid w:val="00D27001"/>
  </w:style>
  <w:style w:type="paragraph" w:customStyle="1" w:styleId="Paragraph2">
    <w:name w:val="Paragraph Ü2"/>
    <w:basedOn w:val="berschrift1"/>
    <w:link w:val="Paragraph2Zchn"/>
    <w:qFormat/>
    <w:rsid w:val="00666508"/>
    <w:pPr>
      <w:numPr>
        <w:ilvl w:val="1"/>
        <w:numId w:val="1"/>
      </w:numPr>
      <w:spacing w:before="240"/>
    </w:pPr>
    <w:rPr>
      <w:rFonts w:cs="Arial"/>
      <w:szCs w:val="20"/>
    </w:rPr>
  </w:style>
  <w:style w:type="character" w:customStyle="1" w:styleId="Paragraph2Zchn">
    <w:name w:val="Paragraph Ü2 Zchn"/>
    <w:basedOn w:val="berschrift2Zchn"/>
    <w:link w:val="Paragraph2"/>
    <w:rsid w:val="00666508"/>
    <w:rPr>
      <w:rFonts w:ascii="Arial" w:eastAsia="Times New Roman" w:hAnsi="Arial" w:cs="Arial"/>
      <w:b/>
      <w:sz w:val="20"/>
      <w:szCs w:val="20"/>
      <w:lang w:eastAsia="en-GB"/>
    </w:rPr>
  </w:style>
  <w:style w:type="paragraph" w:customStyle="1" w:styleId="Formatvorlage1">
    <w:name w:val="Formatvorlage1"/>
    <w:basedOn w:val="berschrift3"/>
    <w:link w:val="Formatvorlage1Zchn"/>
    <w:qFormat/>
    <w:rsid w:val="003E7226"/>
    <w:pPr>
      <w:numPr>
        <w:ilvl w:val="0"/>
        <w:numId w:val="0"/>
      </w:numPr>
    </w:pPr>
    <w:rPr>
      <w:rFonts w:cs="Arial"/>
      <w:szCs w:val="20"/>
    </w:rPr>
  </w:style>
  <w:style w:type="character" w:customStyle="1" w:styleId="Formatvorlage1Zchn">
    <w:name w:val="Formatvorlage1 Zchn"/>
    <w:basedOn w:val="berschrift3Zchn"/>
    <w:link w:val="Formatvorlage1"/>
    <w:rsid w:val="003E7226"/>
    <w:rPr>
      <w:rFonts w:ascii="Arial" w:eastAsia="Times New Roman" w:hAnsi="Arial" w:cs="Arial"/>
      <w:b/>
      <w:sz w:val="20"/>
      <w:szCs w:val="20"/>
      <w:lang w:eastAsia="en-GB"/>
    </w:rPr>
  </w:style>
  <w:style w:type="character" w:styleId="NichtaufgelsteErwhnung">
    <w:name w:val="Unresolved Mention"/>
    <w:basedOn w:val="Absatz-Standardschriftart"/>
    <w:uiPriority w:val="99"/>
    <w:semiHidden/>
    <w:unhideWhenUsed/>
    <w:rsid w:val="00E151D6"/>
    <w:rPr>
      <w:color w:val="605E5C"/>
      <w:shd w:val="clear" w:color="auto" w:fill="E1DFDD"/>
    </w:rPr>
  </w:style>
  <w:style w:type="paragraph" w:customStyle="1" w:styleId="minutes">
    <w:name w:val="minutes"/>
    <w:basedOn w:val="Standard"/>
    <w:qFormat/>
    <w:rsid w:val="00E4049A"/>
    <w:pPr>
      <w:spacing w:line="240" w:lineRule="auto"/>
      <w:ind w:left="680"/>
      <w:outlineLvl w:val="0"/>
    </w:pPr>
    <w:rPr>
      <w:rFonts w:ascii="Arial" w:eastAsia="Times New Roman" w:hAnsi="Arial" w:cs="Times New Roman"/>
      <w:i/>
      <w:lang w:eastAsia="de-DE"/>
    </w:rPr>
  </w:style>
  <w:style w:type="character" w:customStyle="1" w:styleId="FooterChar1">
    <w:name w:val="Footer Char1"/>
    <w:basedOn w:val="Absatz-Standardschriftart"/>
    <w:uiPriority w:val="99"/>
    <w:semiHidden/>
    <w:rsid w:val="00E4049A"/>
    <w:rPr>
      <w:rFonts w:eastAsiaTheme="minorEastAsia"/>
      <w:lang w:val="de-DE"/>
    </w:rPr>
  </w:style>
  <w:style w:type="character" w:customStyle="1" w:styleId="BalloonTextChar1">
    <w:name w:val="Balloon Text Char1"/>
    <w:basedOn w:val="Absatz-Standardschriftart"/>
    <w:uiPriority w:val="99"/>
    <w:semiHidden/>
    <w:rsid w:val="00E4049A"/>
    <w:rPr>
      <w:rFonts w:ascii="Times New Roman" w:eastAsiaTheme="minorEastAsia" w:hAnsi="Times New Roman" w:cs="Times New Roman"/>
      <w:sz w:val="18"/>
      <w:szCs w:val="18"/>
      <w:lang w:val="de-DE"/>
    </w:rPr>
  </w:style>
  <w:style w:type="character" w:customStyle="1" w:styleId="CommentTextChar1">
    <w:name w:val="Comment Text Char1"/>
    <w:basedOn w:val="Absatz-Standardschriftart"/>
    <w:uiPriority w:val="99"/>
    <w:semiHidden/>
    <w:rsid w:val="00E4049A"/>
    <w:rPr>
      <w:rFonts w:eastAsiaTheme="minorEastAsia"/>
      <w:sz w:val="20"/>
      <w:szCs w:val="20"/>
      <w:lang w:val="de-DE"/>
    </w:rPr>
  </w:style>
  <w:style w:type="character" w:customStyle="1" w:styleId="HeaderChar1">
    <w:name w:val="Header Char1"/>
    <w:basedOn w:val="Absatz-Standardschriftart"/>
    <w:uiPriority w:val="99"/>
    <w:semiHidden/>
    <w:rsid w:val="00E4049A"/>
    <w:rPr>
      <w:rFonts w:eastAsiaTheme="minorEastAsia"/>
      <w:lang w:val="de-DE"/>
    </w:rPr>
  </w:style>
  <w:style w:type="character" w:customStyle="1" w:styleId="DocumentMapChar1">
    <w:name w:val="Document Map Char1"/>
    <w:basedOn w:val="Absatz-Standardschriftart"/>
    <w:uiPriority w:val="99"/>
    <w:semiHidden/>
    <w:rsid w:val="00E4049A"/>
    <w:rPr>
      <w:rFonts w:ascii="Helvetica" w:eastAsiaTheme="minorEastAsia" w:hAnsi="Helvetica"/>
      <w:sz w:val="26"/>
      <w:szCs w:val="26"/>
      <w:lang w:val="de-DE"/>
    </w:rPr>
  </w:style>
  <w:style w:type="paragraph" w:styleId="StandardWeb">
    <w:name w:val="Normal (Web)"/>
    <w:basedOn w:val="Standard"/>
    <w:uiPriority w:val="99"/>
    <w:unhideWhenUsed/>
    <w:rsid w:val="00E4049A"/>
    <w:pPr>
      <w:spacing w:line="240" w:lineRule="auto"/>
    </w:pPr>
    <w:rPr>
      <w:rFonts w:ascii="Times New Roman" w:eastAsia="Times New Roman" w:hAnsi="Times New Roman" w:cs="Times New Roman"/>
      <w:sz w:val="24"/>
      <w:szCs w:val="24"/>
      <w:lang w:eastAsia="en-GB"/>
    </w:rPr>
  </w:style>
  <w:style w:type="character" w:customStyle="1" w:styleId="apple-tab-span">
    <w:name w:val="apple-tab-span"/>
    <w:basedOn w:val="Absatz-Standardschriftart"/>
    <w:rsid w:val="00E4049A"/>
  </w:style>
  <w:style w:type="paragraph" w:styleId="Titel">
    <w:name w:val="Title"/>
    <w:basedOn w:val="Standard"/>
    <w:next w:val="Standard"/>
    <w:link w:val="TitelZchn"/>
    <w:uiPriority w:val="10"/>
    <w:qFormat/>
    <w:rsid w:val="00F97E04"/>
    <w:pPr>
      <w:spacing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97E04"/>
    <w:rPr>
      <w:rFonts w:asciiTheme="majorHAnsi" w:eastAsiaTheme="majorEastAsia" w:hAnsiTheme="majorHAnsi" w:cstheme="majorBidi"/>
      <w:spacing w:val="-10"/>
      <w:kern w:val="28"/>
      <w:sz w:val="56"/>
      <w:szCs w:val="56"/>
    </w:rPr>
  </w:style>
  <w:style w:type="character" w:styleId="Fett">
    <w:name w:val="Strong"/>
    <w:basedOn w:val="Absatz-Standardschriftart"/>
    <w:uiPriority w:val="22"/>
    <w:qFormat/>
    <w:rsid w:val="00F97E04"/>
    <w:rPr>
      <w:b/>
      <w:bCs/>
    </w:rPr>
  </w:style>
  <w:style w:type="character" w:styleId="Hervorhebung">
    <w:name w:val="Emphasis"/>
    <w:basedOn w:val="Absatz-Standardschriftart"/>
    <w:uiPriority w:val="20"/>
    <w:qFormat/>
    <w:rsid w:val="00F97E04"/>
    <w:rPr>
      <w:i/>
      <w:iCs/>
    </w:rPr>
  </w:style>
  <w:style w:type="character" w:customStyle="1" w:styleId="cf01">
    <w:name w:val="cf01"/>
    <w:basedOn w:val="Absatz-Standardschriftart"/>
    <w:rsid w:val="00BF6F0A"/>
    <w:rPr>
      <w:rFonts w:ascii="Segoe UI" w:hAnsi="Segoe UI" w:cs="Segoe UI" w:hint="default"/>
      <w:sz w:val="18"/>
      <w:szCs w:val="18"/>
    </w:rPr>
  </w:style>
  <w:style w:type="paragraph" w:customStyle="1" w:styleId="Autoren">
    <w:name w:val="Autoren"/>
    <w:basedOn w:val="Standard"/>
    <w:rsid w:val="00AD7659"/>
    <w:pPr>
      <w:spacing w:before="480" w:after="480"/>
      <w:jc w:val="center"/>
    </w:pPr>
    <w:rPr>
      <w:rFonts w:ascii="Segoe UI Semibold" w:eastAsia="Times New Roman" w:hAnsi="Segoe UI Semibold" w:cs="Times New Roman"/>
      <w:sz w:val="28"/>
      <w:szCs w:val="20"/>
      <w:lang w:eastAsia="de-DE"/>
    </w:rPr>
  </w:style>
  <w:style w:type="paragraph" w:styleId="Untertitel">
    <w:name w:val="Subtitle"/>
    <w:basedOn w:val="Standard"/>
    <w:next w:val="Standard"/>
    <w:link w:val="UntertitelZchn"/>
    <w:uiPriority w:val="11"/>
    <w:qFormat/>
    <w:rsid w:val="00AD7659"/>
    <w:pPr>
      <w:numPr>
        <w:ilvl w:val="1"/>
      </w:numPr>
      <w:spacing w:before="120" w:after="120"/>
      <w:jc w:val="center"/>
    </w:pPr>
    <w:rPr>
      <w:rFonts w:ascii="Georgia" w:eastAsiaTheme="minorEastAsia" w:hAnsi="Georgia"/>
      <w:sz w:val="30"/>
    </w:rPr>
  </w:style>
  <w:style w:type="character" w:customStyle="1" w:styleId="UntertitelZchn">
    <w:name w:val="Untertitel Zchn"/>
    <w:basedOn w:val="Absatz-Standardschriftart"/>
    <w:link w:val="Untertitel"/>
    <w:uiPriority w:val="11"/>
    <w:rsid w:val="00AD7659"/>
    <w:rPr>
      <w:rFonts w:ascii="Georgia" w:eastAsiaTheme="minorEastAsia" w:hAnsi="Georgia"/>
      <w:sz w:val="30"/>
    </w:rPr>
  </w:style>
  <w:style w:type="character" w:customStyle="1" w:styleId="Bold">
    <w:name w:val="Bold"/>
    <w:uiPriority w:val="99"/>
    <w:rsid w:val="00AD7659"/>
    <w:rPr>
      <w:rFonts w:ascii="Segoe UI Semibold" w:hAnsi="Segoe UI Semibold"/>
      <w:b w:val="0"/>
      <w:bCs/>
    </w:rPr>
  </w:style>
  <w:style w:type="paragraph" w:styleId="Datum">
    <w:name w:val="Date"/>
    <w:next w:val="Standard"/>
    <w:link w:val="DatumZchn"/>
    <w:uiPriority w:val="99"/>
    <w:unhideWhenUsed/>
    <w:rsid w:val="00AD7659"/>
    <w:pPr>
      <w:jc w:val="center"/>
    </w:pPr>
    <w:rPr>
      <w:rFonts w:ascii="Segoe UI" w:hAnsi="Segoe UI"/>
      <w:sz w:val="24"/>
    </w:rPr>
  </w:style>
  <w:style w:type="character" w:customStyle="1" w:styleId="DatumZchn">
    <w:name w:val="Datum Zchn"/>
    <w:basedOn w:val="Absatz-Standardschriftart"/>
    <w:link w:val="Datum"/>
    <w:uiPriority w:val="99"/>
    <w:rsid w:val="00AD7659"/>
    <w:rPr>
      <w:rFonts w:ascii="Segoe UI" w:hAnsi="Segoe UI"/>
      <w:sz w:val="24"/>
    </w:rPr>
  </w:style>
  <w:style w:type="paragraph" w:styleId="Liste4">
    <w:name w:val="List 4"/>
    <w:basedOn w:val="Standard"/>
    <w:uiPriority w:val="99"/>
    <w:unhideWhenUsed/>
    <w:rsid w:val="00891210"/>
    <w:pPr>
      <w:ind w:left="1132" w:hanging="283"/>
      <w:contextualSpacing/>
    </w:pPr>
  </w:style>
  <w:style w:type="paragraph" w:styleId="Listenfortsetzung">
    <w:name w:val="List Continue"/>
    <w:basedOn w:val="Standard"/>
    <w:uiPriority w:val="99"/>
    <w:unhideWhenUsed/>
    <w:rsid w:val="00891210"/>
    <w:pPr>
      <w:spacing w:after="120"/>
      <w:ind w:left="283"/>
      <w:contextualSpacing/>
    </w:pPr>
  </w:style>
  <w:style w:type="paragraph" w:customStyle="1" w:styleId="Betreffzeile">
    <w:name w:val="Betreffzeile"/>
    <w:basedOn w:val="Standard"/>
    <w:rsid w:val="00891210"/>
  </w:style>
  <w:style w:type="paragraph" w:styleId="Textkrper-Zeileneinzug">
    <w:name w:val="Body Text Indent"/>
    <w:basedOn w:val="Standard"/>
    <w:link w:val="Textkrper-ZeileneinzugZchn"/>
    <w:uiPriority w:val="99"/>
    <w:semiHidden/>
    <w:unhideWhenUsed/>
    <w:rsid w:val="00891210"/>
    <w:pPr>
      <w:spacing w:after="120"/>
      <w:ind w:left="283"/>
    </w:pPr>
  </w:style>
  <w:style w:type="character" w:customStyle="1" w:styleId="Textkrper-ZeileneinzugZchn">
    <w:name w:val="Textkörper-Zeileneinzug Zchn"/>
    <w:basedOn w:val="Absatz-Standardschriftart"/>
    <w:link w:val="Textkrper-Zeileneinzug"/>
    <w:uiPriority w:val="99"/>
    <w:semiHidden/>
    <w:rsid w:val="00891210"/>
  </w:style>
  <w:style w:type="paragraph" w:styleId="Textkrper-Erstzeileneinzug2">
    <w:name w:val="Body Text First Indent 2"/>
    <w:basedOn w:val="Textkrper-Zeileneinzug"/>
    <w:link w:val="Textkrper-Erstzeileneinzug2Zchn"/>
    <w:uiPriority w:val="99"/>
    <w:unhideWhenUsed/>
    <w:rsid w:val="00891210"/>
    <w:pPr>
      <w:spacing w:after="0"/>
      <w:ind w:left="360" w:firstLine="360"/>
    </w:pPr>
  </w:style>
  <w:style w:type="character" w:customStyle="1" w:styleId="Textkrper-Erstzeileneinzug2Zchn">
    <w:name w:val="Textkörper-Erstzeileneinzug 2 Zchn"/>
    <w:basedOn w:val="Textkrper-ZeileneinzugZchn"/>
    <w:link w:val="Textkrper-Erstzeileneinzug2"/>
    <w:uiPriority w:val="99"/>
    <w:rsid w:val="00891210"/>
  </w:style>
  <w:style w:type="paragraph" w:customStyle="1" w:styleId="berschrift3ohneParagraph">
    <w:name w:val="Überschrift 3 ohne Paragraph"/>
    <w:basedOn w:val="berschrift3"/>
    <w:link w:val="berschrift3ohneParagraphZchn"/>
    <w:qFormat/>
    <w:rsid w:val="00810DDF"/>
    <w:pPr>
      <w:numPr>
        <w:ilvl w:val="0"/>
        <w:numId w:val="0"/>
      </w:numPr>
    </w:pPr>
  </w:style>
  <w:style w:type="character" w:customStyle="1" w:styleId="berschrift3ohneParagraphZchn">
    <w:name w:val="Überschrift 3 ohne Paragraph Zchn"/>
    <w:basedOn w:val="berschrift3Zchn"/>
    <w:link w:val="berschrift3ohneParagraph"/>
    <w:rsid w:val="00810DDF"/>
    <w:rPr>
      <w:rFonts w:ascii="Arial" w:eastAsia="Times New Roman" w:hAnsi="Arial" w:cs="Times New Roman"/>
      <w:b/>
      <w:sz w:val="20"/>
      <w:szCs w:val="24"/>
      <w:lang w:eastAsia="en-GB"/>
    </w:rPr>
  </w:style>
  <w:style w:type="paragraph" w:customStyle="1" w:styleId="berschrift4ohneNummerierung">
    <w:name w:val="Überschrift 4 ohne Nummerierung"/>
    <w:basedOn w:val="berschrift4"/>
    <w:link w:val="berschrift4ohneNummerierungZchn"/>
    <w:qFormat/>
    <w:rsid w:val="00810DDF"/>
    <w:pPr>
      <w:numPr>
        <w:ilvl w:val="0"/>
        <w:numId w:val="0"/>
      </w:numPr>
      <w:spacing w:before="120"/>
    </w:pPr>
  </w:style>
  <w:style w:type="character" w:customStyle="1" w:styleId="berschrift4ohneNummerierungZchn">
    <w:name w:val="Überschrift 4 ohne Nummerierung Zchn"/>
    <w:basedOn w:val="berschrift4Zchn"/>
    <w:link w:val="berschrift4ohneNummerierung"/>
    <w:rsid w:val="00810DDF"/>
    <w:rPr>
      <w:rFonts w:ascii="Arial" w:eastAsia="Times New Roman" w:hAnsi="Arial" w:cs="Times New Roman"/>
      <w:b/>
      <w:sz w:val="20"/>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835952">
      <w:bodyDiv w:val="1"/>
      <w:marLeft w:val="0"/>
      <w:marRight w:val="0"/>
      <w:marTop w:val="0"/>
      <w:marBottom w:val="0"/>
      <w:divBdr>
        <w:top w:val="none" w:sz="0" w:space="0" w:color="auto"/>
        <w:left w:val="none" w:sz="0" w:space="0" w:color="auto"/>
        <w:bottom w:val="none" w:sz="0" w:space="0" w:color="auto"/>
        <w:right w:val="none" w:sz="0" w:space="0" w:color="auto"/>
      </w:divBdr>
    </w:div>
    <w:div w:id="1164902429">
      <w:bodyDiv w:val="1"/>
      <w:marLeft w:val="0"/>
      <w:marRight w:val="0"/>
      <w:marTop w:val="0"/>
      <w:marBottom w:val="0"/>
      <w:divBdr>
        <w:top w:val="none" w:sz="0" w:space="0" w:color="auto"/>
        <w:left w:val="none" w:sz="0" w:space="0" w:color="auto"/>
        <w:bottom w:val="none" w:sz="0" w:space="0" w:color="auto"/>
        <w:right w:val="none" w:sz="0" w:space="0" w:color="auto"/>
      </w:divBdr>
    </w:div>
    <w:div w:id="1407650931">
      <w:bodyDiv w:val="1"/>
      <w:marLeft w:val="0"/>
      <w:marRight w:val="0"/>
      <w:marTop w:val="0"/>
      <w:marBottom w:val="0"/>
      <w:divBdr>
        <w:top w:val="none" w:sz="0" w:space="0" w:color="auto"/>
        <w:left w:val="none" w:sz="0" w:space="0" w:color="auto"/>
        <w:bottom w:val="none" w:sz="0" w:space="0" w:color="auto"/>
        <w:right w:val="none" w:sz="0" w:space="0" w:color="auto"/>
      </w:divBdr>
    </w:div>
    <w:div w:id="19524755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comments.xml.rels><?xml version="1.0" encoding="UTF-8" standalone="yes"?>
<Relationships xmlns="http://schemas.openxmlformats.org/package/2006/relationships"><Relationship Id="rId2" Type="http://schemas.openxmlformats.org/officeDocument/2006/relationships/hyperlink" Target="https://eur-lex.europa.eu/eli/dec_impl/2021/914/oj?uri=CELEX:32021D0914&amp;locale=de" TargetMode="External"/><Relationship Id="rId1" Type="http://schemas.openxmlformats.org/officeDocument/2006/relationships/hyperlink" Target="https://eur-lex.europa.eu/legal-content/DE/TXT/?uri=CELEX:32021D0915&amp;locale=de"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creativecommons.org/licenses/by-sa/4.0/" TargetMode="External"/><Relationship Id="rId18" Type="http://schemas.openxmlformats.org/officeDocument/2006/relationships/hyperlink" Target="https://doi.org/10.5281/zenodo.10406480"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creativecommons.org/licenses/by/4.0/" TargetMode="External"/><Relationship Id="rId17" Type="http://schemas.openxmlformats.org/officeDocument/2006/relationships/hyperlink" Target="https://creativecommons.org/licenses/by/4.0/" TargetMode="Externa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reativecommons.org/publicdomain/zero/1.0/" TargetMode="External"/><Relationship Id="rId5" Type="http://schemas.openxmlformats.org/officeDocument/2006/relationships/webSettings" Target="webSettings.xml"/><Relationship Id="rId15" Type="http://schemas.openxmlformats.org/officeDocument/2006/relationships/hyperlink" Target="mailto:hoffstaetter@dzhw.eu" TargetMode="External"/><Relationship Id="rId10" Type="http://schemas.microsoft.com/office/2016/09/relationships/commentsIds" Target="commentsIds.xml"/><Relationship Id="rId19" Type="http://schemas.openxmlformats.org/officeDocument/2006/relationships/footer" Target="foot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creativecommons.org/publicdomain/zero/1.0/deed.en"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bsi.bund.de/SharedDocs/Downloads/DE/BSI/Grundschutz/Kompendium_Einzel_PDFs_2021/03_CON_Konzepte_und_Vorgehensweisen/CON_6_Loeschen_und_Vernichten_Edition_2021.pdf"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83C86-8237-435F-B1D8-11297BEC0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8848</Words>
  <Characters>55748</Characters>
  <Application>Microsoft Office Word</Application>
  <DocSecurity>0</DocSecurity>
  <Lines>464</Lines>
  <Paragraphs>128</Paragraphs>
  <ScaleCrop>false</ScaleCrop>
  <Company/>
  <LinksUpToDate>false</LinksUpToDate>
  <CharactersWithSpaces>64468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2023-12-20T11:09:00Z</dcterms:created>
  <dcterms:modified xsi:type="dcterms:W3CDTF">2023-12-20T11:09:00Z</dcterms:modified>
</cp:coreProperties>
</file>