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84176" w14:textId="77777777" w:rsidR="000F6D71" w:rsidRPr="0035688F" w:rsidRDefault="000F6D71" w:rsidP="000F6D71">
      <w:pPr>
        <w:rPr>
          <w:lang w:val="en"/>
        </w:rPr>
      </w:pPr>
      <w:r w:rsidRPr="0035688F">
        <w:rPr>
          <w:b/>
          <w:u w:val="single"/>
          <w:lang w:val="en"/>
        </w:rPr>
        <w:t>Project:</w:t>
      </w:r>
      <w:r w:rsidRPr="0035688F">
        <w:rPr>
          <w:lang w:val="en"/>
        </w:rPr>
        <w:t xml:space="preserve"> ROS-specific Huntingtin Interactions</w:t>
      </w:r>
    </w:p>
    <w:p w14:paraId="617413DF" w14:textId="77777777" w:rsidR="000F6D71" w:rsidRPr="0035688F" w:rsidRDefault="000F6D71" w:rsidP="000F6D71">
      <w:pPr>
        <w:rPr>
          <w:lang w:val="en"/>
        </w:rPr>
      </w:pPr>
    </w:p>
    <w:p w14:paraId="3D2B4135" w14:textId="6FF35C5B" w:rsidR="000F6D71" w:rsidRPr="0035688F" w:rsidRDefault="000F6D71" w:rsidP="000F6D71">
      <w:pPr>
        <w:rPr>
          <w:lang w:val="en"/>
        </w:rPr>
      </w:pPr>
      <w:r w:rsidRPr="0035688F">
        <w:rPr>
          <w:b/>
          <w:u w:val="single"/>
          <w:lang w:val="en"/>
        </w:rPr>
        <w:t>Experiment:</w:t>
      </w:r>
      <w:r w:rsidRPr="0035688F">
        <w:rPr>
          <w:lang w:val="en"/>
        </w:rPr>
        <w:t xml:space="preserve"> </w:t>
      </w:r>
      <w:r>
        <w:rPr>
          <w:lang w:val="en"/>
        </w:rPr>
        <w:t>Comparing nuclear PAR levels in wild type and HD (</w:t>
      </w:r>
      <w:proofErr w:type="spellStart"/>
      <w:r>
        <w:rPr>
          <w:lang w:val="en"/>
        </w:rPr>
        <w:t>TruHD</w:t>
      </w:r>
      <w:proofErr w:type="spellEnd"/>
      <w:r>
        <w:rPr>
          <w:lang w:val="en"/>
        </w:rPr>
        <w:t>) fibroblasts in response to a PARP inhibitor concentration gradient (as a measure of PARP activity).</w:t>
      </w:r>
    </w:p>
    <w:p w14:paraId="3F715702" w14:textId="77777777" w:rsidR="000F6D71" w:rsidRPr="0035688F" w:rsidRDefault="000F6D71" w:rsidP="000F6D71">
      <w:pPr>
        <w:rPr>
          <w:lang w:val="en"/>
        </w:rPr>
      </w:pPr>
    </w:p>
    <w:p w14:paraId="7A23CFE0" w14:textId="77777777" w:rsidR="000F6D71" w:rsidRPr="0035688F" w:rsidRDefault="000F6D71" w:rsidP="000F6D71">
      <w:pPr>
        <w:rPr>
          <w:lang w:val="en"/>
        </w:rPr>
      </w:pPr>
      <w:r>
        <w:rPr>
          <w:b/>
          <w:u w:val="single"/>
          <w:lang w:val="en"/>
        </w:rPr>
        <w:t>Authors:</w:t>
      </w:r>
      <w:r>
        <w:rPr>
          <w:lang w:val="en"/>
        </w:rPr>
        <w:t xml:space="preserve"> Tamara Maiuri and Ray Truant</w:t>
      </w:r>
    </w:p>
    <w:p w14:paraId="4AEAB0A5" w14:textId="77777777" w:rsidR="000F6D71" w:rsidRPr="0035688F" w:rsidRDefault="000F6D71" w:rsidP="000F6D71">
      <w:pPr>
        <w:rPr>
          <w:lang w:val="en"/>
        </w:rPr>
      </w:pPr>
    </w:p>
    <w:p w14:paraId="288795EA" w14:textId="1F357B0E" w:rsidR="000F6D71" w:rsidRPr="0035688F" w:rsidRDefault="000F6D71" w:rsidP="000F6D71">
      <w:pPr>
        <w:rPr>
          <w:lang w:val="en"/>
        </w:rPr>
      </w:pPr>
      <w:r w:rsidRPr="0035688F">
        <w:rPr>
          <w:b/>
          <w:u w:val="single"/>
          <w:lang w:val="en"/>
        </w:rPr>
        <w:t>Date:</w:t>
      </w:r>
      <w:r w:rsidRPr="0035688F">
        <w:rPr>
          <w:lang w:val="en"/>
        </w:rPr>
        <w:t xml:space="preserve"> 201</w:t>
      </w:r>
      <w:r>
        <w:rPr>
          <w:lang w:val="en"/>
        </w:rPr>
        <w:t>9-11-06</w:t>
      </w:r>
    </w:p>
    <w:p w14:paraId="748F0207" w14:textId="77777777" w:rsidR="000F6D71" w:rsidRDefault="000F6D71" w:rsidP="000F6D71">
      <w:pPr>
        <w:rPr>
          <w:b/>
          <w:u w:val="single"/>
          <w:lang w:val="en"/>
        </w:rPr>
      </w:pPr>
    </w:p>
    <w:p w14:paraId="2D4DC672" w14:textId="5E6A8A42" w:rsidR="000F6D71" w:rsidRDefault="000F6D71" w:rsidP="000F6D71">
      <w:pPr>
        <w:rPr>
          <w:lang w:val="en"/>
        </w:rPr>
      </w:pPr>
      <w:r w:rsidRPr="0035688F">
        <w:rPr>
          <w:b/>
          <w:u w:val="single"/>
          <w:lang w:val="en"/>
        </w:rPr>
        <w:t>Purpose:</w:t>
      </w:r>
      <w:r w:rsidRPr="0035688F">
        <w:rPr>
          <w:lang w:val="en"/>
        </w:rPr>
        <w:t xml:space="preserve"> </w:t>
      </w:r>
      <w:r>
        <w:rPr>
          <w:lang w:val="en"/>
        </w:rPr>
        <w:t>To determine whether PARP activity differs in HD and wild type cells.</w:t>
      </w:r>
    </w:p>
    <w:p w14:paraId="68DB05BE" w14:textId="77777777" w:rsidR="000F6D71" w:rsidRDefault="000F6D71" w:rsidP="00CC17BC">
      <w:pPr>
        <w:rPr>
          <w:lang w:val="en-CA"/>
        </w:rPr>
      </w:pPr>
    </w:p>
    <w:p w14:paraId="7CD8C4D2" w14:textId="27CFC591" w:rsidR="00CC17BC" w:rsidRPr="000F6D71" w:rsidRDefault="00CC17BC" w:rsidP="00CC17BC">
      <w:pPr>
        <w:rPr>
          <w:b/>
          <w:bCs/>
          <w:sz w:val="32"/>
          <w:szCs w:val="32"/>
          <w:u w:val="single"/>
          <w:lang w:val="en-CA"/>
        </w:rPr>
      </w:pPr>
      <w:r w:rsidRPr="000F6D71">
        <w:rPr>
          <w:b/>
          <w:bCs/>
          <w:sz w:val="32"/>
          <w:szCs w:val="32"/>
          <w:u w:val="single"/>
          <w:lang w:val="en-CA"/>
        </w:rPr>
        <w:t xml:space="preserve">PARP activity </w:t>
      </w:r>
      <w:proofErr w:type="spellStart"/>
      <w:r w:rsidRPr="000F6D71">
        <w:rPr>
          <w:b/>
          <w:bCs/>
          <w:sz w:val="32"/>
          <w:szCs w:val="32"/>
          <w:u w:val="single"/>
          <w:lang w:val="en-CA"/>
        </w:rPr>
        <w:t>expt</w:t>
      </w:r>
      <w:proofErr w:type="spellEnd"/>
      <w:r w:rsidRPr="000F6D71">
        <w:rPr>
          <w:b/>
          <w:bCs/>
          <w:sz w:val="32"/>
          <w:szCs w:val="32"/>
          <w:u w:val="single"/>
          <w:lang w:val="en-CA"/>
        </w:rPr>
        <w:t xml:space="preserve"> 1</w:t>
      </w:r>
    </w:p>
    <w:p w14:paraId="33898AD2" w14:textId="77777777" w:rsidR="000F6D71" w:rsidRPr="00B16606" w:rsidRDefault="000F6D71" w:rsidP="000F6D71">
      <w:pPr>
        <w:rPr>
          <w:b/>
          <w:bCs/>
          <w:sz w:val="32"/>
          <w:szCs w:val="32"/>
          <w:lang w:val="en-CA"/>
        </w:rPr>
      </w:pPr>
      <w:r>
        <w:rPr>
          <w:b/>
          <w:bCs/>
          <w:sz w:val="32"/>
          <w:szCs w:val="32"/>
          <w:lang w:val="en-CA"/>
        </w:rPr>
        <w:t>Seeding</w:t>
      </w:r>
    </w:p>
    <w:p w14:paraId="7B312FB3" w14:textId="77777777" w:rsidR="00CC17BC" w:rsidRPr="00CC17BC" w:rsidRDefault="00CC17BC" w:rsidP="00CC17BC">
      <w:pPr>
        <w:numPr>
          <w:ilvl w:val="0"/>
          <w:numId w:val="1"/>
        </w:numPr>
        <w:rPr>
          <w:lang w:val="en-CA"/>
        </w:rPr>
      </w:pPr>
      <w:r w:rsidRPr="00CC17BC">
        <w:rPr>
          <w:lang w:val="en-CA"/>
        </w:rPr>
        <w:t xml:space="preserve">Q21s: 2.8 mL/10 mL from a 75% confluent 10-cm plate + 1.2 mL media; plated 200 </w:t>
      </w:r>
      <w:proofErr w:type="spellStart"/>
      <w:r w:rsidRPr="00CC17BC">
        <w:rPr>
          <w:lang w:val="en-CA"/>
        </w:rPr>
        <w:t>uL</w:t>
      </w:r>
      <w:proofErr w:type="spellEnd"/>
      <w:r w:rsidRPr="00CC17BC">
        <w:rPr>
          <w:lang w:val="en-CA"/>
        </w:rPr>
        <w:t xml:space="preserve"> per well</w:t>
      </w:r>
    </w:p>
    <w:p w14:paraId="28FFF298" w14:textId="77777777" w:rsidR="00CC17BC" w:rsidRPr="00CC17BC" w:rsidRDefault="00CC17BC" w:rsidP="00CC17BC">
      <w:pPr>
        <w:numPr>
          <w:ilvl w:val="0"/>
          <w:numId w:val="1"/>
        </w:numPr>
        <w:rPr>
          <w:lang w:val="en-CA"/>
        </w:rPr>
      </w:pPr>
      <w:r w:rsidRPr="00CC17BC">
        <w:rPr>
          <w:lang w:val="en-CA"/>
        </w:rPr>
        <w:t xml:space="preserve">Q43s: 1.4 mL/10 mL from a 50% confluent 10-cm plate + 2.6 mL media; plated 200 </w:t>
      </w:r>
      <w:proofErr w:type="spellStart"/>
      <w:r w:rsidRPr="00CC17BC">
        <w:rPr>
          <w:lang w:val="en-CA"/>
        </w:rPr>
        <w:t>uL</w:t>
      </w:r>
      <w:proofErr w:type="spellEnd"/>
      <w:r w:rsidRPr="00CC17BC">
        <w:rPr>
          <w:lang w:val="en-CA"/>
        </w:rPr>
        <w:t xml:space="preserve"> per well</w:t>
      </w:r>
    </w:p>
    <w:p w14:paraId="7E0A81C3" w14:textId="77777777" w:rsidR="00CC17BC" w:rsidRPr="00CC17BC" w:rsidRDefault="00CC17BC" w:rsidP="00CC17BC">
      <w:pPr>
        <w:numPr>
          <w:ilvl w:val="0"/>
          <w:numId w:val="1"/>
        </w:numPr>
        <w:rPr>
          <w:lang w:val="en-CA"/>
        </w:rPr>
      </w:pPr>
      <w:r w:rsidRPr="00CC17BC">
        <w:rPr>
          <w:lang w:val="en-CA"/>
        </w:rPr>
        <w:t xml:space="preserve">Q50s: 2.8 mL/10 mL from a 50% confluent 10-cm plate + 1.2 mL media; plated 200 </w:t>
      </w:r>
      <w:proofErr w:type="spellStart"/>
      <w:r w:rsidRPr="00CC17BC">
        <w:rPr>
          <w:lang w:val="en-CA"/>
        </w:rPr>
        <w:t>uL</w:t>
      </w:r>
      <w:proofErr w:type="spellEnd"/>
      <w:r w:rsidRPr="00CC17BC">
        <w:rPr>
          <w:lang w:val="en-CA"/>
        </w:rPr>
        <w:t xml:space="preserve"> per well</w:t>
      </w:r>
    </w:p>
    <w:p w14:paraId="74212028" w14:textId="77777777" w:rsidR="00CC17BC" w:rsidRPr="00CC17BC" w:rsidRDefault="00CC17BC" w:rsidP="00CC17BC">
      <w:pPr>
        <w:rPr>
          <w:lang w:val="en-CA"/>
        </w:rPr>
      </w:pPr>
    </w:p>
    <w:p w14:paraId="3CEA40D7" w14:textId="0042841D" w:rsidR="00CC17BC" w:rsidRPr="00CC17BC" w:rsidRDefault="000F6D71" w:rsidP="00CC17BC">
      <w:pPr>
        <w:rPr>
          <w:lang w:val="en-CA"/>
        </w:rPr>
      </w:pPr>
      <w:r>
        <w:rPr>
          <w:lang w:val="en-CA"/>
        </w:rPr>
        <w:t>Next day, c</w:t>
      </w:r>
      <w:r w:rsidR="00CC17BC" w:rsidRPr="00CC17BC">
        <w:rPr>
          <w:lang w:val="en-CA"/>
        </w:rPr>
        <w:t>ells are:</w:t>
      </w:r>
    </w:p>
    <w:p w14:paraId="01C657CB" w14:textId="77777777" w:rsidR="00CC17BC" w:rsidRPr="00CC17BC" w:rsidRDefault="00CC17BC" w:rsidP="00CC17BC">
      <w:pPr>
        <w:numPr>
          <w:ilvl w:val="0"/>
          <w:numId w:val="2"/>
        </w:numPr>
        <w:rPr>
          <w:lang w:val="en-CA"/>
        </w:rPr>
      </w:pPr>
      <w:r w:rsidRPr="00CC17BC">
        <w:rPr>
          <w:lang w:val="en-CA"/>
        </w:rPr>
        <w:t>Q21s: 95% confluent at centre of well</w:t>
      </w:r>
    </w:p>
    <w:p w14:paraId="3122B880" w14:textId="77777777" w:rsidR="00CC17BC" w:rsidRPr="00CC17BC" w:rsidRDefault="00CC17BC" w:rsidP="00CC17BC">
      <w:pPr>
        <w:numPr>
          <w:ilvl w:val="0"/>
          <w:numId w:val="2"/>
        </w:numPr>
        <w:rPr>
          <w:lang w:val="en-CA"/>
        </w:rPr>
      </w:pPr>
      <w:r w:rsidRPr="00CC17BC">
        <w:rPr>
          <w:lang w:val="en-CA"/>
        </w:rPr>
        <w:t>Q43s: 60% confluent at centre of well</w:t>
      </w:r>
    </w:p>
    <w:p w14:paraId="1C0CD15C" w14:textId="77777777" w:rsidR="00CC17BC" w:rsidRPr="00CC17BC" w:rsidRDefault="00CC17BC" w:rsidP="00CC17BC">
      <w:pPr>
        <w:numPr>
          <w:ilvl w:val="0"/>
          <w:numId w:val="2"/>
        </w:numPr>
        <w:rPr>
          <w:lang w:val="en-CA"/>
        </w:rPr>
      </w:pPr>
      <w:r w:rsidRPr="00CC17BC">
        <w:rPr>
          <w:lang w:val="en-CA"/>
        </w:rPr>
        <w:t>Q50s: 75% confluent at centre of well</w:t>
      </w:r>
    </w:p>
    <w:p w14:paraId="32C86C26" w14:textId="77777777" w:rsidR="00CC17BC" w:rsidRPr="00CC17BC" w:rsidRDefault="00CC17BC" w:rsidP="00CC17BC">
      <w:pPr>
        <w:rPr>
          <w:lang w:val="en-CA"/>
        </w:rPr>
      </w:pPr>
      <w:r w:rsidRPr="00CC17BC">
        <w:rPr>
          <w:lang w:val="en-CA"/>
        </w:rPr>
        <w:t>Lunch meeting with potential donor. Let cells grow another day.</w:t>
      </w:r>
    </w:p>
    <w:p w14:paraId="4DE9AA59" w14:textId="77777777" w:rsidR="00CC17BC" w:rsidRPr="00CC17BC" w:rsidRDefault="00CC17BC" w:rsidP="00CC17BC">
      <w:pPr>
        <w:rPr>
          <w:lang w:val="en-CA"/>
        </w:rPr>
      </w:pPr>
    </w:p>
    <w:p w14:paraId="3F278A8B" w14:textId="2AA8DF80" w:rsidR="00CC17BC" w:rsidRPr="00CC17BC" w:rsidRDefault="000F6D71" w:rsidP="00CC17BC">
      <w:pPr>
        <w:rPr>
          <w:lang w:val="en-CA"/>
        </w:rPr>
      </w:pPr>
      <w:r>
        <w:rPr>
          <w:lang w:val="en-CA"/>
        </w:rPr>
        <w:t>After 2 days, c</w:t>
      </w:r>
      <w:r w:rsidR="00CC17BC" w:rsidRPr="00CC17BC">
        <w:rPr>
          <w:lang w:val="en-CA"/>
        </w:rPr>
        <w:t>ells are 95-100%.</w:t>
      </w:r>
    </w:p>
    <w:p w14:paraId="6AFABE20" w14:textId="77777777" w:rsidR="00CC17BC" w:rsidRPr="00CC17BC" w:rsidRDefault="00CC17BC" w:rsidP="00CC17BC">
      <w:pPr>
        <w:rPr>
          <w:lang w:val="en-CA"/>
        </w:rPr>
      </w:pPr>
    </w:p>
    <w:p w14:paraId="305CC457" w14:textId="77777777" w:rsidR="00CC17BC" w:rsidRPr="000F6D71" w:rsidRDefault="00CC17BC" w:rsidP="00CC17BC">
      <w:pPr>
        <w:rPr>
          <w:b/>
          <w:bCs/>
          <w:sz w:val="32"/>
          <w:szCs w:val="32"/>
          <w:lang w:val="en-CA"/>
        </w:rPr>
      </w:pPr>
      <w:r w:rsidRPr="000F6D71">
        <w:rPr>
          <w:b/>
          <w:bCs/>
          <w:sz w:val="32"/>
          <w:szCs w:val="32"/>
          <w:lang w:val="en-CA"/>
        </w:rPr>
        <w:t>Treatment</w:t>
      </w:r>
    </w:p>
    <w:p w14:paraId="71E51B0A" w14:textId="77777777" w:rsidR="00CC17BC" w:rsidRPr="00CC17BC" w:rsidRDefault="00CC17BC" w:rsidP="00CC17BC">
      <w:pPr>
        <w:rPr>
          <w:lang w:val="en-CA"/>
        </w:rPr>
      </w:pPr>
      <w:r w:rsidRPr="00CC17BC">
        <w:rPr>
          <w:lang w:val="en-CA"/>
        </w:rPr>
        <w:t xml:space="preserve">Included 5 </w:t>
      </w:r>
      <w:proofErr w:type="spellStart"/>
      <w:r w:rsidRPr="00CC17BC">
        <w:rPr>
          <w:lang w:val="en-CA"/>
        </w:rPr>
        <w:t>uM</w:t>
      </w:r>
      <w:proofErr w:type="spellEnd"/>
      <w:r w:rsidRPr="00CC17BC">
        <w:rPr>
          <w:lang w:val="en-CA"/>
        </w:rPr>
        <w:t xml:space="preserve"> PARG inhibitor in all conditions.</w:t>
      </w:r>
    </w:p>
    <w:p w14:paraId="7D4B3BE0" w14:textId="77777777" w:rsidR="00CC17BC" w:rsidRPr="00CC17BC" w:rsidRDefault="00CC17BC" w:rsidP="00CC17BC">
      <w:pPr>
        <w:rPr>
          <w:lang w:val="en-CA"/>
        </w:rPr>
      </w:pPr>
      <w:r w:rsidRPr="00CC17BC">
        <w:rPr>
          <w:lang w:val="en-CA"/>
        </w:rPr>
        <w:t>Pre-treated cells with veliparib diluted in fresh growth media (+PARG inhibitor) for one hour. Dilution series:</w:t>
      </w:r>
    </w:p>
    <w:p w14:paraId="4A44FA48" w14:textId="77777777" w:rsidR="00CC17BC" w:rsidRPr="00CC17BC" w:rsidRDefault="00CC17BC" w:rsidP="00CC17BC">
      <w:pPr>
        <w:numPr>
          <w:ilvl w:val="0"/>
          <w:numId w:val="3"/>
        </w:numPr>
        <w:rPr>
          <w:lang w:val="en-CA"/>
        </w:rPr>
      </w:pPr>
      <w:r w:rsidRPr="00CC17BC">
        <w:rPr>
          <w:lang w:val="en-CA"/>
        </w:rPr>
        <w:t xml:space="preserve">10 </w:t>
      </w:r>
      <w:proofErr w:type="spellStart"/>
      <w:proofErr w:type="gramStart"/>
      <w:r w:rsidRPr="00CC17BC">
        <w:rPr>
          <w:lang w:val="en-CA"/>
        </w:rPr>
        <w:t>uM</w:t>
      </w:r>
      <w:proofErr w:type="spellEnd"/>
      <w:proofErr w:type="gramEnd"/>
      <w:r w:rsidRPr="00CC17BC">
        <w:rPr>
          <w:lang w:val="en-CA"/>
        </w:rPr>
        <w:t xml:space="preserve">: 1 </w:t>
      </w:r>
      <w:proofErr w:type="spellStart"/>
      <w:r w:rsidRPr="00CC17BC">
        <w:rPr>
          <w:lang w:val="en-CA"/>
        </w:rPr>
        <w:t>uL</w:t>
      </w:r>
      <w:proofErr w:type="spellEnd"/>
      <w:r w:rsidRPr="00CC17BC">
        <w:rPr>
          <w:lang w:val="en-CA"/>
        </w:rPr>
        <w:t xml:space="preserve"> of the 10 mM stock + 1 mL GM (+PARG inhibitor)</w:t>
      </w:r>
    </w:p>
    <w:p w14:paraId="53428A60" w14:textId="77777777" w:rsidR="00CC17BC" w:rsidRPr="00CC17BC" w:rsidRDefault="00CC17BC" w:rsidP="00CC17BC">
      <w:pPr>
        <w:numPr>
          <w:ilvl w:val="0"/>
          <w:numId w:val="3"/>
        </w:numPr>
        <w:rPr>
          <w:lang w:val="en-CA"/>
        </w:rPr>
      </w:pPr>
      <w:r w:rsidRPr="00CC17BC">
        <w:rPr>
          <w:lang w:val="en-CA"/>
        </w:rPr>
        <w:t xml:space="preserve">5 </w:t>
      </w:r>
      <w:proofErr w:type="spellStart"/>
      <w:proofErr w:type="gramStart"/>
      <w:r w:rsidRPr="00CC17BC">
        <w:rPr>
          <w:lang w:val="en-CA"/>
        </w:rPr>
        <w:t>uM</w:t>
      </w:r>
      <w:proofErr w:type="spellEnd"/>
      <w:proofErr w:type="gramEnd"/>
      <w:r w:rsidRPr="00CC17BC">
        <w:rPr>
          <w:lang w:val="en-CA"/>
        </w:rPr>
        <w:t xml:space="preserve">: 0.5 </w:t>
      </w:r>
      <w:proofErr w:type="spellStart"/>
      <w:r w:rsidRPr="00CC17BC">
        <w:rPr>
          <w:lang w:val="en-CA"/>
        </w:rPr>
        <w:t>uL</w:t>
      </w:r>
      <w:proofErr w:type="spellEnd"/>
      <w:r w:rsidRPr="00CC17BC">
        <w:rPr>
          <w:lang w:val="en-CA"/>
        </w:rPr>
        <w:t xml:space="preserve"> of the 10 mM stock + 1 mL GM (+PARG inhibitor)</w:t>
      </w:r>
    </w:p>
    <w:p w14:paraId="3AC36622" w14:textId="77777777" w:rsidR="00CC17BC" w:rsidRPr="00CC17BC" w:rsidRDefault="00CC17BC" w:rsidP="00CC17BC">
      <w:pPr>
        <w:numPr>
          <w:ilvl w:val="0"/>
          <w:numId w:val="3"/>
        </w:numPr>
        <w:rPr>
          <w:lang w:val="en-CA"/>
        </w:rPr>
      </w:pPr>
      <w:r w:rsidRPr="00CC17BC">
        <w:rPr>
          <w:lang w:val="en-CA"/>
        </w:rPr>
        <w:t xml:space="preserve">1 </w:t>
      </w:r>
      <w:proofErr w:type="spellStart"/>
      <w:r w:rsidRPr="00CC17BC">
        <w:rPr>
          <w:lang w:val="en-CA"/>
        </w:rPr>
        <w:t>uM</w:t>
      </w:r>
      <w:proofErr w:type="spellEnd"/>
      <w:r w:rsidRPr="00CC17BC">
        <w:rPr>
          <w:lang w:val="en-CA"/>
        </w:rPr>
        <w:t xml:space="preserve">: 100 </w:t>
      </w:r>
      <w:proofErr w:type="spellStart"/>
      <w:r w:rsidRPr="00CC17BC">
        <w:rPr>
          <w:lang w:val="en-CA"/>
        </w:rPr>
        <w:t>uL</w:t>
      </w:r>
      <w:proofErr w:type="spellEnd"/>
      <w:r w:rsidRPr="00CC17BC">
        <w:rPr>
          <w:lang w:val="en-CA"/>
        </w:rPr>
        <w:t xml:space="preserve"> of the </w:t>
      </w:r>
      <w:proofErr w:type="gramStart"/>
      <w:r w:rsidRPr="00CC17BC">
        <w:rPr>
          <w:lang w:val="en-CA"/>
        </w:rPr>
        <w:t xml:space="preserve">10 </w:t>
      </w:r>
      <w:proofErr w:type="spellStart"/>
      <w:r w:rsidRPr="00CC17BC">
        <w:rPr>
          <w:lang w:val="en-CA"/>
        </w:rPr>
        <w:t>uM</w:t>
      </w:r>
      <w:proofErr w:type="spellEnd"/>
      <w:proofErr w:type="gramEnd"/>
      <w:r w:rsidRPr="00CC17BC">
        <w:rPr>
          <w:lang w:val="en-CA"/>
        </w:rPr>
        <w:t xml:space="preserve"> solution + 900 </w:t>
      </w:r>
      <w:proofErr w:type="spellStart"/>
      <w:r w:rsidRPr="00CC17BC">
        <w:rPr>
          <w:lang w:val="en-CA"/>
        </w:rPr>
        <w:t>uL</w:t>
      </w:r>
      <w:proofErr w:type="spellEnd"/>
      <w:r w:rsidRPr="00CC17BC">
        <w:rPr>
          <w:lang w:val="en-CA"/>
        </w:rPr>
        <w:t xml:space="preserve"> GM (+PARG inhibitor)</w:t>
      </w:r>
    </w:p>
    <w:p w14:paraId="7531F759" w14:textId="77777777" w:rsidR="00CC17BC" w:rsidRPr="00CC17BC" w:rsidRDefault="00CC17BC" w:rsidP="00CC17BC">
      <w:pPr>
        <w:numPr>
          <w:ilvl w:val="0"/>
          <w:numId w:val="3"/>
        </w:numPr>
        <w:rPr>
          <w:lang w:val="en-CA"/>
        </w:rPr>
      </w:pPr>
      <w:r w:rsidRPr="00CC17BC">
        <w:rPr>
          <w:lang w:val="en-CA"/>
        </w:rPr>
        <w:t xml:space="preserve">0.5 </w:t>
      </w:r>
      <w:proofErr w:type="spellStart"/>
      <w:r w:rsidRPr="00CC17BC">
        <w:rPr>
          <w:lang w:val="en-CA"/>
        </w:rPr>
        <w:t>uM</w:t>
      </w:r>
      <w:proofErr w:type="spellEnd"/>
      <w:r w:rsidRPr="00CC17BC">
        <w:rPr>
          <w:lang w:val="en-CA"/>
        </w:rPr>
        <w:t xml:space="preserve">: 100 </w:t>
      </w:r>
      <w:proofErr w:type="spellStart"/>
      <w:r w:rsidRPr="00CC17BC">
        <w:rPr>
          <w:lang w:val="en-CA"/>
        </w:rPr>
        <w:t>uL</w:t>
      </w:r>
      <w:proofErr w:type="spellEnd"/>
      <w:r w:rsidRPr="00CC17BC">
        <w:rPr>
          <w:lang w:val="en-CA"/>
        </w:rPr>
        <w:t xml:space="preserve"> of the </w:t>
      </w:r>
      <w:proofErr w:type="gramStart"/>
      <w:r w:rsidRPr="00CC17BC">
        <w:rPr>
          <w:lang w:val="en-CA"/>
        </w:rPr>
        <w:t xml:space="preserve">5 </w:t>
      </w:r>
      <w:proofErr w:type="spellStart"/>
      <w:r w:rsidRPr="00CC17BC">
        <w:rPr>
          <w:lang w:val="en-CA"/>
        </w:rPr>
        <w:t>uM</w:t>
      </w:r>
      <w:proofErr w:type="spellEnd"/>
      <w:proofErr w:type="gramEnd"/>
      <w:r w:rsidRPr="00CC17BC">
        <w:rPr>
          <w:lang w:val="en-CA"/>
        </w:rPr>
        <w:t xml:space="preserve"> solution + 900 </w:t>
      </w:r>
      <w:proofErr w:type="spellStart"/>
      <w:r w:rsidRPr="00CC17BC">
        <w:rPr>
          <w:lang w:val="en-CA"/>
        </w:rPr>
        <w:t>uL</w:t>
      </w:r>
      <w:proofErr w:type="spellEnd"/>
      <w:r w:rsidRPr="00CC17BC">
        <w:rPr>
          <w:lang w:val="en-CA"/>
        </w:rPr>
        <w:t xml:space="preserve"> GM (+PARG inhibitor)</w:t>
      </w:r>
    </w:p>
    <w:p w14:paraId="18EAF8BC" w14:textId="77777777" w:rsidR="00CC17BC" w:rsidRPr="00CC17BC" w:rsidRDefault="00CC17BC" w:rsidP="00CC17BC">
      <w:pPr>
        <w:numPr>
          <w:ilvl w:val="0"/>
          <w:numId w:val="3"/>
        </w:numPr>
        <w:rPr>
          <w:lang w:val="en-CA"/>
        </w:rPr>
      </w:pPr>
      <w:r w:rsidRPr="00CC17BC">
        <w:rPr>
          <w:lang w:val="en-CA"/>
        </w:rPr>
        <w:t xml:space="preserve">0.1 </w:t>
      </w:r>
      <w:proofErr w:type="spellStart"/>
      <w:r w:rsidRPr="00CC17BC">
        <w:rPr>
          <w:lang w:val="en-CA"/>
        </w:rPr>
        <w:t>uM</w:t>
      </w:r>
      <w:proofErr w:type="spellEnd"/>
      <w:r w:rsidRPr="00CC17BC">
        <w:rPr>
          <w:lang w:val="en-CA"/>
        </w:rPr>
        <w:t xml:space="preserve">: 100 </w:t>
      </w:r>
      <w:proofErr w:type="spellStart"/>
      <w:r w:rsidRPr="00CC17BC">
        <w:rPr>
          <w:lang w:val="en-CA"/>
        </w:rPr>
        <w:t>uL</w:t>
      </w:r>
      <w:proofErr w:type="spellEnd"/>
      <w:r w:rsidRPr="00CC17BC">
        <w:rPr>
          <w:lang w:val="en-CA"/>
        </w:rPr>
        <w:t xml:space="preserve"> of the 1 </w:t>
      </w:r>
      <w:proofErr w:type="spellStart"/>
      <w:r w:rsidRPr="00CC17BC">
        <w:rPr>
          <w:lang w:val="en-CA"/>
        </w:rPr>
        <w:t>uM</w:t>
      </w:r>
      <w:proofErr w:type="spellEnd"/>
      <w:r w:rsidRPr="00CC17BC">
        <w:rPr>
          <w:lang w:val="en-CA"/>
        </w:rPr>
        <w:t xml:space="preserve"> solution + 900 </w:t>
      </w:r>
      <w:proofErr w:type="spellStart"/>
      <w:r w:rsidRPr="00CC17BC">
        <w:rPr>
          <w:lang w:val="en-CA"/>
        </w:rPr>
        <w:t>uL</w:t>
      </w:r>
      <w:proofErr w:type="spellEnd"/>
      <w:r w:rsidRPr="00CC17BC">
        <w:rPr>
          <w:lang w:val="en-CA"/>
        </w:rPr>
        <w:t xml:space="preserve"> GM (+PARG inhibitor)</w:t>
      </w:r>
    </w:p>
    <w:p w14:paraId="09551140" w14:textId="77777777" w:rsidR="00CC17BC" w:rsidRPr="00CC17BC" w:rsidRDefault="00CC17BC" w:rsidP="00CC17BC">
      <w:pPr>
        <w:numPr>
          <w:ilvl w:val="0"/>
          <w:numId w:val="3"/>
        </w:numPr>
        <w:rPr>
          <w:lang w:val="en-CA"/>
        </w:rPr>
      </w:pPr>
      <w:r w:rsidRPr="00CC17BC">
        <w:rPr>
          <w:lang w:val="en-CA"/>
        </w:rPr>
        <w:t xml:space="preserve">0.05 </w:t>
      </w:r>
      <w:proofErr w:type="spellStart"/>
      <w:r w:rsidRPr="00CC17BC">
        <w:rPr>
          <w:lang w:val="en-CA"/>
        </w:rPr>
        <w:t>uM</w:t>
      </w:r>
      <w:proofErr w:type="spellEnd"/>
      <w:r w:rsidRPr="00CC17BC">
        <w:rPr>
          <w:lang w:val="en-CA"/>
        </w:rPr>
        <w:t xml:space="preserve">: 100 </w:t>
      </w:r>
      <w:proofErr w:type="spellStart"/>
      <w:r w:rsidRPr="00CC17BC">
        <w:rPr>
          <w:lang w:val="en-CA"/>
        </w:rPr>
        <w:t>uL</w:t>
      </w:r>
      <w:proofErr w:type="spellEnd"/>
      <w:r w:rsidRPr="00CC17BC">
        <w:rPr>
          <w:lang w:val="en-CA"/>
        </w:rPr>
        <w:t xml:space="preserve"> of the 0.5 </w:t>
      </w:r>
      <w:proofErr w:type="spellStart"/>
      <w:r w:rsidRPr="00CC17BC">
        <w:rPr>
          <w:lang w:val="en-CA"/>
        </w:rPr>
        <w:t>uM</w:t>
      </w:r>
      <w:proofErr w:type="spellEnd"/>
      <w:r w:rsidRPr="00CC17BC">
        <w:rPr>
          <w:lang w:val="en-CA"/>
        </w:rPr>
        <w:t xml:space="preserve"> solution + 900 </w:t>
      </w:r>
      <w:proofErr w:type="spellStart"/>
      <w:r w:rsidRPr="00CC17BC">
        <w:rPr>
          <w:lang w:val="en-CA"/>
        </w:rPr>
        <w:t>uL</w:t>
      </w:r>
      <w:proofErr w:type="spellEnd"/>
      <w:r w:rsidRPr="00CC17BC">
        <w:rPr>
          <w:lang w:val="en-CA"/>
        </w:rPr>
        <w:t xml:space="preserve"> GM (+PARG inhibitor)</w:t>
      </w:r>
    </w:p>
    <w:p w14:paraId="1F838CA2" w14:textId="77777777" w:rsidR="00CC17BC" w:rsidRPr="00CC17BC" w:rsidRDefault="00CC17BC" w:rsidP="00CC17BC">
      <w:pPr>
        <w:numPr>
          <w:ilvl w:val="0"/>
          <w:numId w:val="3"/>
        </w:numPr>
        <w:rPr>
          <w:lang w:val="en-CA"/>
        </w:rPr>
      </w:pPr>
      <w:r w:rsidRPr="00CC17BC">
        <w:rPr>
          <w:lang w:val="en-CA"/>
        </w:rPr>
        <w:t xml:space="preserve">0.01 </w:t>
      </w:r>
      <w:proofErr w:type="spellStart"/>
      <w:r w:rsidRPr="00CC17BC">
        <w:rPr>
          <w:lang w:val="en-CA"/>
        </w:rPr>
        <w:t>uM</w:t>
      </w:r>
      <w:proofErr w:type="spellEnd"/>
      <w:r w:rsidRPr="00CC17BC">
        <w:rPr>
          <w:lang w:val="en-CA"/>
        </w:rPr>
        <w:t xml:space="preserve">: 100 </w:t>
      </w:r>
      <w:proofErr w:type="spellStart"/>
      <w:r w:rsidRPr="00CC17BC">
        <w:rPr>
          <w:lang w:val="en-CA"/>
        </w:rPr>
        <w:t>uL</w:t>
      </w:r>
      <w:proofErr w:type="spellEnd"/>
      <w:r w:rsidRPr="00CC17BC">
        <w:rPr>
          <w:lang w:val="en-CA"/>
        </w:rPr>
        <w:t xml:space="preserve"> of the 0.1 </w:t>
      </w:r>
      <w:proofErr w:type="spellStart"/>
      <w:r w:rsidRPr="00CC17BC">
        <w:rPr>
          <w:lang w:val="en-CA"/>
        </w:rPr>
        <w:t>uM</w:t>
      </w:r>
      <w:proofErr w:type="spellEnd"/>
      <w:r w:rsidRPr="00CC17BC">
        <w:rPr>
          <w:lang w:val="en-CA"/>
        </w:rPr>
        <w:t xml:space="preserve"> solution + 900 </w:t>
      </w:r>
      <w:proofErr w:type="spellStart"/>
      <w:r w:rsidRPr="00CC17BC">
        <w:rPr>
          <w:lang w:val="en-CA"/>
        </w:rPr>
        <w:t>uL</w:t>
      </w:r>
      <w:proofErr w:type="spellEnd"/>
      <w:r w:rsidRPr="00CC17BC">
        <w:rPr>
          <w:lang w:val="en-CA"/>
        </w:rPr>
        <w:t xml:space="preserve"> GM (+PARG inhibitor)</w:t>
      </w:r>
    </w:p>
    <w:p w14:paraId="14B6E82A" w14:textId="77777777" w:rsidR="00CC17BC" w:rsidRPr="00CC17BC" w:rsidRDefault="00CC17BC" w:rsidP="00CC17BC">
      <w:pPr>
        <w:numPr>
          <w:ilvl w:val="0"/>
          <w:numId w:val="3"/>
        </w:numPr>
        <w:rPr>
          <w:lang w:val="en-CA"/>
        </w:rPr>
      </w:pPr>
      <w:r w:rsidRPr="00CC17BC">
        <w:rPr>
          <w:lang w:val="en-CA"/>
        </w:rPr>
        <w:t xml:space="preserve">0 </w:t>
      </w:r>
      <w:proofErr w:type="spellStart"/>
      <w:r w:rsidRPr="00CC17BC">
        <w:rPr>
          <w:lang w:val="en-CA"/>
        </w:rPr>
        <w:t>uM</w:t>
      </w:r>
      <w:proofErr w:type="spellEnd"/>
      <w:r w:rsidRPr="00CC17BC">
        <w:rPr>
          <w:lang w:val="en-CA"/>
        </w:rPr>
        <w:t>: 1 mL GM (+PARG inhibitor)</w:t>
      </w:r>
    </w:p>
    <w:p w14:paraId="47F54768" w14:textId="77777777" w:rsidR="00CC17BC" w:rsidRPr="00CC17BC" w:rsidRDefault="00CC17BC" w:rsidP="00CC17BC">
      <w:pPr>
        <w:rPr>
          <w:lang w:val="en-CA"/>
        </w:rPr>
      </w:pPr>
    </w:p>
    <w:p w14:paraId="27C14ACE" w14:textId="77777777" w:rsidR="00CC17BC" w:rsidRPr="00CC17BC" w:rsidRDefault="00CC17BC" w:rsidP="00CC17BC">
      <w:pPr>
        <w:rPr>
          <w:lang w:val="en-CA"/>
        </w:rPr>
      </w:pPr>
      <w:r w:rsidRPr="00CC17BC">
        <w:rPr>
          <w:lang w:val="en-CA"/>
        </w:rPr>
        <w:t xml:space="preserve">Plated 100 </w:t>
      </w:r>
      <w:proofErr w:type="spellStart"/>
      <w:r w:rsidRPr="00CC17BC">
        <w:rPr>
          <w:lang w:val="en-CA"/>
        </w:rPr>
        <w:t>uL</w:t>
      </w:r>
      <w:proofErr w:type="spellEnd"/>
      <w:r w:rsidRPr="00CC17BC">
        <w:rPr>
          <w:lang w:val="en-CA"/>
        </w:rPr>
        <w:t xml:space="preserve"> per well.</w:t>
      </w:r>
    </w:p>
    <w:p w14:paraId="3D5F9B80" w14:textId="77777777" w:rsidR="00CC17BC" w:rsidRPr="00CC17BC" w:rsidRDefault="00CC17BC" w:rsidP="00CC17BC">
      <w:pPr>
        <w:rPr>
          <w:lang w:val="en-CA"/>
        </w:rPr>
      </w:pPr>
    </w:p>
    <w:p w14:paraId="17DD4F1A" w14:textId="77777777" w:rsidR="00CC17BC" w:rsidRPr="00CC17BC" w:rsidRDefault="00CC17BC" w:rsidP="00CC17BC">
      <w:pPr>
        <w:rPr>
          <w:lang w:val="en-CA"/>
        </w:rPr>
      </w:pPr>
      <w:r w:rsidRPr="00CC17BC">
        <w:rPr>
          <w:lang w:val="en-CA"/>
        </w:rPr>
        <w:lastRenderedPageBreak/>
        <w:t xml:space="preserve">Prepared a 100 </w:t>
      </w:r>
      <w:proofErr w:type="spellStart"/>
      <w:r w:rsidRPr="00CC17BC">
        <w:rPr>
          <w:lang w:val="en-CA"/>
        </w:rPr>
        <w:t>uM</w:t>
      </w:r>
      <w:proofErr w:type="spellEnd"/>
      <w:r w:rsidRPr="00CC17BC">
        <w:rPr>
          <w:lang w:val="en-CA"/>
        </w:rPr>
        <w:t xml:space="preserve"> KBrO3 solution in PBS containing calcium and magnesium and added 5 </w:t>
      </w:r>
      <w:proofErr w:type="spellStart"/>
      <w:r w:rsidRPr="00CC17BC">
        <w:rPr>
          <w:lang w:val="en-CA"/>
        </w:rPr>
        <w:t>uM</w:t>
      </w:r>
      <w:proofErr w:type="spellEnd"/>
      <w:r w:rsidRPr="00CC17BC">
        <w:rPr>
          <w:lang w:val="en-CA"/>
        </w:rPr>
        <w:t xml:space="preserve"> PARG inhibitor. Diluted veliparib in KBrO3 solution as above. Removed pre-treatment and replaced with KBrO3 containing veliparib dose series for 30 min.</w:t>
      </w:r>
    </w:p>
    <w:p w14:paraId="20304481" w14:textId="77777777" w:rsidR="00CC17BC" w:rsidRPr="00CC17BC" w:rsidRDefault="00CC17BC" w:rsidP="00CC17BC">
      <w:pPr>
        <w:rPr>
          <w:lang w:val="en-CA"/>
        </w:rPr>
      </w:pPr>
    </w:p>
    <w:p w14:paraId="76C0DB35" w14:textId="77777777" w:rsidR="00CC17BC" w:rsidRPr="000F6D71" w:rsidRDefault="00CC17BC" w:rsidP="00CC17BC">
      <w:pPr>
        <w:rPr>
          <w:b/>
          <w:bCs/>
          <w:sz w:val="32"/>
          <w:szCs w:val="32"/>
          <w:lang w:val="en-CA"/>
        </w:rPr>
      </w:pPr>
      <w:r w:rsidRPr="000F6D71">
        <w:rPr>
          <w:b/>
          <w:bCs/>
          <w:sz w:val="32"/>
          <w:szCs w:val="32"/>
          <w:lang w:val="en-CA"/>
        </w:rPr>
        <w:t>Fixation and staining</w:t>
      </w:r>
    </w:p>
    <w:p w14:paraId="5FA671FE" w14:textId="77777777" w:rsidR="00CC17BC" w:rsidRPr="00CC17BC" w:rsidRDefault="00CC17BC" w:rsidP="00CC17BC">
      <w:pPr>
        <w:numPr>
          <w:ilvl w:val="0"/>
          <w:numId w:val="4"/>
        </w:numPr>
        <w:rPr>
          <w:lang w:val="en-CA"/>
        </w:rPr>
      </w:pPr>
      <w:r w:rsidRPr="00CC17BC">
        <w:rPr>
          <w:lang w:val="en-CA"/>
        </w:rPr>
        <w:t>Fixed in cold methanol at -20</w:t>
      </w:r>
      <w:r w:rsidRPr="00CC17BC">
        <w:rPr>
          <w:rFonts w:ascii="Cambria Math" w:hAnsi="Cambria Math" w:cs="Cambria Math"/>
          <w:lang w:val="en-CA"/>
        </w:rPr>
        <w:t>℃</w:t>
      </w:r>
      <w:r w:rsidRPr="00CC17BC">
        <w:rPr>
          <w:lang w:val="en-CA"/>
        </w:rPr>
        <w:t xml:space="preserve"> for 10 min</w:t>
      </w:r>
    </w:p>
    <w:p w14:paraId="0F70134A" w14:textId="77777777" w:rsidR="00CC17BC" w:rsidRPr="00CC17BC" w:rsidRDefault="00CC17BC" w:rsidP="00CC17BC">
      <w:pPr>
        <w:numPr>
          <w:ilvl w:val="0"/>
          <w:numId w:val="4"/>
        </w:numPr>
        <w:rPr>
          <w:lang w:val="en-CA"/>
        </w:rPr>
      </w:pPr>
      <w:r w:rsidRPr="00CC17BC">
        <w:rPr>
          <w:lang w:val="en-CA"/>
        </w:rPr>
        <w:t>Washed twice with PBS</w:t>
      </w:r>
    </w:p>
    <w:p w14:paraId="59A0B494" w14:textId="77777777" w:rsidR="00CC17BC" w:rsidRPr="00CC17BC" w:rsidRDefault="00CC17BC" w:rsidP="00CC17BC">
      <w:pPr>
        <w:numPr>
          <w:ilvl w:val="0"/>
          <w:numId w:val="4"/>
        </w:numPr>
        <w:rPr>
          <w:lang w:val="en-CA"/>
        </w:rPr>
      </w:pPr>
      <w:r w:rsidRPr="00CC17BC">
        <w:rPr>
          <w:lang w:val="en-CA"/>
        </w:rPr>
        <w:t>Blocked in 10% FBS/PBS for 15 min at room temp</w:t>
      </w:r>
    </w:p>
    <w:p w14:paraId="053C8289" w14:textId="77777777" w:rsidR="00CC17BC" w:rsidRPr="00CC17BC" w:rsidRDefault="00CC17BC" w:rsidP="00CC17BC">
      <w:pPr>
        <w:numPr>
          <w:ilvl w:val="0"/>
          <w:numId w:val="4"/>
        </w:numPr>
        <w:rPr>
          <w:lang w:val="en-CA"/>
        </w:rPr>
      </w:pPr>
      <w:r w:rsidRPr="00CC17BC">
        <w:rPr>
          <w:lang w:val="en-CA"/>
        </w:rPr>
        <w:t xml:space="preserve">Incubated with MABE1016 (1:750 dilution in blocking buffer) for 30 min at room temp using 50 </w:t>
      </w:r>
      <w:proofErr w:type="spellStart"/>
      <w:r w:rsidRPr="00CC17BC">
        <w:rPr>
          <w:lang w:val="en-CA"/>
        </w:rPr>
        <w:t>uL</w:t>
      </w:r>
      <w:proofErr w:type="spellEnd"/>
      <w:r w:rsidRPr="00CC17BC">
        <w:rPr>
          <w:lang w:val="en-CA"/>
        </w:rPr>
        <w:t xml:space="preserve"> per well</w:t>
      </w:r>
    </w:p>
    <w:p w14:paraId="7D688367" w14:textId="77777777" w:rsidR="00CC17BC" w:rsidRPr="00CC17BC" w:rsidRDefault="00CC17BC" w:rsidP="00CC17BC">
      <w:pPr>
        <w:numPr>
          <w:ilvl w:val="0"/>
          <w:numId w:val="4"/>
        </w:numPr>
        <w:rPr>
          <w:lang w:val="en-CA"/>
        </w:rPr>
      </w:pPr>
      <w:r w:rsidRPr="00CC17BC">
        <w:rPr>
          <w:lang w:val="en-CA"/>
        </w:rPr>
        <w:t>Washed twice with PBS</w:t>
      </w:r>
    </w:p>
    <w:p w14:paraId="2D860B1E" w14:textId="77777777" w:rsidR="00CC17BC" w:rsidRPr="00CC17BC" w:rsidRDefault="00CC17BC" w:rsidP="00CC17BC">
      <w:pPr>
        <w:numPr>
          <w:ilvl w:val="0"/>
          <w:numId w:val="4"/>
        </w:numPr>
        <w:rPr>
          <w:lang w:val="en-CA"/>
        </w:rPr>
      </w:pPr>
      <w:r w:rsidRPr="00CC17BC">
        <w:rPr>
          <w:lang w:val="en-CA"/>
        </w:rPr>
        <w:t xml:space="preserve">Incubated with donkey anti-rabbit-488 (1:1000 dilution in blocking buffer) for 15 min at room temp using 100 </w:t>
      </w:r>
      <w:proofErr w:type="spellStart"/>
      <w:r w:rsidRPr="00CC17BC">
        <w:rPr>
          <w:lang w:val="en-CA"/>
        </w:rPr>
        <w:t>uL</w:t>
      </w:r>
      <w:proofErr w:type="spellEnd"/>
      <w:r w:rsidRPr="00CC17BC">
        <w:rPr>
          <w:lang w:val="en-CA"/>
        </w:rPr>
        <w:t xml:space="preserve"> per well</w:t>
      </w:r>
    </w:p>
    <w:p w14:paraId="0A654BC1" w14:textId="77777777" w:rsidR="00CC17BC" w:rsidRPr="00CC17BC" w:rsidRDefault="00CC17BC" w:rsidP="00CC17BC">
      <w:pPr>
        <w:numPr>
          <w:ilvl w:val="0"/>
          <w:numId w:val="4"/>
        </w:numPr>
        <w:rPr>
          <w:lang w:val="en-CA"/>
        </w:rPr>
      </w:pPr>
      <w:r w:rsidRPr="00CC17BC">
        <w:rPr>
          <w:lang w:val="en-CA"/>
        </w:rPr>
        <w:t>Washed twice with PBS</w:t>
      </w:r>
    </w:p>
    <w:p w14:paraId="6B17D406" w14:textId="77777777" w:rsidR="00CC17BC" w:rsidRPr="00CC17BC" w:rsidRDefault="00CC17BC" w:rsidP="00CC17BC">
      <w:pPr>
        <w:numPr>
          <w:ilvl w:val="0"/>
          <w:numId w:val="4"/>
        </w:numPr>
        <w:rPr>
          <w:lang w:val="en-CA"/>
        </w:rPr>
      </w:pPr>
      <w:r w:rsidRPr="00CC17BC">
        <w:rPr>
          <w:lang w:val="en-CA"/>
        </w:rPr>
        <w:t>Incubated with 0.2 ug/mL Hoechst for 5 min</w:t>
      </w:r>
    </w:p>
    <w:p w14:paraId="0C2DCAC4" w14:textId="77777777" w:rsidR="00CC17BC" w:rsidRPr="00CC17BC" w:rsidRDefault="00CC17BC" w:rsidP="00CC17BC">
      <w:pPr>
        <w:numPr>
          <w:ilvl w:val="0"/>
          <w:numId w:val="4"/>
        </w:numPr>
        <w:rPr>
          <w:lang w:val="en-CA"/>
        </w:rPr>
      </w:pPr>
      <w:r w:rsidRPr="00CC17BC">
        <w:rPr>
          <w:lang w:val="en-CA"/>
        </w:rPr>
        <w:t xml:space="preserve">Washed once with PBS and plated 100 </w:t>
      </w:r>
      <w:proofErr w:type="spellStart"/>
      <w:r w:rsidRPr="00CC17BC">
        <w:rPr>
          <w:lang w:val="en-CA"/>
        </w:rPr>
        <w:t>uL</w:t>
      </w:r>
      <w:proofErr w:type="spellEnd"/>
      <w:r w:rsidRPr="00CC17BC">
        <w:rPr>
          <w:lang w:val="en-CA"/>
        </w:rPr>
        <w:t xml:space="preserve"> PBS for imaging</w:t>
      </w:r>
    </w:p>
    <w:p w14:paraId="53C879EC" w14:textId="77777777" w:rsidR="00CC17BC" w:rsidRPr="00CC17BC" w:rsidRDefault="00CC17BC" w:rsidP="00CC17BC">
      <w:pPr>
        <w:rPr>
          <w:lang w:val="en-CA"/>
        </w:rPr>
      </w:pPr>
    </w:p>
    <w:p w14:paraId="4CFA3FD4" w14:textId="77777777" w:rsidR="00CC17BC" w:rsidRPr="000F6D71" w:rsidRDefault="00CC17BC" w:rsidP="00CC17BC">
      <w:pPr>
        <w:rPr>
          <w:b/>
          <w:bCs/>
          <w:sz w:val="32"/>
          <w:szCs w:val="32"/>
          <w:lang w:val="en-CA"/>
        </w:rPr>
      </w:pPr>
      <w:r w:rsidRPr="000F6D71">
        <w:rPr>
          <w:b/>
          <w:bCs/>
          <w:sz w:val="32"/>
          <w:szCs w:val="32"/>
          <w:lang w:val="en-CA"/>
        </w:rPr>
        <w:t>Imaging and analysis</w:t>
      </w:r>
    </w:p>
    <w:p w14:paraId="376F93D7" w14:textId="612EE283" w:rsidR="00CC17BC" w:rsidRPr="00CC17BC" w:rsidRDefault="00CC17BC" w:rsidP="000F6D71">
      <w:pPr>
        <w:rPr>
          <w:lang w:val="en-CA"/>
        </w:rPr>
      </w:pPr>
      <w:r w:rsidRPr="00CC17BC">
        <w:rPr>
          <w:lang w:val="en-CA"/>
        </w:rPr>
        <w:t xml:space="preserve">Imaged six fields per well using the 10X objective on the </w:t>
      </w:r>
      <w:r w:rsidR="000F6D71" w:rsidRPr="000F6D71">
        <w:rPr>
          <w:lang w:val="en-CA"/>
        </w:rPr>
        <w:t xml:space="preserve">EVOS FL </w:t>
      </w:r>
      <w:r w:rsidR="000F6D71">
        <w:rPr>
          <w:lang w:val="en-CA"/>
        </w:rPr>
        <w:t>Auto</w:t>
      </w:r>
      <w:r w:rsidR="000F6D71" w:rsidRPr="000F6D71">
        <w:rPr>
          <w:lang w:val="en-CA"/>
        </w:rPr>
        <w:t xml:space="preserve"> 2 </w:t>
      </w:r>
      <w:r w:rsidR="000F6D71">
        <w:rPr>
          <w:lang w:val="en-CA"/>
        </w:rPr>
        <w:t>widefield</w:t>
      </w:r>
      <w:r w:rsidR="000F6D71" w:rsidRPr="000F6D71">
        <w:rPr>
          <w:lang w:val="en-CA"/>
        </w:rPr>
        <w:t xml:space="preserve"> </w:t>
      </w:r>
      <w:r w:rsidR="000F6D71">
        <w:rPr>
          <w:lang w:val="en-CA"/>
        </w:rPr>
        <w:t xml:space="preserve">microscope </w:t>
      </w:r>
      <w:r w:rsidRPr="00CC17BC">
        <w:rPr>
          <w:lang w:val="en-CA"/>
        </w:rPr>
        <w:t xml:space="preserve">(1000-2000 cells per condition). Identified nuclei using Hoechst stain in </w:t>
      </w:r>
      <w:proofErr w:type="spellStart"/>
      <w:r w:rsidRPr="00CC17BC">
        <w:rPr>
          <w:lang w:val="en-CA"/>
        </w:rPr>
        <w:t>CellProfiler</w:t>
      </w:r>
      <w:proofErr w:type="spellEnd"/>
      <w:r w:rsidRPr="00CC17BC">
        <w:rPr>
          <w:lang w:val="en-CA"/>
        </w:rPr>
        <w:t xml:space="preserve"> then measured the PAR signal intensity within nuclei (mean for each field).</w:t>
      </w:r>
    </w:p>
    <w:p w14:paraId="4E876131" w14:textId="77777777" w:rsidR="00CC17BC" w:rsidRPr="00CC17BC" w:rsidRDefault="00CC17BC" w:rsidP="00CC17BC">
      <w:pPr>
        <w:rPr>
          <w:lang w:val="en-CA"/>
        </w:rPr>
      </w:pPr>
    </w:p>
    <w:p w14:paraId="3AA87695" w14:textId="77777777" w:rsidR="00CC17BC" w:rsidRPr="000F6D71" w:rsidRDefault="00CC17BC" w:rsidP="00CC17BC">
      <w:pPr>
        <w:rPr>
          <w:b/>
          <w:bCs/>
          <w:sz w:val="32"/>
          <w:szCs w:val="32"/>
          <w:lang w:val="en-CA"/>
        </w:rPr>
      </w:pPr>
      <w:r w:rsidRPr="000F6D71">
        <w:rPr>
          <w:b/>
          <w:bCs/>
          <w:sz w:val="32"/>
          <w:szCs w:val="32"/>
          <w:lang w:val="en-CA"/>
        </w:rPr>
        <w:t>Results</w:t>
      </w:r>
    </w:p>
    <w:p w14:paraId="6BDA0D8A" w14:textId="60BA7579" w:rsidR="00CC17BC" w:rsidRPr="00CC17BC" w:rsidRDefault="00CC17BC" w:rsidP="00CC17BC">
      <w:pPr>
        <w:numPr>
          <w:ilvl w:val="0"/>
          <w:numId w:val="5"/>
        </w:numPr>
        <w:rPr>
          <w:lang w:val="en-CA"/>
        </w:rPr>
      </w:pPr>
      <w:r w:rsidRPr="00CC17BC">
        <w:rPr>
          <w:lang w:val="en-CA"/>
        </w:rPr>
        <w:t>Both Q43s and Q50s have higher PAR levels</w:t>
      </w:r>
      <w:r w:rsidR="00842D44">
        <w:rPr>
          <w:lang w:val="en-CA"/>
        </w:rPr>
        <w:t xml:space="preserve"> than Q21s</w:t>
      </w:r>
      <w:r w:rsidRPr="00CC17BC">
        <w:rPr>
          <w:lang w:val="en-CA"/>
        </w:rPr>
        <w:t xml:space="preserve"> </w:t>
      </w:r>
      <w:r w:rsidR="00842D44">
        <w:rPr>
          <w:lang w:val="en-CA"/>
        </w:rPr>
        <w:t>at lower concentrations of veliparib</w:t>
      </w:r>
      <w:r w:rsidRPr="00CC17BC">
        <w:rPr>
          <w:lang w:val="en-CA"/>
        </w:rPr>
        <w:t xml:space="preserve"> </w:t>
      </w:r>
    </w:p>
    <w:p w14:paraId="50ACBA5F" w14:textId="4594809F" w:rsidR="00CC17BC" w:rsidRPr="00CC17BC" w:rsidRDefault="00CC17BC" w:rsidP="00CC17BC">
      <w:pPr>
        <w:numPr>
          <w:ilvl w:val="0"/>
          <w:numId w:val="5"/>
        </w:numPr>
        <w:rPr>
          <w:lang w:val="en-CA"/>
        </w:rPr>
      </w:pPr>
      <w:r w:rsidRPr="00CC17BC">
        <w:rPr>
          <w:lang w:val="en-CA"/>
        </w:rPr>
        <w:t xml:space="preserve">By </w:t>
      </w:r>
      <w:r w:rsidR="0000648B">
        <w:rPr>
          <w:lang w:val="en-CA"/>
        </w:rPr>
        <w:t>5-</w:t>
      </w:r>
      <w:r w:rsidRPr="00CC17BC">
        <w:rPr>
          <w:lang w:val="en-CA"/>
        </w:rPr>
        <w:t xml:space="preserve">10 </w:t>
      </w:r>
      <w:proofErr w:type="spellStart"/>
      <w:r w:rsidRPr="00CC17BC">
        <w:rPr>
          <w:lang w:val="en-CA"/>
        </w:rPr>
        <w:t>uM</w:t>
      </w:r>
      <w:proofErr w:type="spellEnd"/>
      <w:r w:rsidRPr="00CC17BC">
        <w:rPr>
          <w:lang w:val="en-CA"/>
        </w:rPr>
        <w:t xml:space="preserve"> veliparib, the differences are lost</w:t>
      </w:r>
    </w:p>
    <w:p w14:paraId="0D76AB93" w14:textId="77777777" w:rsidR="00CC17BC" w:rsidRPr="00CC17BC" w:rsidRDefault="00CC17BC" w:rsidP="00CC17BC">
      <w:pPr>
        <w:rPr>
          <w:lang w:val="en-CA"/>
        </w:rPr>
      </w:pPr>
    </w:p>
    <w:p w14:paraId="6542F6D6" w14:textId="7E287131" w:rsidR="00CC17BC" w:rsidRDefault="00A75D90" w:rsidP="00CC17BC">
      <w:pPr>
        <w:rPr>
          <w:lang w:val="en-CA"/>
        </w:rPr>
      </w:pPr>
      <w:r>
        <w:rPr>
          <w:noProof/>
          <w:lang w:val="en-CA"/>
        </w:rPr>
        <w:drawing>
          <wp:inline distT="0" distB="0" distL="0" distR="0" wp14:anchorId="46817575" wp14:editId="26B4BAA2">
            <wp:extent cx="3924300" cy="286398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11-04 veliparib expt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35429" cy="2872108"/>
                    </a:xfrm>
                    <a:prstGeom prst="rect">
                      <a:avLst/>
                    </a:prstGeom>
                  </pic:spPr>
                </pic:pic>
              </a:graphicData>
            </a:graphic>
          </wp:inline>
        </w:drawing>
      </w:r>
    </w:p>
    <w:p w14:paraId="708B648D" w14:textId="18D60625" w:rsidR="00B43350" w:rsidRPr="00B43350" w:rsidRDefault="00B43350" w:rsidP="00CC17BC">
      <w:pPr>
        <w:rPr>
          <w:b/>
          <w:bCs/>
          <w:sz w:val="32"/>
          <w:szCs w:val="32"/>
          <w:lang w:val="en-CA"/>
        </w:rPr>
      </w:pPr>
      <w:r w:rsidRPr="00B43350">
        <w:rPr>
          <w:b/>
          <w:bCs/>
          <w:sz w:val="32"/>
          <w:szCs w:val="32"/>
          <w:lang w:val="en-CA"/>
        </w:rPr>
        <w:lastRenderedPageBreak/>
        <w:t>IC50 analysis</w:t>
      </w:r>
      <w:r w:rsidR="005E3042">
        <w:rPr>
          <w:b/>
          <w:bCs/>
          <w:sz w:val="32"/>
          <w:szCs w:val="32"/>
          <w:lang w:val="en-CA"/>
        </w:rPr>
        <w:t xml:space="preserve"> </w:t>
      </w:r>
      <w:proofErr w:type="spellStart"/>
      <w:r w:rsidR="005E3042">
        <w:rPr>
          <w:b/>
          <w:bCs/>
          <w:sz w:val="32"/>
          <w:szCs w:val="32"/>
          <w:lang w:val="en-CA"/>
        </w:rPr>
        <w:t>expt</w:t>
      </w:r>
      <w:proofErr w:type="spellEnd"/>
      <w:r w:rsidR="005E3042">
        <w:rPr>
          <w:b/>
          <w:bCs/>
          <w:sz w:val="32"/>
          <w:szCs w:val="32"/>
          <w:lang w:val="en-CA"/>
        </w:rPr>
        <w:t xml:space="preserve"> 1</w:t>
      </w:r>
    </w:p>
    <w:p w14:paraId="5B106518" w14:textId="77777777" w:rsidR="00351960" w:rsidRPr="00BC11F0" w:rsidRDefault="00B43350" w:rsidP="00351960">
      <w:pPr>
        <w:rPr>
          <w:lang w:val="en-CA"/>
        </w:rPr>
      </w:pPr>
      <w:r>
        <w:rPr>
          <w:lang w:val="en-CA"/>
        </w:rPr>
        <w:t xml:space="preserve">Used the IC50 calculator at </w:t>
      </w:r>
      <w:hyperlink r:id="rId6" w:history="1">
        <w:r w:rsidRPr="00B43350">
          <w:rPr>
            <w:rStyle w:val="Hyperlink"/>
            <w:lang w:val="en-CA"/>
          </w:rPr>
          <w:t>https://www.aatbio.com/tools/ic50-calculator</w:t>
        </w:r>
      </w:hyperlink>
      <w:r>
        <w:rPr>
          <w:lang w:val="en-CA"/>
        </w:rPr>
        <w:t xml:space="preserve">. </w:t>
      </w:r>
      <w:r w:rsidR="000B4417">
        <w:rPr>
          <w:lang w:val="en-CA"/>
        </w:rPr>
        <w:t xml:space="preserve">Scaled the PAR signal intensities for each cell line </w:t>
      </w:r>
      <w:r w:rsidR="00351960">
        <w:rPr>
          <w:lang w:val="en-CA"/>
        </w:rPr>
        <w:t>such that the lowest value = 0% PAR signal, and the highest value = 100% PAR signal.</w:t>
      </w:r>
    </w:p>
    <w:p w14:paraId="26144F5D" w14:textId="1F03262F" w:rsidR="000B4417" w:rsidRDefault="000B4417" w:rsidP="00CC17BC">
      <w:pPr>
        <w:rPr>
          <w:lang w:val="en-CA"/>
        </w:rPr>
      </w:pPr>
    </w:p>
    <w:p w14:paraId="40B911CB" w14:textId="58863BA9" w:rsidR="000B4417" w:rsidRDefault="000B4417" w:rsidP="00CC17BC">
      <w:pPr>
        <w:rPr>
          <w:lang w:val="en-CA"/>
        </w:rPr>
      </w:pPr>
      <w:r>
        <w:rPr>
          <w:lang w:val="en-CA"/>
        </w:rPr>
        <w:t xml:space="preserve">Q21 veliparib IC50 = 0.367 </w:t>
      </w:r>
      <w:proofErr w:type="spellStart"/>
      <w:r>
        <w:rPr>
          <w:lang w:val="en-CA"/>
        </w:rPr>
        <w:t>uM</w:t>
      </w:r>
      <w:proofErr w:type="spellEnd"/>
    </w:p>
    <w:p w14:paraId="30ABB9AE" w14:textId="519B028B" w:rsidR="000B4417" w:rsidRDefault="000B4417" w:rsidP="00CC17BC">
      <w:pPr>
        <w:rPr>
          <w:lang w:val="en-CA"/>
        </w:rPr>
      </w:pPr>
      <w:r>
        <w:rPr>
          <w:lang w:val="en-CA"/>
        </w:rPr>
        <w:t xml:space="preserve">Q43 veliparib IC50 = 0.065 </w:t>
      </w:r>
      <w:proofErr w:type="spellStart"/>
      <w:r>
        <w:rPr>
          <w:lang w:val="en-CA"/>
        </w:rPr>
        <w:t>uM</w:t>
      </w:r>
      <w:proofErr w:type="spellEnd"/>
    </w:p>
    <w:p w14:paraId="42BD7CDE" w14:textId="383CD2BB" w:rsidR="000B4417" w:rsidRDefault="000B4417" w:rsidP="00CC17BC">
      <w:pPr>
        <w:rPr>
          <w:lang w:val="en-CA"/>
        </w:rPr>
      </w:pPr>
      <w:r>
        <w:rPr>
          <w:lang w:val="en-CA"/>
        </w:rPr>
        <w:t xml:space="preserve">Q50 veliparib IC50 = 0.048 </w:t>
      </w:r>
      <w:proofErr w:type="spellStart"/>
      <w:r>
        <w:rPr>
          <w:lang w:val="en-CA"/>
        </w:rPr>
        <w:t>uM</w:t>
      </w:r>
      <w:proofErr w:type="spellEnd"/>
    </w:p>
    <w:p w14:paraId="0064D3B1" w14:textId="3719CBF3" w:rsidR="000B4417" w:rsidRDefault="000B4417" w:rsidP="00CC17BC">
      <w:pPr>
        <w:rPr>
          <w:lang w:val="en-CA"/>
        </w:rPr>
      </w:pPr>
    </w:p>
    <w:p w14:paraId="73B1E7EB" w14:textId="106D15EB" w:rsidR="000B4417" w:rsidRDefault="000B4417" w:rsidP="00CC17BC">
      <w:pPr>
        <w:rPr>
          <w:lang w:val="en-CA"/>
        </w:rPr>
      </w:pPr>
      <w:r>
        <w:rPr>
          <w:noProof/>
          <w:lang w:val="en-CA"/>
        </w:rPr>
        <w:drawing>
          <wp:inline distT="0" distB="0" distL="0" distR="0" wp14:anchorId="42C3D7CA" wp14:editId="78E8DBF7">
            <wp:extent cx="3111447" cy="2967258"/>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50 expt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8152" cy="2973653"/>
                    </a:xfrm>
                    <a:prstGeom prst="rect">
                      <a:avLst/>
                    </a:prstGeom>
                  </pic:spPr>
                </pic:pic>
              </a:graphicData>
            </a:graphic>
          </wp:inline>
        </w:drawing>
      </w:r>
    </w:p>
    <w:p w14:paraId="43EEA4DF" w14:textId="75D1C719" w:rsidR="000B4417" w:rsidRDefault="000B4417" w:rsidP="00CC17BC">
      <w:pPr>
        <w:rPr>
          <w:lang w:val="en-CA"/>
        </w:rPr>
      </w:pPr>
    </w:p>
    <w:p w14:paraId="0BD013A7" w14:textId="1CFF0592" w:rsidR="000B4417" w:rsidRDefault="000B4417" w:rsidP="00CC17BC">
      <w:pPr>
        <w:rPr>
          <w:lang w:val="en-CA"/>
        </w:rPr>
      </w:pPr>
      <w:r>
        <w:rPr>
          <w:lang w:val="en-CA"/>
        </w:rPr>
        <w:t>This is interesting. Despite higher overall levels of PAR in HD cells, it takes 5-10X as much veliparib to reduce the PAR response by half</w:t>
      </w:r>
      <w:r w:rsidR="00A53624">
        <w:rPr>
          <w:lang w:val="en-CA"/>
        </w:rPr>
        <w:t xml:space="preserve"> in WT cells.</w:t>
      </w:r>
    </w:p>
    <w:p w14:paraId="7E856A28" w14:textId="5F46829B" w:rsidR="00B22601" w:rsidRDefault="00B22601" w:rsidP="00CC17BC">
      <w:pPr>
        <w:rPr>
          <w:lang w:val="en-CA"/>
        </w:rPr>
      </w:pPr>
    </w:p>
    <w:p w14:paraId="62573676" w14:textId="77777777" w:rsidR="00216F82" w:rsidRDefault="00216F82">
      <w:pPr>
        <w:rPr>
          <w:b/>
          <w:bCs/>
          <w:sz w:val="32"/>
          <w:szCs w:val="32"/>
          <w:u w:val="single"/>
          <w:lang w:val="en-CA"/>
        </w:rPr>
      </w:pPr>
      <w:r>
        <w:rPr>
          <w:b/>
          <w:bCs/>
          <w:sz w:val="32"/>
          <w:szCs w:val="32"/>
          <w:u w:val="single"/>
          <w:lang w:val="en-CA"/>
        </w:rPr>
        <w:br w:type="page"/>
      </w:r>
    </w:p>
    <w:p w14:paraId="444D5110" w14:textId="6BE59A24" w:rsidR="00CC17BC" w:rsidRPr="00A75D90" w:rsidRDefault="00CC17BC" w:rsidP="00CC17BC">
      <w:pPr>
        <w:rPr>
          <w:b/>
          <w:bCs/>
          <w:sz w:val="32"/>
          <w:szCs w:val="32"/>
          <w:u w:val="single"/>
          <w:lang w:val="en-CA"/>
        </w:rPr>
      </w:pPr>
      <w:r w:rsidRPr="00A75D90">
        <w:rPr>
          <w:b/>
          <w:bCs/>
          <w:sz w:val="32"/>
          <w:szCs w:val="32"/>
          <w:u w:val="single"/>
          <w:lang w:val="en-CA"/>
        </w:rPr>
        <w:lastRenderedPageBreak/>
        <w:t xml:space="preserve">PARP activity </w:t>
      </w:r>
      <w:proofErr w:type="spellStart"/>
      <w:r w:rsidRPr="00A75D90">
        <w:rPr>
          <w:b/>
          <w:bCs/>
          <w:sz w:val="32"/>
          <w:szCs w:val="32"/>
          <w:u w:val="single"/>
          <w:lang w:val="en-CA"/>
        </w:rPr>
        <w:t>expt</w:t>
      </w:r>
      <w:proofErr w:type="spellEnd"/>
      <w:r w:rsidRPr="00A75D90">
        <w:rPr>
          <w:b/>
          <w:bCs/>
          <w:sz w:val="32"/>
          <w:szCs w:val="32"/>
          <w:u w:val="single"/>
          <w:lang w:val="en-CA"/>
        </w:rPr>
        <w:t xml:space="preserve"> 2</w:t>
      </w:r>
    </w:p>
    <w:p w14:paraId="211763EC" w14:textId="77777777" w:rsidR="00A75D90" w:rsidRPr="00B16606" w:rsidRDefault="00A75D90" w:rsidP="00A75D90">
      <w:pPr>
        <w:rPr>
          <w:b/>
          <w:bCs/>
          <w:sz w:val="32"/>
          <w:szCs w:val="32"/>
          <w:lang w:val="en-CA"/>
        </w:rPr>
      </w:pPr>
      <w:r>
        <w:rPr>
          <w:b/>
          <w:bCs/>
          <w:sz w:val="32"/>
          <w:szCs w:val="32"/>
          <w:lang w:val="en-CA"/>
        </w:rPr>
        <w:t>Seeding</w:t>
      </w:r>
    </w:p>
    <w:p w14:paraId="30BEC452" w14:textId="77777777" w:rsidR="00CC17BC" w:rsidRPr="00CC17BC" w:rsidRDefault="00CC17BC" w:rsidP="00CC17BC">
      <w:pPr>
        <w:numPr>
          <w:ilvl w:val="0"/>
          <w:numId w:val="6"/>
        </w:numPr>
        <w:rPr>
          <w:lang w:val="en-CA"/>
        </w:rPr>
      </w:pPr>
      <w:r w:rsidRPr="00CC17BC">
        <w:rPr>
          <w:lang w:val="en-CA"/>
        </w:rPr>
        <w:t xml:space="preserve">Q21s: 1.5 mL/10 mL from a 90% confluent 10-cm plate + 2.5 mL media; plated 200 </w:t>
      </w:r>
      <w:proofErr w:type="spellStart"/>
      <w:r w:rsidRPr="00CC17BC">
        <w:rPr>
          <w:lang w:val="en-CA"/>
        </w:rPr>
        <w:t>uL</w:t>
      </w:r>
      <w:proofErr w:type="spellEnd"/>
      <w:r w:rsidRPr="00CC17BC">
        <w:rPr>
          <w:lang w:val="en-CA"/>
        </w:rPr>
        <w:t xml:space="preserve"> per well</w:t>
      </w:r>
    </w:p>
    <w:p w14:paraId="217E43ED" w14:textId="77777777" w:rsidR="00CC17BC" w:rsidRPr="00CC17BC" w:rsidRDefault="00CC17BC" w:rsidP="00CC17BC">
      <w:pPr>
        <w:numPr>
          <w:ilvl w:val="0"/>
          <w:numId w:val="6"/>
        </w:numPr>
        <w:rPr>
          <w:lang w:val="en-CA"/>
        </w:rPr>
      </w:pPr>
      <w:r w:rsidRPr="00CC17BC">
        <w:rPr>
          <w:lang w:val="en-CA"/>
        </w:rPr>
        <w:t xml:space="preserve">Q43s: 0.7 mL/10 mL from an 80% confluent 10-cm plate + 3.3 mL media; plated 200 </w:t>
      </w:r>
      <w:proofErr w:type="spellStart"/>
      <w:r w:rsidRPr="00CC17BC">
        <w:rPr>
          <w:lang w:val="en-CA"/>
        </w:rPr>
        <w:t>uL</w:t>
      </w:r>
      <w:proofErr w:type="spellEnd"/>
      <w:r w:rsidRPr="00CC17BC">
        <w:rPr>
          <w:lang w:val="en-CA"/>
        </w:rPr>
        <w:t xml:space="preserve"> per well</w:t>
      </w:r>
    </w:p>
    <w:p w14:paraId="04008F2D" w14:textId="77777777" w:rsidR="00CC17BC" w:rsidRPr="00CC17BC" w:rsidRDefault="00CC17BC" w:rsidP="00CC17BC">
      <w:pPr>
        <w:numPr>
          <w:ilvl w:val="0"/>
          <w:numId w:val="6"/>
        </w:numPr>
        <w:rPr>
          <w:lang w:val="en-CA"/>
        </w:rPr>
      </w:pPr>
      <w:r w:rsidRPr="00CC17BC">
        <w:rPr>
          <w:lang w:val="en-CA"/>
        </w:rPr>
        <w:t xml:space="preserve">Q50s: 2 mL/10 mL from an 80% confluent 10-cm plate + 2 mL media; plated 200 </w:t>
      </w:r>
      <w:proofErr w:type="spellStart"/>
      <w:r w:rsidRPr="00CC17BC">
        <w:rPr>
          <w:lang w:val="en-CA"/>
        </w:rPr>
        <w:t>uL</w:t>
      </w:r>
      <w:proofErr w:type="spellEnd"/>
      <w:r w:rsidRPr="00CC17BC">
        <w:rPr>
          <w:lang w:val="en-CA"/>
        </w:rPr>
        <w:t xml:space="preserve"> per well</w:t>
      </w:r>
    </w:p>
    <w:p w14:paraId="24816E0B" w14:textId="77777777" w:rsidR="00CC17BC" w:rsidRPr="00CC17BC" w:rsidRDefault="00CC17BC" w:rsidP="00CC17BC">
      <w:pPr>
        <w:rPr>
          <w:lang w:val="en-CA"/>
        </w:rPr>
      </w:pPr>
    </w:p>
    <w:p w14:paraId="370C94AA" w14:textId="7DE9F8D3" w:rsidR="00CC17BC" w:rsidRPr="00CC17BC" w:rsidRDefault="00A75D90" w:rsidP="00CC17BC">
      <w:pPr>
        <w:rPr>
          <w:lang w:val="en-CA"/>
        </w:rPr>
      </w:pPr>
      <w:r>
        <w:rPr>
          <w:lang w:val="en-CA"/>
        </w:rPr>
        <w:t>Next day, c</w:t>
      </w:r>
      <w:r w:rsidR="00CC17BC" w:rsidRPr="00CC17BC">
        <w:rPr>
          <w:lang w:val="en-CA"/>
        </w:rPr>
        <w:t>ells are:</w:t>
      </w:r>
    </w:p>
    <w:p w14:paraId="78AFFE58" w14:textId="77777777" w:rsidR="00CC17BC" w:rsidRPr="00CC17BC" w:rsidRDefault="00CC17BC" w:rsidP="00CC17BC">
      <w:pPr>
        <w:numPr>
          <w:ilvl w:val="0"/>
          <w:numId w:val="7"/>
        </w:numPr>
        <w:rPr>
          <w:lang w:val="en-CA"/>
        </w:rPr>
      </w:pPr>
      <w:r w:rsidRPr="00CC17BC">
        <w:rPr>
          <w:lang w:val="en-CA"/>
        </w:rPr>
        <w:t>Q21s: 60% confluent at centre of well</w:t>
      </w:r>
    </w:p>
    <w:p w14:paraId="12BD65D7" w14:textId="77777777" w:rsidR="00CC17BC" w:rsidRPr="00CC17BC" w:rsidRDefault="00CC17BC" w:rsidP="00CC17BC">
      <w:pPr>
        <w:numPr>
          <w:ilvl w:val="0"/>
          <w:numId w:val="7"/>
        </w:numPr>
        <w:rPr>
          <w:lang w:val="en-CA"/>
        </w:rPr>
      </w:pPr>
      <w:r w:rsidRPr="00CC17BC">
        <w:rPr>
          <w:lang w:val="en-CA"/>
        </w:rPr>
        <w:t>Q43s: 50% confluent at centre of well</w:t>
      </w:r>
    </w:p>
    <w:p w14:paraId="06F8A3EE" w14:textId="77777777" w:rsidR="00CC17BC" w:rsidRPr="00CC17BC" w:rsidRDefault="00CC17BC" w:rsidP="00CC17BC">
      <w:pPr>
        <w:numPr>
          <w:ilvl w:val="0"/>
          <w:numId w:val="7"/>
        </w:numPr>
        <w:rPr>
          <w:lang w:val="en-CA"/>
        </w:rPr>
      </w:pPr>
      <w:r w:rsidRPr="00CC17BC">
        <w:rPr>
          <w:lang w:val="en-CA"/>
        </w:rPr>
        <w:t>Q50s: 75% confluent at centre of well</w:t>
      </w:r>
    </w:p>
    <w:p w14:paraId="0BB58521" w14:textId="77777777" w:rsidR="00CC17BC" w:rsidRPr="00CC17BC" w:rsidRDefault="00CC17BC" w:rsidP="00CC17BC">
      <w:pPr>
        <w:rPr>
          <w:lang w:val="en-CA"/>
        </w:rPr>
      </w:pPr>
    </w:p>
    <w:p w14:paraId="4DC10826" w14:textId="77777777" w:rsidR="00CC17BC" w:rsidRPr="00A75D90" w:rsidRDefault="00CC17BC" w:rsidP="00CC17BC">
      <w:pPr>
        <w:rPr>
          <w:b/>
          <w:bCs/>
          <w:sz w:val="32"/>
          <w:szCs w:val="32"/>
          <w:lang w:val="en-CA"/>
        </w:rPr>
      </w:pPr>
      <w:r w:rsidRPr="00A75D90">
        <w:rPr>
          <w:b/>
          <w:bCs/>
          <w:sz w:val="32"/>
          <w:szCs w:val="32"/>
          <w:lang w:val="en-CA"/>
        </w:rPr>
        <w:t>Treatment, fixation/staining, imaging/analysis</w:t>
      </w:r>
    </w:p>
    <w:p w14:paraId="01626663" w14:textId="77777777" w:rsidR="00CC17BC" w:rsidRPr="00CC17BC" w:rsidRDefault="00CC17BC" w:rsidP="00CC17BC">
      <w:pPr>
        <w:rPr>
          <w:lang w:val="en-CA"/>
        </w:rPr>
      </w:pPr>
      <w:r w:rsidRPr="00CC17BC">
        <w:rPr>
          <w:lang w:val="en-CA"/>
        </w:rPr>
        <w:t xml:space="preserve">Exactly as in experiment 1, EXCEPT: used 2 </w:t>
      </w:r>
      <w:proofErr w:type="spellStart"/>
      <w:r w:rsidRPr="00CC17BC">
        <w:rPr>
          <w:lang w:val="en-CA"/>
        </w:rPr>
        <w:t>uM</w:t>
      </w:r>
      <w:proofErr w:type="spellEnd"/>
      <w:r w:rsidRPr="00CC17BC">
        <w:rPr>
          <w:lang w:val="en-CA"/>
        </w:rPr>
        <w:t xml:space="preserve"> PARG inhibitor instead of 5 </w:t>
      </w:r>
      <w:proofErr w:type="spellStart"/>
      <w:proofErr w:type="gramStart"/>
      <w:r w:rsidRPr="00CC17BC">
        <w:rPr>
          <w:lang w:val="en-CA"/>
        </w:rPr>
        <w:t>uM</w:t>
      </w:r>
      <w:proofErr w:type="spellEnd"/>
      <w:proofErr w:type="gramEnd"/>
      <w:r w:rsidRPr="00CC17BC">
        <w:rPr>
          <w:lang w:val="en-CA"/>
        </w:rPr>
        <w:t>.</w:t>
      </w:r>
    </w:p>
    <w:p w14:paraId="36FE8981" w14:textId="77777777" w:rsidR="00CC17BC" w:rsidRPr="00CC17BC" w:rsidRDefault="00CC17BC" w:rsidP="00CC17BC">
      <w:pPr>
        <w:rPr>
          <w:lang w:val="en-CA"/>
        </w:rPr>
      </w:pPr>
    </w:p>
    <w:p w14:paraId="5DEDF3C7" w14:textId="77777777" w:rsidR="00CC17BC" w:rsidRPr="00A75D90" w:rsidRDefault="00CC17BC" w:rsidP="00CC17BC">
      <w:pPr>
        <w:rPr>
          <w:b/>
          <w:bCs/>
          <w:sz w:val="32"/>
          <w:szCs w:val="32"/>
          <w:lang w:val="en-CA"/>
        </w:rPr>
      </w:pPr>
      <w:r w:rsidRPr="00A75D90">
        <w:rPr>
          <w:b/>
          <w:bCs/>
          <w:sz w:val="32"/>
          <w:szCs w:val="32"/>
          <w:lang w:val="en-CA"/>
        </w:rPr>
        <w:t>Results</w:t>
      </w:r>
    </w:p>
    <w:p w14:paraId="0CADFD67" w14:textId="09632539" w:rsidR="00CC17BC" w:rsidRDefault="00A75D90" w:rsidP="00CC17BC">
      <w:pPr>
        <w:rPr>
          <w:lang w:val="en-CA"/>
        </w:rPr>
      </w:pPr>
      <w:r>
        <w:rPr>
          <w:lang w:val="en-CA"/>
        </w:rPr>
        <w:t>This time, Q50s did not differ much from Q21s</w:t>
      </w:r>
      <w:r w:rsidR="00A53624">
        <w:rPr>
          <w:lang w:val="en-CA"/>
        </w:rPr>
        <w:t xml:space="preserve"> in terms of PAR levels. Q43 PAR levels were elevated as usual.</w:t>
      </w:r>
    </w:p>
    <w:p w14:paraId="5BFEFE7B" w14:textId="77777777" w:rsidR="0055018F" w:rsidRDefault="0055018F" w:rsidP="00CC17BC">
      <w:pPr>
        <w:rPr>
          <w:lang w:val="en-CA"/>
        </w:rPr>
      </w:pPr>
    </w:p>
    <w:p w14:paraId="13E01560" w14:textId="77777777" w:rsidR="00A75D90" w:rsidRPr="00CC17BC" w:rsidRDefault="00A75D90" w:rsidP="00CC17BC">
      <w:pPr>
        <w:rPr>
          <w:lang w:val="en-CA"/>
        </w:rPr>
      </w:pPr>
    </w:p>
    <w:p w14:paraId="27C21FCD" w14:textId="77777777" w:rsidR="00A53624" w:rsidRDefault="0055018F">
      <w:pPr>
        <w:rPr>
          <w:lang w:val="en-CA"/>
        </w:rPr>
      </w:pPr>
      <w:r>
        <w:rPr>
          <w:noProof/>
          <w:lang w:val="en-CA"/>
        </w:rPr>
        <w:drawing>
          <wp:inline distT="0" distB="0" distL="0" distR="0" wp14:anchorId="00FF70B1" wp14:editId="722EE00D">
            <wp:extent cx="4039813" cy="2628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11-05 veliparib expt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3668" cy="2637916"/>
                    </a:xfrm>
                    <a:prstGeom prst="rect">
                      <a:avLst/>
                    </a:prstGeom>
                  </pic:spPr>
                </pic:pic>
              </a:graphicData>
            </a:graphic>
          </wp:inline>
        </w:drawing>
      </w:r>
    </w:p>
    <w:p w14:paraId="183CEE63" w14:textId="77777777" w:rsidR="00A53624" w:rsidRDefault="00A53624">
      <w:pPr>
        <w:rPr>
          <w:lang w:val="en-CA"/>
        </w:rPr>
      </w:pPr>
    </w:p>
    <w:p w14:paraId="72BAE00F" w14:textId="77777777" w:rsidR="00A53624" w:rsidRDefault="00A53624">
      <w:pPr>
        <w:rPr>
          <w:b/>
          <w:bCs/>
          <w:sz w:val="32"/>
          <w:szCs w:val="32"/>
          <w:lang w:val="en-CA"/>
        </w:rPr>
      </w:pPr>
      <w:r>
        <w:rPr>
          <w:b/>
          <w:bCs/>
          <w:sz w:val="32"/>
          <w:szCs w:val="32"/>
          <w:lang w:val="en-CA"/>
        </w:rPr>
        <w:br w:type="page"/>
      </w:r>
    </w:p>
    <w:p w14:paraId="74921099" w14:textId="4F715215" w:rsidR="00A53624" w:rsidRPr="00B43350" w:rsidRDefault="00A53624" w:rsidP="00A53624">
      <w:pPr>
        <w:rPr>
          <w:b/>
          <w:bCs/>
          <w:sz w:val="32"/>
          <w:szCs w:val="32"/>
          <w:lang w:val="en-CA"/>
        </w:rPr>
      </w:pPr>
      <w:r w:rsidRPr="00B43350">
        <w:rPr>
          <w:b/>
          <w:bCs/>
          <w:sz w:val="32"/>
          <w:szCs w:val="32"/>
          <w:lang w:val="en-CA"/>
        </w:rPr>
        <w:lastRenderedPageBreak/>
        <w:t>IC50 analysis</w:t>
      </w:r>
      <w:r w:rsidR="005E3042">
        <w:rPr>
          <w:b/>
          <w:bCs/>
          <w:sz w:val="32"/>
          <w:szCs w:val="32"/>
          <w:lang w:val="en-CA"/>
        </w:rPr>
        <w:t xml:space="preserve"> </w:t>
      </w:r>
      <w:proofErr w:type="spellStart"/>
      <w:r w:rsidR="005E3042">
        <w:rPr>
          <w:b/>
          <w:bCs/>
          <w:sz w:val="32"/>
          <w:szCs w:val="32"/>
          <w:lang w:val="en-CA"/>
        </w:rPr>
        <w:t>expt</w:t>
      </w:r>
      <w:proofErr w:type="spellEnd"/>
      <w:r w:rsidR="005E3042">
        <w:rPr>
          <w:b/>
          <w:bCs/>
          <w:sz w:val="32"/>
          <w:szCs w:val="32"/>
          <w:lang w:val="en-CA"/>
        </w:rPr>
        <w:t xml:space="preserve"> 2</w:t>
      </w:r>
    </w:p>
    <w:p w14:paraId="2293A61C" w14:textId="7B10DB37" w:rsidR="00A53624" w:rsidRDefault="00A53624" w:rsidP="00A53624">
      <w:pPr>
        <w:rPr>
          <w:lang w:val="en-CA"/>
        </w:rPr>
      </w:pPr>
      <w:r>
        <w:rPr>
          <w:lang w:val="en-CA"/>
        </w:rPr>
        <w:t>As in experiment 1.</w:t>
      </w:r>
    </w:p>
    <w:p w14:paraId="155842A3" w14:textId="77777777" w:rsidR="00A53624" w:rsidRDefault="00A53624" w:rsidP="00A53624">
      <w:pPr>
        <w:rPr>
          <w:lang w:val="en-CA"/>
        </w:rPr>
      </w:pPr>
    </w:p>
    <w:p w14:paraId="76011F1C" w14:textId="67DC9405" w:rsidR="00A53624" w:rsidRDefault="00A53624" w:rsidP="00A53624">
      <w:pPr>
        <w:rPr>
          <w:lang w:val="en-CA"/>
        </w:rPr>
      </w:pPr>
      <w:r>
        <w:rPr>
          <w:lang w:val="en-CA"/>
        </w:rPr>
        <w:t xml:space="preserve">Q21 veliparib IC50 = 0.244 </w:t>
      </w:r>
      <w:proofErr w:type="spellStart"/>
      <w:r>
        <w:rPr>
          <w:lang w:val="en-CA"/>
        </w:rPr>
        <w:t>uM</w:t>
      </w:r>
      <w:proofErr w:type="spellEnd"/>
    </w:p>
    <w:p w14:paraId="24136258" w14:textId="000D9DBF" w:rsidR="00A53624" w:rsidRDefault="00A53624" w:rsidP="00A53624">
      <w:pPr>
        <w:rPr>
          <w:lang w:val="en-CA"/>
        </w:rPr>
      </w:pPr>
      <w:r>
        <w:rPr>
          <w:lang w:val="en-CA"/>
        </w:rPr>
        <w:t xml:space="preserve">Q43 veliparib IC50 = 0.073 </w:t>
      </w:r>
      <w:proofErr w:type="spellStart"/>
      <w:r>
        <w:rPr>
          <w:lang w:val="en-CA"/>
        </w:rPr>
        <w:t>uM</w:t>
      </w:r>
      <w:proofErr w:type="spellEnd"/>
    </w:p>
    <w:p w14:paraId="16B09679" w14:textId="50B6BFC5" w:rsidR="00A53624" w:rsidRDefault="00A53624" w:rsidP="00A53624">
      <w:pPr>
        <w:rPr>
          <w:lang w:val="en-CA"/>
        </w:rPr>
      </w:pPr>
      <w:r>
        <w:rPr>
          <w:lang w:val="en-CA"/>
        </w:rPr>
        <w:t xml:space="preserve">Q50 veliparib IC50 = 0.048 </w:t>
      </w:r>
      <w:proofErr w:type="spellStart"/>
      <w:r>
        <w:rPr>
          <w:lang w:val="en-CA"/>
        </w:rPr>
        <w:t>uM</w:t>
      </w:r>
      <w:proofErr w:type="spellEnd"/>
    </w:p>
    <w:p w14:paraId="0DE7CCE6" w14:textId="10AC4F5A" w:rsidR="00A53624" w:rsidRDefault="00A53624" w:rsidP="00A53624">
      <w:pPr>
        <w:rPr>
          <w:lang w:val="en-CA"/>
        </w:rPr>
      </w:pPr>
    </w:p>
    <w:p w14:paraId="3D6CE139" w14:textId="77777777" w:rsidR="00A53624" w:rsidRDefault="00A53624" w:rsidP="00A53624">
      <w:pPr>
        <w:rPr>
          <w:lang w:val="en-CA"/>
        </w:rPr>
      </w:pPr>
    </w:p>
    <w:p w14:paraId="35D0AC21" w14:textId="77777777" w:rsidR="002B7C9F" w:rsidRDefault="00A53624">
      <w:pPr>
        <w:rPr>
          <w:lang w:val="en-CA"/>
        </w:rPr>
      </w:pPr>
      <w:r>
        <w:rPr>
          <w:noProof/>
          <w:lang w:val="en-CA"/>
        </w:rPr>
        <w:drawing>
          <wp:inline distT="0" distB="0" distL="0" distR="0" wp14:anchorId="05413830" wp14:editId="4A558544">
            <wp:extent cx="3755640" cy="35242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50 expt 2.png"/>
                    <pic:cNvPicPr/>
                  </pic:nvPicPr>
                  <pic:blipFill>
                    <a:blip r:embed="rId9">
                      <a:extLst>
                        <a:ext uri="{28A0092B-C50C-407E-A947-70E740481C1C}">
                          <a14:useLocalDpi xmlns:a14="http://schemas.microsoft.com/office/drawing/2010/main" val="0"/>
                        </a:ext>
                      </a:extLst>
                    </a:blip>
                    <a:stretch>
                      <a:fillRect/>
                    </a:stretch>
                  </pic:blipFill>
                  <pic:spPr>
                    <a:xfrm>
                      <a:off x="0" y="0"/>
                      <a:ext cx="3761433" cy="3529686"/>
                    </a:xfrm>
                    <a:prstGeom prst="rect">
                      <a:avLst/>
                    </a:prstGeom>
                  </pic:spPr>
                </pic:pic>
              </a:graphicData>
            </a:graphic>
          </wp:inline>
        </w:drawing>
      </w:r>
    </w:p>
    <w:p w14:paraId="38D1DF1A" w14:textId="77777777" w:rsidR="002B7C9F" w:rsidRDefault="002B7C9F">
      <w:pPr>
        <w:rPr>
          <w:lang w:val="en-CA"/>
        </w:rPr>
      </w:pPr>
    </w:p>
    <w:p w14:paraId="6668BC23" w14:textId="0158ED96" w:rsidR="002B7C9F" w:rsidRDefault="002B7C9F" w:rsidP="002B7C9F">
      <w:pPr>
        <w:rPr>
          <w:lang w:val="en-CA"/>
        </w:rPr>
      </w:pPr>
      <w:r>
        <w:rPr>
          <w:lang w:val="en-CA"/>
        </w:rPr>
        <w:t>Similar to experiment 1, it takes more veliparib to reduce the PAR response by half in WT cells than it does in HD cells.</w:t>
      </w:r>
    </w:p>
    <w:p w14:paraId="1BFC814C" w14:textId="77777777" w:rsidR="005E3042" w:rsidRDefault="005E3042" w:rsidP="00CC17BC">
      <w:pPr>
        <w:rPr>
          <w:lang w:val="en-CA"/>
        </w:rPr>
      </w:pPr>
    </w:p>
    <w:p w14:paraId="6219F02A" w14:textId="77777777" w:rsidR="00216F82" w:rsidRDefault="00216F82">
      <w:pPr>
        <w:rPr>
          <w:b/>
          <w:bCs/>
          <w:sz w:val="32"/>
          <w:szCs w:val="32"/>
          <w:u w:val="single"/>
          <w:lang w:val="en-CA"/>
        </w:rPr>
      </w:pPr>
      <w:r>
        <w:rPr>
          <w:b/>
          <w:bCs/>
          <w:sz w:val="32"/>
          <w:szCs w:val="32"/>
          <w:u w:val="single"/>
          <w:lang w:val="en-CA"/>
        </w:rPr>
        <w:br w:type="page"/>
      </w:r>
    </w:p>
    <w:p w14:paraId="09DEFF4F" w14:textId="46D12F8C" w:rsidR="00CC17BC" w:rsidRPr="005E3042" w:rsidRDefault="00CC17BC" w:rsidP="00CC17BC">
      <w:pPr>
        <w:rPr>
          <w:lang w:val="en-CA"/>
        </w:rPr>
      </w:pPr>
      <w:r w:rsidRPr="0055018F">
        <w:rPr>
          <w:b/>
          <w:bCs/>
          <w:sz w:val="32"/>
          <w:szCs w:val="32"/>
          <w:u w:val="single"/>
          <w:lang w:val="en-CA"/>
        </w:rPr>
        <w:lastRenderedPageBreak/>
        <w:t xml:space="preserve">PARP activity </w:t>
      </w:r>
      <w:proofErr w:type="spellStart"/>
      <w:r w:rsidRPr="0055018F">
        <w:rPr>
          <w:b/>
          <w:bCs/>
          <w:sz w:val="32"/>
          <w:szCs w:val="32"/>
          <w:u w:val="single"/>
          <w:lang w:val="en-CA"/>
        </w:rPr>
        <w:t>expt</w:t>
      </w:r>
      <w:proofErr w:type="spellEnd"/>
      <w:r w:rsidRPr="0055018F">
        <w:rPr>
          <w:b/>
          <w:bCs/>
          <w:sz w:val="32"/>
          <w:szCs w:val="32"/>
          <w:u w:val="single"/>
          <w:lang w:val="en-CA"/>
        </w:rPr>
        <w:t xml:space="preserve"> 3</w:t>
      </w:r>
    </w:p>
    <w:p w14:paraId="7B250E1B" w14:textId="77777777" w:rsidR="0055018F" w:rsidRPr="0055018F" w:rsidRDefault="0055018F" w:rsidP="0055018F">
      <w:pPr>
        <w:rPr>
          <w:b/>
          <w:bCs/>
          <w:sz w:val="32"/>
          <w:szCs w:val="32"/>
          <w:lang w:val="en-CA"/>
        </w:rPr>
      </w:pPr>
      <w:r w:rsidRPr="0055018F">
        <w:rPr>
          <w:b/>
          <w:bCs/>
          <w:sz w:val="32"/>
          <w:szCs w:val="32"/>
          <w:lang w:val="en-CA"/>
        </w:rPr>
        <w:t>Seeding</w:t>
      </w:r>
    </w:p>
    <w:p w14:paraId="7AC8D1A9" w14:textId="77777777" w:rsidR="00CC17BC" w:rsidRPr="00CC17BC" w:rsidRDefault="00CC17BC" w:rsidP="00CC17BC">
      <w:pPr>
        <w:numPr>
          <w:ilvl w:val="0"/>
          <w:numId w:val="8"/>
        </w:numPr>
        <w:rPr>
          <w:lang w:val="en-CA"/>
        </w:rPr>
      </w:pPr>
      <w:r w:rsidRPr="00CC17BC">
        <w:rPr>
          <w:lang w:val="en-CA"/>
        </w:rPr>
        <w:t xml:space="preserve">Q21s: 2 mL/10 mL from an 80% confluent 10-cm plate + 2 mL media; plated 200 </w:t>
      </w:r>
      <w:proofErr w:type="spellStart"/>
      <w:r w:rsidRPr="00CC17BC">
        <w:rPr>
          <w:lang w:val="en-CA"/>
        </w:rPr>
        <w:t>uL</w:t>
      </w:r>
      <w:proofErr w:type="spellEnd"/>
      <w:r w:rsidRPr="00CC17BC">
        <w:rPr>
          <w:lang w:val="en-CA"/>
        </w:rPr>
        <w:t xml:space="preserve"> per well</w:t>
      </w:r>
    </w:p>
    <w:p w14:paraId="05203BBB" w14:textId="77777777" w:rsidR="00CC17BC" w:rsidRPr="00CC17BC" w:rsidRDefault="00CC17BC" w:rsidP="00CC17BC">
      <w:pPr>
        <w:numPr>
          <w:ilvl w:val="0"/>
          <w:numId w:val="8"/>
        </w:numPr>
        <w:rPr>
          <w:lang w:val="en-CA"/>
        </w:rPr>
      </w:pPr>
      <w:r w:rsidRPr="00CC17BC">
        <w:rPr>
          <w:lang w:val="en-CA"/>
        </w:rPr>
        <w:t xml:space="preserve">Q43s: 0.7 mL/10 mL from an 85% confluent 10-cm plate + 3.3 mL media; plated 200 </w:t>
      </w:r>
      <w:proofErr w:type="spellStart"/>
      <w:r w:rsidRPr="00CC17BC">
        <w:rPr>
          <w:lang w:val="en-CA"/>
        </w:rPr>
        <w:t>uL</w:t>
      </w:r>
      <w:proofErr w:type="spellEnd"/>
      <w:r w:rsidRPr="00CC17BC">
        <w:rPr>
          <w:lang w:val="en-CA"/>
        </w:rPr>
        <w:t xml:space="preserve"> per well</w:t>
      </w:r>
    </w:p>
    <w:p w14:paraId="40A027CF" w14:textId="77777777" w:rsidR="00CC17BC" w:rsidRPr="00CC17BC" w:rsidRDefault="00CC17BC" w:rsidP="00CC17BC">
      <w:pPr>
        <w:numPr>
          <w:ilvl w:val="0"/>
          <w:numId w:val="8"/>
        </w:numPr>
        <w:rPr>
          <w:lang w:val="en-CA"/>
        </w:rPr>
      </w:pPr>
      <w:r w:rsidRPr="00CC17BC">
        <w:rPr>
          <w:lang w:val="en-CA"/>
        </w:rPr>
        <w:t xml:space="preserve">Q50s: 2 mL/10 mL from a 75% confluent 10-cm plate + 2 mL media; plated 200 </w:t>
      </w:r>
      <w:proofErr w:type="spellStart"/>
      <w:r w:rsidRPr="00CC17BC">
        <w:rPr>
          <w:lang w:val="en-CA"/>
        </w:rPr>
        <w:t>uL</w:t>
      </w:r>
      <w:proofErr w:type="spellEnd"/>
      <w:r w:rsidRPr="00CC17BC">
        <w:rPr>
          <w:lang w:val="en-CA"/>
        </w:rPr>
        <w:t xml:space="preserve"> per well</w:t>
      </w:r>
    </w:p>
    <w:p w14:paraId="5B2416DA" w14:textId="77777777" w:rsidR="00CC17BC" w:rsidRPr="00CC17BC" w:rsidRDefault="00CC17BC" w:rsidP="00CC17BC">
      <w:pPr>
        <w:rPr>
          <w:lang w:val="en-CA"/>
        </w:rPr>
      </w:pPr>
    </w:p>
    <w:p w14:paraId="37F0D078" w14:textId="5996E7F9" w:rsidR="00CC17BC" w:rsidRPr="00CC17BC" w:rsidRDefault="0055018F" w:rsidP="00CC17BC">
      <w:pPr>
        <w:rPr>
          <w:lang w:val="en-CA"/>
        </w:rPr>
      </w:pPr>
      <w:r>
        <w:rPr>
          <w:lang w:val="en-CA"/>
        </w:rPr>
        <w:t>Next day</w:t>
      </w:r>
      <w:r w:rsidR="005E3042">
        <w:rPr>
          <w:lang w:val="en-CA"/>
        </w:rPr>
        <w:t xml:space="preserve"> c</w:t>
      </w:r>
      <w:r w:rsidR="00CC17BC" w:rsidRPr="00CC17BC">
        <w:rPr>
          <w:lang w:val="en-CA"/>
        </w:rPr>
        <w:t>ells are 75% confluent at centre of well.</w:t>
      </w:r>
    </w:p>
    <w:p w14:paraId="2C7A62F6" w14:textId="77777777" w:rsidR="00CC17BC" w:rsidRPr="00CC17BC" w:rsidRDefault="00CC17BC" w:rsidP="00CC17BC">
      <w:pPr>
        <w:rPr>
          <w:lang w:val="en-CA"/>
        </w:rPr>
      </w:pPr>
    </w:p>
    <w:p w14:paraId="24C3EA2F" w14:textId="77777777" w:rsidR="00216F82" w:rsidRDefault="00216F82" w:rsidP="00CC17BC">
      <w:pPr>
        <w:rPr>
          <w:b/>
          <w:bCs/>
          <w:sz w:val="32"/>
          <w:szCs w:val="32"/>
          <w:lang w:val="en-CA"/>
        </w:rPr>
      </w:pPr>
    </w:p>
    <w:p w14:paraId="6E334943" w14:textId="194C7226" w:rsidR="00CC17BC" w:rsidRPr="0055018F" w:rsidRDefault="00CC17BC" w:rsidP="00CC17BC">
      <w:pPr>
        <w:rPr>
          <w:b/>
          <w:bCs/>
          <w:sz w:val="32"/>
          <w:szCs w:val="32"/>
          <w:lang w:val="en-CA"/>
        </w:rPr>
      </w:pPr>
      <w:r w:rsidRPr="0055018F">
        <w:rPr>
          <w:b/>
          <w:bCs/>
          <w:sz w:val="32"/>
          <w:szCs w:val="32"/>
          <w:lang w:val="en-CA"/>
        </w:rPr>
        <w:t>Treatment, fixation/staining, imaging/analysis</w:t>
      </w:r>
    </w:p>
    <w:p w14:paraId="408E7DA2" w14:textId="77777777" w:rsidR="00CC17BC" w:rsidRPr="00CC17BC" w:rsidRDefault="00CC17BC" w:rsidP="00CC17BC">
      <w:pPr>
        <w:rPr>
          <w:lang w:val="en-CA"/>
        </w:rPr>
      </w:pPr>
      <w:r w:rsidRPr="00CC17BC">
        <w:rPr>
          <w:lang w:val="en-CA"/>
        </w:rPr>
        <w:t>Exactly as in experiment 2.</w:t>
      </w:r>
    </w:p>
    <w:p w14:paraId="35769814" w14:textId="77777777" w:rsidR="00CC17BC" w:rsidRPr="00CC17BC" w:rsidRDefault="00CC17BC" w:rsidP="00CC17BC">
      <w:pPr>
        <w:rPr>
          <w:lang w:val="en-CA"/>
        </w:rPr>
      </w:pPr>
    </w:p>
    <w:p w14:paraId="7710F326" w14:textId="77777777" w:rsidR="00216F82" w:rsidRDefault="00216F82" w:rsidP="00CC17BC">
      <w:pPr>
        <w:rPr>
          <w:b/>
          <w:bCs/>
          <w:sz w:val="32"/>
          <w:szCs w:val="32"/>
          <w:lang w:val="en-CA"/>
        </w:rPr>
      </w:pPr>
    </w:p>
    <w:p w14:paraId="785A1D54" w14:textId="0AFBC067" w:rsidR="0055018F" w:rsidRPr="0055018F" w:rsidRDefault="00CC17BC" w:rsidP="00CC17BC">
      <w:pPr>
        <w:rPr>
          <w:b/>
          <w:bCs/>
          <w:sz w:val="32"/>
          <w:szCs w:val="32"/>
          <w:lang w:val="en-CA"/>
        </w:rPr>
      </w:pPr>
      <w:r w:rsidRPr="0055018F">
        <w:rPr>
          <w:b/>
          <w:bCs/>
          <w:sz w:val="32"/>
          <w:szCs w:val="32"/>
          <w:lang w:val="en-CA"/>
        </w:rPr>
        <w:t>Results</w:t>
      </w:r>
    </w:p>
    <w:p w14:paraId="40E55DED" w14:textId="77777777" w:rsidR="0055018F" w:rsidRDefault="0055018F" w:rsidP="00CC17BC">
      <w:pPr>
        <w:rPr>
          <w:lang w:val="en-CA"/>
        </w:rPr>
      </w:pPr>
      <w:r>
        <w:rPr>
          <w:lang w:val="en-CA"/>
        </w:rPr>
        <w:t xml:space="preserve">Similar to </w:t>
      </w:r>
      <w:proofErr w:type="spellStart"/>
      <w:r>
        <w:rPr>
          <w:lang w:val="en-CA"/>
        </w:rPr>
        <w:t>expt</w:t>
      </w:r>
      <w:proofErr w:type="spellEnd"/>
      <w:r>
        <w:rPr>
          <w:lang w:val="en-CA"/>
        </w:rPr>
        <w:t xml:space="preserve"> 2.</w:t>
      </w:r>
    </w:p>
    <w:p w14:paraId="4E68A3E4" w14:textId="77777777" w:rsidR="00216F82" w:rsidRDefault="00CC17BC" w:rsidP="005E3042">
      <w:pPr>
        <w:rPr>
          <w:b/>
          <w:bCs/>
          <w:sz w:val="32"/>
          <w:szCs w:val="32"/>
          <w:lang w:val="en-CA"/>
        </w:rPr>
      </w:pPr>
      <w:r w:rsidRPr="00CC17BC">
        <w:rPr>
          <w:lang w:val="en-CA"/>
        </w:rPr>
        <w:br/>
      </w:r>
      <w:r w:rsidR="0055018F">
        <w:rPr>
          <w:noProof/>
          <w:lang w:val="en-CA"/>
        </w:rPr>
        <w:drawing>
          <wp:inline distT="0" distB="0" distL="0" distR="0" wp14:anchorId="05D11589" wp14:editId="32ACBFE5">
            <wp:extent cx="4476750" cy="301965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11-06 veliparib expt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5481" cy="3025539"/>
                    </a:xfrm>
                    <a:prstGeom prst="rect">
                      <a:avLst/>
                    </a:prstGeom>
                  </pic:spPr>
                </pic:pic>
              </a:graphicData>
            </a:graphic>
          </wp:inline>
        </w:drawing>
      </w:r>
      <w:r w:rsidRPr="00CC17BC">
        <w:rPr>
          <w:lang w:val="en-CA"/>
        </w:rPr>
        <w:br/>
      </w:r>
      <w:r w:rsidRPr="00CC17BC">
        <w:rPr>
          <w:lang w:val="en-CA"/>
        </w:rPr>
        <w:br/>
      </w:r>
      <w:r w:rsidRPr="00CC17BC">
        <w:rPr>
          <w:lang w:val="en-CA"/>
        </w:rPr>
        <w:br/>
      </w:r>
      <w:r w:rsidRPr="00CC17BC">
        <w:rPr>
          <w:lang w:val="en-CA"/>
        </w:rPr>
        <w:br/>
      </w:r>
    </w:p>
    <w:p w14:paraId="61B9B328" w14:textId="77777777" w:rsidR="00216F82" w:rsidRDefault="00216F82" w:rsidP="005E3042">
      <w:pPr>
        <w:rPr>
          <w:b/>
          <w:bCs/>
          <w:sz w:val="32"/>
          <w:szCs w:val="32"/>
          <w:lang w:val="en-CA"/>
        </w:rPr>
      </w:pPr>
    </w:p>
    <w:p w14:paraId="0ABB91F2" w14:textId="1F643108" w:rsidR="005E3042" w:rsidRPr="00B43350" w:rsidRDefault="005E3042" w:rsidP="005E3042">
      <w:pPr>
        <w:rPr>
          <w:b/>
          <w:bCs/>
          <w:sz w:val="32"/>
          <w:szCs w:val="32"/>
          <w:lang w:val="en-CA"/>
        </w:rPr>
      </w:pPr>
      <w:r w:rsidRPr="00B43350">
        <w:rPr>
          <w:b/>
          <w:bCs/>
          <w:sz w:val="32"/>
          <w:szCs w:val="32"/>
          <w:lang w:val="en-CA"/>
        </w:rPr>
        <w:lastRenderedPageBreak/>
        <w:t>IC50 analysis</w:t>
      </w:r>
      <w:r>
        <w:rPr>
          <w:b/>
          <w:bCs/>
          <w:sz w:val="32"/>
          <w:szCs w:val="32"/>
          <w:lang w:val="en-CA"/>
        </w:rPr>
        <w:t xml:space="preserve"> </w:t>
      </w:r>
      <w:proofErr w:type="spellStart"/>
      <w:r>
        <w:rPr>
          <w:b/>
          <w:bCs/>
          <w:sz w:val="32"/>
          <w:szCs w:val="32"/>
          <w:lang w:val="en-CA"/>
        </w:rPr>
        <w:t>expt</w:t>
      </w:r>
      <w:proofErr w:type="spellEnd"/>
      <w:r>
        <w:rPr>
          <w:b/>
          <w:bCs/>
          <w:sz w:val="32"/>
          <w:szCs w:val="32"/>
          <w:lang w:val="en-CA"/>
        </w:rPr>
        <w:t xml:space="preserve"> 3</w:t>
      </w:r>
    </w:p>
    <w:p w14:paraId="4FAFD740" w14:textId="77777777" w:rsidR="005E3042" w:rsidRDefault="005E3042" w:rsidP="0055018F">
      <w:pPr>
        <w:rPr>
          <w:lang w:val="en-CA"/>
        </w:rPr>
      </w:pPr>
      <w:r>
        <w:rPr>
          <w:lang w:val="en-CA"/>
        </w:rPr>
        <w:t>As in experiments 1 and 2.</w:t>
      </w:r>
    </w:p>
    <w:p w14:paraId="123B465E" w14:textId="77777777" w:rsidR="005E3042" w:rsidRDefault="005E3042" w:rsidP="0055018F">
      <w:pPr>
        <w:rPr>
          <w:lang w:val="en-CA"/>
        </w:rPr>
      </w:pPr>
    </w:p>
    <w:p w14:paraId="1F1ABBE2" w14:textId="6625C9AF" w:rsidR="005E3042" w:rsidRDefault="005E3042" w:rsidP="005E3042">
      <w:pPr>
        <w:rPr>
          <w:lang w:val="en-CA"/>
        </w:rPr>
      </w:pPr>
      <w:r>
        <w:rPr>
          <w:lang w:val="en-CA"/>
        </w:rPr>
        <w:t xml:space="preserve">Q21 veliparib IC50 = 0.258 </w:t>
      </w:r>
      <w:proofErr w:type="spellStart"/>
      <w:r>
        <w:rPr>
          <w:lang w:val="en-CA"/>
        </w:rPr>
        <w:t>uM</w:t>
      </w:r>
      <w:proofErr w:type="spellEnd"/>
    </w:p>
    <w:p w14:paraId="5FA69EEC" w14:textId="2DBCB656" w:rsidR="005E3042" w:rsidRDefault="005E3042" w:rsidP="005E3042">
      <w:pPr>
        <w:rPr>
          <w:lang w:val="en-CA"/>
        </w:rPr>
      </w:pPr>
      <w:r>
        <w:rPr>
          <w:lang w:val="en-CA"/>
        </w:rPr>
        <w:t xml:space="preserve">Q43 veliparib IC50 = 0.090 </w:t>
      </w:r>
      <w:proofErr w:type="spellStart"/>
      <w:r>
        <w:rPr>
          <w:lang w:val="en-CA"/>
        </w:rPr>
        <w:t>uM</w:t>
      </w:r>
      <w:proofErr w:type="spellEnd"/>
    </w:p>
    <w:p w14:paraId="162BAB10" w14:textId="313001A6" w:rsidR="005E3042" w:rsidRDefault="005E3042" w:rsidP="005E3042">
      <w:pPr>
        <w:rPr>
          <w:lang w:val="en-CA"/>
        </w:rPr>
      </w:pPr>
      <w:r>
        <w:rPr>
          <w:lang w:val="en-CA"/>
        </w:rPr>
        <w:t xml:space="preserve">Q50 veliparib IC50 = 0.082 </w:t>
      </w:r>
      <w:proofErr w:type="spellStart"/>
      <w:r>
        <w:rPr>
          <w:lang w:val="en-CA"/>
        </w:rPr>
        <w:t>uM</w:t>
      </w:r>
      <w:proofErr w:type="spellEnd"/>
    </w:p>
    <w:p w14:paraId="6A98409C" w14:textId="10786212" w:rsidR="005E3042" w:rsidRDefault="005E3042" w:rsidP="0055018F">
      <w:pPr>
        <w:rPr>
          <w:lang w:val="en-CA"/>
        </w:rPr>
      </w:pPr>
      <w:r>
        <w:rPr>
          <w:noProof/>
          <w:lang w:val="en-CA"/>
        </w:rPr>
        <w:drawing>
          <wp:inline distT="0" distB="0" distL="0" distR="0" wp14:anchorId="7557106C" wp14:editId="281DEECE">
            <wp:extent cx="2880084" cy="2667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50 expt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4763" cy="2671332"/>
                    </a:xfrm>
                    <a:prstGeom prst="rect">
                      <a:avLst/>
                    </a:prstGeom>
                  </pic:spPr>
                </pic:pic>
              </a:graphicData>
            </a:graphic>
          </wp:inline>
        </w:drawing>
      </w:r>
    </w:p>
    <w:p w14:paraId="06DC5D11" w14:textId="77777777" w:rsidR="00216F82" w:rsidRDefault="00CC17BC" w:rsidP="0055018F">
      <w:pPr>
        <w:rPr>
          <w:b/>
          <w:bCs/>
          <w:sz w:val="32"/>
          <w:szCs w:val="32"/>
          <w:u w:val="single"/>
          <w:lang w:val="en-CA"/>
        </w:rPr>
      </w:pPr>
      <w:r w:rsidRPr="00CC17BC">
        <w:rPr>
          <w:lang w:val="en-CA"/>
        </w:rPr>
        <w:br/>
      </w:r>
    </w:p>
    <w:p w14:paraId="28928D88" w14:textId="77777777" w:rsidR="00216F82" w:rsidRDefault="00216F82">
      <w:pPr>
        <w:rPr>
          <w:b/>
          <w:bCs/>
          <w:sz w:val="32"/>
          <w:szCs w:val="32"/>
          <w:u w:val="single"/>
          <w:lang w:val="en-CA"/>
        </w:rPr>
      </w:pPr>
      <w:r>
        <w:rPr>
          <w:b/>
          <w:bCs/>
          <w:sz w:val="32"/>
          <w:szCs w:val="32"/>
          <w:u w:val="single"/>
          <w:lang w:val="en-CA"/>
        </w:rPr>
        <w:br w:type="page"/>
      </w:r>
    </w:p>
    <w:p w14:paraId="08BD0084" w14:textId="4EEB0102" w:rsidR="0055018F" w:rsidRPr="0055018F" w:rsidRDefault="0055018F" w:rsidP="0055018F">
      <w:pPr>
        <w:rPr>
          <w:b/>
          <w:bCs/>
          <w:sz w:val="32"/>
          <w:szCs w:val="32"/>
          <w:u w:val="single"/>
          <w:lang w:val="en-CA"/>
        </w:rPr>
      </w:pPr>
      <w:r>
        <w:rPr>
          <w:b/>
          <w:bCs/>
          <w:sz w:val="32"/>
          <w:szCs w:val="32"/>
          <w:u w:val="single"/>
          <w:lang w:val="en-CA"/>
        </w:rPr>
        <w:lastRenderedPageBreak/>
        <w:t>Results from three trials</w:t>
      </w:r>
    </w:p>
    <w:p w14:paraId="386CC0DB" w14:textId="495DC304" w:rsidR="00CC17BC" w:rsidRPr="00CC17BC" w:rsidRDefault="00CC17BC" w:rsidP="00CC17BC">
      <w:pPr>
        <w:rPr>
          <w:lang w:val="en-CA"/>
        </w:rPr>
      </w:pPr>
      <w:r w:rsidRPr="00CC17BC">
        <w:rPr>
          <w:lang w:val="en-CA"/>
        </w:rPr>
        <w:br/>
      </w:r>
      <w:r w:rsidR="00451225">
        <w:rPr>
          <w:lang w:val="en-CA"/>
        </w:rPr>
        <w:t xml:space="preserve">Normalized the values for each experiment to the average 0 </w:t>
      </w:r>
      <w:proofErr w:type="spellStart"/>
      <w:r w:rsidR="00451225">
        <w:rPr>
          <w:lang w:val="en-CA"/>
        </w:rPr>
        <w:t>uM</w:t>
      </w:r>
      <w:proofErr w:type="spellEnd"/>
      <w:r w:rsidR="00451225">
        <w:rPr>
          <w:lang w:val="en-CA"/>
        </w:rPr>
        <w:t xml:space="preserve"> Q21 value. </w:t>
      </w:r>
      <w:r w:rsidR="00D76DAA">
        <w:rPr>
          <w:lang w:val="en-CA"/>
        </w:rPr>
        <w:t xml:space="preserve">Q43s have higher </w:t>
      </w:r>
      <w:r w:rsidR="00B43350">
        <w:rPr>
          <w:lang w:val="en-CA"/>
        </w:rPr>
        <w:t>levels of PAR</w:t>
      </w:r>
      <w:r w:rsidR="00D76DAA">
        <w:rPr>
          <w:lang w:val="en-CA"/>
        </w:rPr>
        <w:t xml:space="preserve"> than Q21s.</w:t>
      </w:r>
      <w:r w:rsidRPr="00CC17BC">
        <w:rPr>
          <w:lang w:val="en-CA"/>
        </w:rPr>
        <w:br/>
      </w:r>
      <w:r w:rsidRPr="00CC17BC">
        <w:rPr>
          <w:lang w:val="en-CA"/>
        </w:rPr>
        <w:br/>
      </w:r>
      <w:r w:rsidR="00D76DAA">
        <w:rPr>
          <w:noProof/>
          <w:lang w:val="en-CA"/>
        </w:rPr>
        <w:drawing>
          <wp:inline distT="0" distB="0" distL="0" distR="0" wp14:anchorId="6D5F52C9" wp14:editId="5402C3FD">
            <wp:extent cx="5943600" cy="29660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P activity three trial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66085"/>
                    </a:xfrm>
                    <a:prstGeom prst="rect">
                      <a:avLst/>
                    </a:prstGeom>
                  </pic:spPr>
                </pic:pic>
              </a:graphicData>
            </a:graphic>
          </wp:inline>
        </w:drawing>
      </w:r>
      <w:r w:rsidRPr="00CC17BC">
        <w:rPr>
          <w:lang w:val="en-CA"/>
        </w:rPr>
        <w:br/>
      </w:r>
      <w:r w:rsidRPr="00CC17BC">
        <w:rPr>
          <w:lang w:val="en-CA"/>
        </w:rPr>
        <w:br/>
      </w:r>
      <w:r w:rsidRPr="00CC17BC">
        <w:rPr>
          <w:lang w:val="en-CA"/>
        </w:rPr>
        <w:br/>
      </w:r>
    </w:p>
    <w:p w14:paraId="423FB858" w14:textId="23BC6559" w:rsidR="00925E70" w:rsidRDefault="00B43350">
      <w:pPr>
        <w:rPr>
          <w:lang w:val="en-CA"/>
        </w:rPr>
      </w:pPr>
      <w:r>
        <w:rPr>
          <w:lang w:val="en-CA"/>
        </w:rPr>
        <w:t>Q50s have higher PARP activity than Q21s at lower concentrations of veliparib.</w:t>
      </w:r>
    </w:p>
    <w:p w14:paraId="1797AFA4" w14:textId="3139E30C" w:rsidR="00D76DAA" w:rsidRDefault="00D76DAA">
      <w:pPr>
        <w:rPr>
          <w:lang w:val="en-CA"/>
        </w:rPr>
      </w:pPr>
    </w:p>
    <w:p w14:paraId="14C80D3E" w14:textId="1E6A8F0D" w:rsidR="00D76DAA" w:rsidRDefault="00D76DAA">
      <w:r>
        <w:rPr>
          <w:noProof/>
        </w:rPr>
        <w:drawing>
          <wp:inline distT="0" distB="0" distL="0" distR="0" wp14:anchorId="1EA7A605" wp14:editId="1A21003A">
            <wp:extent cx="5943600" cy="2789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P activity three trials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89555"/>
                    </a:xfrm>
                    <a:prstGeom prst="rect">
                      <a:avLst/>
                    </a:prstGeom>
                  </pic:spPr>
                </pic:pic>
              </a:graphicData>
            </a:graphic>
          </wp:inline>
        </w:drawing>
      </w:r>
    </w:p>
    <w:p w14:paraId="78FEA2DC" w14:textId="5BBADA84" w:rsidR="00A541AF" w:rsidRDefault="00A541AF"/>
    <w:p w14:paraId="4D50C317" w14:textId="77777777" w:rsidR="00DA245C" w:rsidRDefault="00DA245C" w:rsidP="00DA245C">
      <w:pPr>
        <w:rPr>
          <w:b/>
          <w:bCs/>
          <w:sz w:val="32"/>
          <w:szCs w:val="32"/>
          <w:lang w:val="en-CA"/>
        </w:rPr>
      </w:pPr>
    </w:p>
    <w:p w14:paraId="442F6F75" w14:textId="50413A80" w:rsidR="00DA245C" w:rsidRPr="00B43350" w:rsidRDefault="00DA245C" w:rsidP="00DA245C">
      <w:pPr>
        <w:rPr>
          <w:b/>
          <w:bCs/>
          <w:sz w:val="32"/>
          <w:szCs w:val="32"/>
          <w:lang w:val="en-CA"/>
        </w:rPr>
      </w:pPr>
      <w:r w:rsidRPr="00B43350">
        <w:rPr>
          <w:b/>
          <w:bCs/>
          <w:sz w:val="32"/>
          <w:szCs w:val="32"/>
          <w:lang w:val="en-CA"/>
        </w:rPr>
        <w:lastRenderedPageBreak/>
        <w:t>IC50 analysis</w:t>
      </w:r>
      <w:r>
        <w:rPr>
          <w:b/>
          <w:bCs/>
          <w:sz w:val="32"/>
          <w:szCs w:val="32"/>
          <w:lang w:val="en-CA"/>
        </w:rPr>
        <w:t xml:space="preserve"> </w:t>
      </w:r>
      <w:r w:rsidR="004A6E04">
        <w:rPr>
          <w:b/>
          <w:bCs/>
          <w:sz w:val="32"/>
          <w:szCs w:val="32"/>
          <w:lang w:val="en-CA"/>
        </w:rPr>
        <w:t xml:space="preserve">on </w:t>
      </w:r>
      <w:r>
        <w:rPr>
          <w:b/>
          <w:bCs/>
          <w:sz w:val="32"/>
          <w:szCs w:val="32"/>
          <w:lang w:val="en-CA"/>
        </w:rPr>
        <w:t>three trials</w:t>
      </w:r>
    </w:p>
    <w:p w14:paraId="6AD3B7E3" w14:textId="2BC42426" w:rsidR="00DA245C" w:rsidRDefault="00DA245C" w:rsidP="00DA245C">
      <w:pPr>
        <w:rPr>
          <w:lang w:val="en-CA"/>
        </w:rPr>
      </w:pPr>
      <w:r>
        <w:rPr>
          <w:lang w:val="en-CA"/>
        </w:rPr>
        <w:t>As above.</w:t>
      </w:r>
    </w:p>
    <w:p w14:paraId="57427E3E" w14:textId="77777777" w:rsidR="00DA245C" w:rsidRDefault="00DA245C" w:rsidP="00DA245C">
      <w:pPr>
        <w:rPr>
          <w:lang w:val="en-CA"/>
        </w:rPr>
      </w:pPr>
    </w:p>
    <w:p w14:paraId="2CF1F740" w14:textId="4677A9FF" w:rsidR="00DA245C" w:rsidRDefault="00DA245C" w:rsidP="00DA245C">
      <w:pPr>
        <w:rPr>
          <w:lang w:val="en-CA"/>
        </w:rPr>
      </w:pPr>
      <w:r>
        <w:rPr>
          <w:lang w:val="en-CA"/>
        </w:rPr>
        <w:t xml:space="preserve">Q21 veliparib IC50 = 0.329 </w:t>
      </w:r>
      <w:proofErr w:type="spellStart"/>
      <w:r>
        <w:rPr>
          <w:lang w:val="en-CA"/>
        </w:rPr>
        <w:t>uM</w:t>
      </w:r>
      <w:proofErr w:type="spellEnd"/>
      <w:r w:rsidR="00451225">
        <w:rPr>
          <w:lang w:val="en-CA"/>
        </w:rPr>
        <w:t>. Equation for the best fit line:</w:t>
      </w:r>
    </w:p>
    <w:p w14:paraId="77C17553" w14:textId="25FBD781" w:rsidR="00451225" w:rsidRDefault="00451225" w:rsidP="00DA245C">
      <w:pPr>
        <w:rPr>
          <w:lang w:val="en-CA"/>
        </w:rPr>
      </w:pPr>
      <w:r>
        <w:rPr>
          <w:noProof/>
          <w:lang w:val="en-CA"/>
        </w:rPr>
        <w:drawing>
          <wp:inline distT="0" distB="0" distL="0" distR="0" wp14:anchorId="49873B3E" wp14:editId="2588439C">
            <wp:extent cx="1495740" cy="81878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21 equ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4014" cy="823319"/>
                    </a:xfrm>
                    <a:prstGeom prst="rect">
                      <a:avLst/>
                    </a:prstGeom>
                  </pic:spPr>
                </pic:pic>
              </a:graphicData>
            </a:graphic>
          </wp:inline>
        </w:drawing>
      </w:r>
    </w:p>
    <w:p w14:paraId="59A72D36" w14:textId="16CB172F" w:rsidR="00DA245C" w:rsidRDefault="00DA245C" w:rsidP="00DA245C">
      <w:pPr>
        <w:rPr>
          <w:lang w:val="en-CA"/>
        </w:rPr>
      </w:pPr>
      <w:r>
        <w:rPr>
          <w:lang w:val="en-CA"/>
        </w:rPr>
        <w:t xml:space="preserve">Q43 veliparib IC50 = 0.067 </w:t>
      </w:r>
      <w:proofErr w:type="spellStart"/>
      <w:r>
        <w:rPr>
          <w:lang w:val="en-CA"/>
        </w:rPr>
        <w:t>uM</w:t>
      </w:r>
      <w:proofErr w:type="spellEnd"/>
      <w:r w:rsidR="00451225">
        <w:rPr>
          <w:lang w:val="en-CA"/>
        </w:rPr>
        <w:t>. Equation for the best fit line:</w:t>
      </w:r>
    </w:p>
    <w:p w14:paraId="08452B03" w14:textId="6689EAC9" w:rsidR="00451225" w:rsidRDefault="00451225" w:rsidP="00DA245C">
      <w:pPr>
        <w:rPr>
          <w:lang w:val="en-CA"/>
        </w:rPr>
      </w:pPr>
      <w:r>
        <w:rPr>
          <w:noProof/>
          <w:lang w:val="en-CA"/>
        </w:rPr>
        <w:drawing>
          <wp:inline distT="0" distB="0" distL="0" distR="0" wp14:anchorId="54010DBD" wp14:editId="6ADE564D">
            <wp:extent cx="1607635" cy="793287"/>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43 equ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652" cy="799217"/>
                    </a:xfrm>
                    <a:prstGeom prst="rect">
                      <a:avLst/>
                    </a:prstGeom>
                  </pic:spPr>
                </pic:pic>
              </a:graphicData>
            </a:graphic>
          </wp:inline>
        </w:drawing>
      </w:r>
    </w:p>
    <w:p w14:paraId="7D7E5E16" w14:textId="741C7510" w:rsidR="00DA245C" w:rsidRDefault="00DA245C" w:rsidP="00DA245C">
      <w:pPr>
        <w:rPr>
          <w:lang w:val="en-CA"/>
        </w:rPr>
      </w:pPr>
      <w:r>
        <w:rPr>
          <w:lang w:val="en-CA"/>
        </w:rPr>
        <w:t>Q50 veliparib IC50 = 0.0</w:t>
      </w:r>
      <w:r w:rsidR="004A6E04">
        <w:rPr>
          <w:lang w:val="en-CA"/>
        </w:rPr>
        <w:t>48</w:t>
      </w:r>
      <w:r>
        <w:rPr>
          <w:lang w:val="en-CA"/>
        </w:rPr>
        <w:t xml:space="preserve"> </w:t>
      </w:r>
      <w:proofErr w:type="spellStart"/>
      <w:r>
        <w:rPr>
          <w:lang w:val="en-CA"/>
        </w:rPr>
        <w:t>uM</w:t>
      </w:r>
      <w:proofErr w:type="spellEnd"/>
      <w:r w:rsidR="00451225">
        <w:rPr>
          <w:lang w:val="en-CA"/>
        </w:rPr>
        <w:t>. Equation for the best fit line:</w:t>
      </w:r>
    </w:p>
    <w:p w14:paraId="02C3E3DF" w14:textId="7190A292" w:rsidR="00451225" w:rsidRDefault="00451225" w:rsidP="00DA245C">
      <w:pPr>
        <w:rPr>
          <w:lang w:val="en-CA"/>
        </w:rPr>
      </w:pPr>
      <w:r>
        <w:rPr>
          <w:noProof/>
          <w:lang w:val="en-CA"/>
        </w:rPr>
        <w:drawing>
          <wp:inline distT="0" distB="0" distL="0" distR="0" wp14:anchorId="54B9A80F" wp14:editId="1E5671A6">
            <wp:extent cx="1601247" cy="75695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50 equ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0989" cy="771013"/>
                    </a:xfrm>
                    <a:prstGeom prst="rect">
                      <a:avLst/>
                    </a:prstGeom>
                  </pic:spPr>
                </pic:pic>
              </a:graphicData>
            </a:graphic>
          </wp:inline>
        </w:drawing>
      </w:r>
    </w:p>
    <w:p w14:paraId="79E1B831" w14:textId="77777777" w:rsidR="00451225" w:rsidRDefault="00451225" w:rsidP="00DA245C">
      <w:pPr>
        <w:rPr>
          <w:lang w:val="en-CA"/>
        </w:rPr>
      </w:pPr>
    </w:p>
    <w:p w14:paraId="044963D3" w14:textId="7535DDDE" w:rsidR="00451225" w:rsidRPr="00451225" w:rsidRDefault="00451225" w:rsidP="00451225">
      <w:r>
        <w:rPr>
          <w:lang w:val="en-CA"/>
        </w:rPr>
        <w:t xml:space="preserve">These values were calculated using the website at </w:t>
      </w:r>
      <w:hyperlink r:id="rId17" w:history="1">
        <w:r>
          <w:rPr>
            <w:rStyle w:val="Hyperlink"/>
          </w:rPr>
          <w:t>https://www.aatbio.com/tools/ic50-calculator</w:t>
        </w:r>
      </w:hyperlink>
      <w:r>
        <w:t xml:space="preserve">, citation: </w:t>
      </w:r>
      <w:r w:rsidRPr="00451225">
        <w:t xml:space="preserve">"Quest Graph™ IC50 Calculator." AAT </w:t>
      </w:r>
      <w:proofErr w:type="spellStart"/>
      <w:r w:rsidRPr="00451225">
        <w:t>Bioquest</w:t>
      </w:r>
      <w:proofErr w:type="spellEnd"/>
      <w:r w:rsidRPr="00451225">
        <w:t>, Inc, 25 Nov. 2019, https://www.aatbio.com/tools/ic50-calculator.</w:t>
      </w:r>
    </w:p>
    <w:p w14:paraId="45E252D7" w14:textId="4A3EA9B7" w:rsidR="00451225" w:rsidRPr="00451225" w:rsidRDefault="00451225" w:rsidP="00DA245C"/>
    <w:p w14:paraId="3C93E896" w14:textId="22057190" w:rsidR="00451225" w:rsidRDefault="00451225" w:rsidP="00DA245C">
      <w:pPr>
        <w:rPr>
          <w:lang w:val="en-CA"/>
        </w:rPr>
      </w:pPr>
      <w:r>
        <w:rPr>
          <w:lang w:val="en-CA"/>
        </w:rPr>
        <w:t>Error bars: SEM.</w:t>
      </w:r>
    </w:p>
    <w:p w14:paraId="2A5DD8E4" w14:textId="2C1AE8AA" w:rsidR="00A541AF" w:rsidRDefault="00451225">
      <w:r>
        <w:rPr>
          <w:noProof/>
        </w:rPr>
        <w:drawing>
          <wp:inline distT="0" distB="0" distL="0" distR="0" wp14:anchorId="1D007DD3" wp14:editId="3004C6B7">
            <wp:extent cx="3447518"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50 three trial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2247" cy="3071257"/>
                    </a:xfrm>
                    <a:prstGeom prst="rect">
                      <a:avLst/>
                    </a:prstGeom>
                  </pic:spPr>
                </pic:pic>
              </a:graphicData>
            </a:graphic>
          </wp:inline>
        </w:drawing>
      </w:r>
    </w:p>
    <w:p w14:paraId="1F5C8126" w14:textId="3AD35BE8" w:rsidR="00216F82" w:rsidRDefault="00216F82"/>
    <w:p w14:paraId="4D7295F9" w14:textId="77777777" w:rsidR="00216F82" w:rsidRDefault="00216F82" w:rsidP="00216F82">
      <w:pPr>
        <w:rPr>
          <w:b/>
          <w:bCs/>
          <w:sz w:val="32"/>
          <w:szCs w:val="32"/>
          <w:lang w:val="en-CA"/>
        </w:rPr>
      </w:pPr>
    </w:p>
    <w:p w14:paraId="2B6C3603" w14:textId="052A93BE" w:rsidR="00216F82" w:rsidRPr="00B22601" w:rsidRDefault="00216F82" w:rsidP="00216F82">
      <w:pPr>
        <w:rPr>
          <w:b/>
          <w:bCs/>
          <w:sz w:val="32"/>
          <w:szCs w:val="32"/>
          <w:lang w:val="en-CA"/>
        </w:rPr>
      </w:pPr>
      <w:r w:rsidRPr="00B22601">
        <w:rPr>
          <w:b/>
          <w:bCs/>
          <w:sz w:val="32"/>
          <w:szCs w:val="32"/>
          <w:lang w:val="en-CA"/>
        </w:rPr>
        <w:lastRenderedPageBreak/>
        <w:t>Conclusion</w:t>
      </w:r>
    </w:p>
    <w:p w14:paraId="7160EC5A" w14:textId="366B9D43" w:rsidR="00216F82" w:rsidRPr="00A3262A" w:rsidRDefault="00216F82" w:rsidP="00216F82">
      <w:r>
        <w:rPr>
          <w:lang w:val="en-CA"/>
        </w:rPr>
        <w:tab/>
        <w:t xml:space="preserve">While HD cells have higher PAR levels than WT, it appears </w:t>
      </w:r>
      <w:r w:rsidR="004F3E8F">
        <w:rPr>
          <w:lang w:val="en-CA"/>
        </w:rPr>
        <w:t>there is less PARP activity in HD cells</w:t>
      </w:r>
      <w:r>
        <w:rPr>
          <w:lang w:val="en-CA"/>
        </w:rPr>
        <w:t>, since it takes less veli</w:t>
      </w:r>
      <w:bookmarkStart w:id="0" w:name="_GoBack"/>
      <w:bookmarkEnd w:id="0"/>
      <w:r>
        <w:rPr>
          <w:lang w:val="en-CA"/>
        </w:rPr>
        <w:t xml:space="preserve">parib to reduce </w:t>
      </w:r>
      <w:r w:rsidR="004F3E8F">
        <w:rPr>
          <w:lang w:val="en-CA"/>
        </w:rPr>
        <w:t>the</w:t>
      </w:r>
      <w:r>
        <w:rPr>
          <w:lang w:val="en-CA"/>
        </w:rPr>
        <w:t xml:space="preserve"> response. The levels of PARP in all three cell lines are very similar, if anything they are slightly higher in HD cells </w:t>
      </w:r>
      <w:r w:rsidRPr="00A3262A">
        <w:rPr>
          <w:lang w:val="en-CA"/>
        </w:rPr>
        <w:t xml:space="preserve">(see </w:t>
      </w:r>
      <w:proofErr w:type="spellStart"/>
      <w:r w:rsidRPr="00A3262A">
        <w:rPr>
          <w:lang w:val="en-CA"/>
        </w:rPr>
        <w:t>Zenodo</w:t>
      </w:r>
      <w:proofErr w:type="spellEnd"/>
      <w:r w:rsidRPr="00A3262A">
        <w:rPr>
          <w:lang w:val="en-CA"/>
        </w:rPr>
        <w:t xml:space="preserve"> entry:</w:t>
      </w:r>
      <w:r>
        <w:rPr>
          <w:lang w:val="en-CA"/>
        </w:rPr>
        <w:t xml:space="preserve"> </w:t>
      </w:r>
      <w:hyperlink r:id="rId19" w:anchor=".XeVjVpNKh-U" w:history="1">
        <w:r w:rsidR="00A3262A">
          <w:rPr>
            <w:rStyle w:val="Hyperlink"/>
          </w:rPr>
          <w:t>https://zenodo.org/record/3560227#.XeVjVpNKh-U</w:t>
        </w:r>
      </w:hyperlink>
      <w:r>
        <w:rPr>
          <w:lang w:val="en-CA"/>
        </w:rPr>
        <w:t xml:space="preserve">). </w:t>
      </w:r>
      <w:proofErr w:type="gramStart"/>
      <w:r>
        <w:rPr>
          <w:lang w:val="en-CA"/>
        </w:rPr>
        <w:t>So</w:t>
      </w:r>
      <w:proofErr w:type="gramEnd"/>
      <w:r>
        <w:rPr>
          <w:lang w:val="en-CA"/>
        </w:rPr>
        <w:t xml:space="preserve"> it is not likely to be a matter of PARP expression levels.</w:t>
      </w:r>
    </w:p>
    <w:p w14:paraId="2E581BAD" w14:textId="7DFB623B" w:rsidR="00216F82" w:rsidRDefault="00216F82" w:rsidP="00216F82">
      <w:pPr>
        <w:rPr>
          <w:lang w:val="en-CA"/>
        </w:rPr>
      </w:pPr>
      <w:r>
        <w:rPr>
          <w:lang w:val="en-CA"/>
        </w:rPr>
        <w:tab/>
        <w:t>Previous experiments suggest that huntingtin and PARP interact, and that this interaction is stronger in the presence of veliparib. Maybe mutant huntingtin interacts more strongly with PARP than wild type huntingtin does, and inhibits it activity? It must be noted that these experiments are done in the presence of PARG inhibitor (to allow detection of PAR before its degradation by PARG), which may confound interpretation of the results.</w:t>
      </w:r>
    </w:p>
    <w:p w14:paraId="5979A999" w14:textId="77777777" w:rsidR="00216F82" w:rsidRDefault="00216F82"/>
    <w:p w14:paraId="60737E48" w14:textId="77777777" w:rsidR="004A6E04" w:rsidRDefault="004A6E04"/>
    <w:sectPr w:rsidR="004A6E04" w:rsidSect="009F729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C6D4C"/>
    <w:multiLevelType w:val="multilevel"/>
    <w:tmpl w:val="940A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7839AF"/>
    <w:multiLevelType w:val="multilevel"/>
    <w:tmpl w:val="813A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E0139B"/>
    <w:multiLevelType w:val="multilevel"/>
    <w:tmpl w:val="C32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1D47BE"/>
    <w:multiLevelType w:val="multilevel"/>
    <w:tmpl w:val="EDAA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7A0FB6"/>
    <w:multiLevelType w:val="multilevel"/>
    <w:tmpl w:val="CC96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2A33D7"/>
    <w:multiLevelType w:val="multilevel"/>
    <w:tmpl w:val="DCE2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9274FA"/>
    <w:multiLevelType w:val="multilevel"/>
    <w:tmpl w:val="B5AC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020911"/>
    <w:multiLevelType w:val="multilevel"/>
    <w:tmpl w:val="E8E2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
  </w:num>
  <w:num w:numId="4">
    <w:abstractNumId w:val="5"/>
  </w:num>
  <w:num w:numId="5">
    <w:abstractNumId w:val="0"/>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7BC"/>
    <w:rsid w:val="00000FA3"/>
    <w:rsid w:val="0000648B"/>
    <w:rsid w:val="00010BFC"/>
    <w:rsid w:val="00035651"/>
    <w:rsid w:val="000611F5"/>
    <w:rsid w:val="00061617"/>
    <w:rsid w:val="00076A78"/>
    <w:rsid w:val="000A5056"/>
    <w:rsid w:val="000A64FB"/>
    <w:rsid w:val="000B4417"/>
    <w:rsid w:val="000D00EA"/>
    <w:rsid w:val="000E0CA5"/>
    <w:rsid w:val="000F444B"/>
    <w:rsid w:val="000F6D71"/>
    <w:rsid w:val="0013717C"/>
    <w:rsid w:val="00192552"/>
    <w:rsid w:val="00197998"/>
    <w:rsid w:val="001B04C5"/>
    <w:rsid w:val="001B1265"/>
    <w:rsid w:val="001B3096"/>
    <w:rsid w:val="001E7997"/>
    <w:rsid w:val="00202919"/>
    <w:rsid w:val="00216F82"/>
    <w:rsid w:val="002233B9"/>
    <w:rsid w:val="0023761E"/>
    <w:rsid w:val="00243A3A"/>
    <w:rsid w:val="00245370"/>
    <w:rsid w:val="00293587"/>
    <w:rsid w:val="002949F3"/>
    <w:rsid w:val="002A00C7"/>
    <w:rsid w:val="002B7C9F"/>
    <w:rsid w:val="002C5A92"/>
    <w:rsid w:val="002E20E7"/>
    <w:rsid w:val="002E24B1"/>
    <w:rsid w:val="00337ACB"/>
    <w:rsid w:val="00351960"/>
    <w:rsid w:val="0038287A"/>
    <w:rsid w:val="003840BD"/>
    <w:rsid w:val="003A27D4"/>
    <w:rsid w:val="003B0A2F"/>
    <w:rsid w:val="003D48FE"/>
    <w:rsid w:val="003E09E0"/>
    <w:rsid w:val="003F2271"/>
    <w:rsid w:val="003F482E"/>
    <w:rsid w:val="00445FA8"/>
    <w:rsid w:val="00451225"/>
    <w:rsid w:val="004A6E04"/>
    <w:rsid w:val="004B629F"/>
    <w:rsid w:val="004E2DA1"/>
    <w:rsid w:val="004F3E8F"/>
    <w:rsid w:val="00511600"/>
    <w:rsid w:val="00517FAD"/>
    <w:rsid w:val="005376AB"/>
    <w:rsid w:val="00545CF4"/>
    <w:rsid w:val="0055018F"/>
    <w:rsid w:val="0056522F"/>
    <w:rsid w:val="0059317B"/>
    <w:rsid w:val="005B24A5"/>
    <w:rsid w:val="005C3545"/>
    <w:rsid w:val="005E3042"/>
    <w:rsid w:val="00602BB1"/>
    <w:rsid w:val="00673D10"/>
    <w:rsid w:val="006777C2"/>
    <w:rsid w:val="00697EFF"/>
    <w:rsid w:val="006E2BFA"/>
    <w:rsid w:val="006E5106"/>
    <w:rsid w:val="00706EE9"/>
    <w:rsid w:val="0073215D"/>
    <w:rsid w:val="007A056F"/>
    <w:rsid w:val="007A1F6F"/>
    <w:rsid w:val="007D1C13"/>
    <w:rsid w:val="007E5DFD"/>
    <w:rsid w:val="007F70FD"/>
    <w:rsid w:val="00820C6E"/>
    <w:rsid w:val="00842D44"/>
    <w:rsid w:val="008559BC"/>
    <w:rsid w:val="00860472"/>
    <w:rsid w:val="008844FB"/>
    <w:rsid w:val="00890112"/>
    <w:rsid w:val="008A1F64"/>
    <w:rsid w:val="008D01A4"/>
    <w:rsid w:val="008D0EEC"/>
    <w:rsid w:val="008D1163"/>
    <w:rsid w:val="00920C30"/>
    <w:rsid w:val="00922FCA"/>
    <w:rsid w:val="00925E70"/>
    <w:rsid w:val="009337C0"/>
    <w:rsid w:val="009351BC"/>
    <w:rsid w:val="0096391D"/>
    <w:rsid w:val="0098152A"/>
    <w:rsid w:val="00984244"/>
    <w:rsid w:val="009862FD"/>
    <w:rsid w:val="00992171"/>
    <w:rsid w:val="00992C3A"/>
    <w:rsid w:val="009B014B"/>
    <w:rsid w:val="009B6D06"/>
    <w:rsid w:val="009F729F"/>
    <w:rsid w:val="00A3262A"/>
    <w:rsid w:val="00A36A3C"/>
    <w:rsid w:val="00A53624"/>
    <w:rsid w:val="00A541AF"/>
    <w:rsid w:val="00A601C7"/>
    <w:rsid w:val="00A61EBB"/>
    <w:rsid w:val="00A75D90"/>
    <w:rsid w:val="00A85E16"/>
    <w:rsid w:val="00A93E05"/>
    <w:rsid w:val="00AA4618"/>
    <w:rsid w:val="00AD27C6"/>
    <w:rsid w:val="00B02A23"/>
    <w:rsid w:val="00B22601"/>
    <w:rsid w:val="00B249EB"/>
    <w:rsid w:val="00B43350"/>
    <w:rsid w:val="00BC7266"/>
    <w:rsid w:val="00BF1328"/>
    <w:rsid w:val="00C05420"/>
    <w:rsid w:val="00C0766A"/>
    <w:rsid w:val="00C1780C"/>
    <w:rsid w:val="00C41861"/>
    <w:rsid w:val="00C56959"/>
    <w:rsid w:val="00C75A49"/>
    <w:rsid w:val="00CA1743"/>
    <w:rsid w:val="00CC17BC"/>
    <w:rsid w:val="00CC3525"/>
    <w:rsid w:val="00CC4C12"/>
    <w:rsid w:val="00CD0077"/>
    <w:rsid w:val="00CE7E30"/>
    <w:rsid w:val="00CF35C4"/>
    <w:rsid w:val="00D152BC"/>
    <w:rsid w:val="00D20767"/>
    <w:rsid w:val="00D63C49"/>
    <w:rsid w:val="00D71880"/>
    <w:rsid w:val="00D76DAA"/>
    <w:rsid w:val="00D934DF"/>
    <w:rsid w:val="00DA245C"/>
    <w:rsid w:val="00DB7577"/>
    <w:rsid w:val="00E151F5"/>
    <w:rsid w:val="00E715BF"/>
    <w:rsid w:val="00E84AEA"/>
    <w:rsid w:val="00ED0203"/>
    <w:rsid w:val="00ED0368"/>
    <w:rsid w:val="00ED4DE4"/>
    <w:rsid w:val="00EE4441"/>
    <w:rsid w:val="00F22135"/>
    <w:rsid w:val="00F436E3"/>
    <w:rsid w:val="00F47EBB"/>
    <w:rsid w:val="00F91E5C"/>
    <w:rsid w:val="00FC3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B2F59"/>
  <w15:chartTrackingRefBased/>
  <w15:docId w15:val="{02576883-578D-174E-B14D-F6DF88EB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F6D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F6D7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5018F"/>
    <w:pPr>
      <w:ind w:left="720"/>
      <w:contextualSpacing/>
    </w:pPr>
  </w:style>
  <w:style w:type="character" w:styleId="Hyperlink">
    <w:name w:val="Hyperlink"/>
    <w:basedOn w:val="DefaultParagraphFont"/>
    <w:uiPriority w:val="99"/>
    <w:unhideWhenUsed/>
    <w:rsid w:val="00B43350"/>
    <w:rPr>
      <w:color w:val="0563C1" w:themeColor="hyperlink"/>
      <w:u w:val="single"/>
    </w:rPr>
  </w:style>
  <w:style w:type="character" w:styleId="UnresolvedMention">
    <w:name w:val="Unresolved Mention"/>
    <w:basedOn w:val="DefaultParagraphFont"/>
    <w:uiPriority w:val="99"/>
    <w:rsid w:val="00B433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514">
      <w:bodyDiv w:val="1"/>
      <w:marLeft w:val="0"/>
      <w:marRight w:val="0"/>
      <w:marTop w:val="0"/>
      <w:marBottom w:val="0"/>
      <w:divBdr>
        <w:top w:val="none" w:sz="0" w:space="0" w:color="auto"/>
        <w:left w:val="none" w:sz="0" w:space="0" w:color="auto"/>
        <w:bottom w:val="none" w:sz="0" w:space="0" w:color="auto"/>
        <w:right w:val="none" w:sz="0" w:space="0" w:color="auto"/>
      </w:divBdr>
    </w:div>
    <w:div w:id="46153378">
      <w:bodyDiv w:val="1"/>
      <w:marLeft w:val="0"/>
      <w:marRight w:val="0"/>
      <w:marTop w:val="0"/>
      <w:marBottom w:val="0"/>
      <w:divBdr>
        <w:top w:val="none" w:sz="0" w:space="0" w:color="auto"/>
        <w:left w:val="none" w:sz="0" w:space="0" w:color="auto"/>
        <w:bottom w:val="none" w:sz="0" w:space="0" w:color="auto"/>
        <w:right w:val="none" w:sz="0" w:space="0" w:color="auto"/>
      </w:divBdr>
    </w:div>
    <w:div w:id="210383544">
      <w:bodyDiv w:val="1"/>
      <w:marLeft w:val="0"/>
      <w:marRight w:val="0"/>
      <w:marTop w:val="0"/>
      <w:marBottom w:val="0"/>
      <w:divBdr>
        <w:top w:val="none" w:sz="0" w:space="0" w:color="auto"/>
        <w:left w:val="none" w:sz="0" w:space="0" w:color="auto"/>
        <w:bottom w:val="none" w:sz="0" w:space="0" w:color="auto"/>
        <w:right w:val="none" w:sz="0" w:space="0" w:color="auto"/>
      </w:divBdr>
      <w:divsChild>
        <w:div w:id="722170516">
          <w:marLeft w:val="75"/>
          <w:marRight w:val="75"/>
          <w:marTop w:val="0"/>
          <w:marBottom w:val="0"/>
          <w:divBdr>
            <w:top w:val="none" w:sz="0" w:space="0" w:color="auto"/>
            <w:left w:val="none" w:sz="0" w:space="0" w:color="auto"/>
            <w:bottom w:val="none" w:sz="0" w:space="0" w:color="auto"/>
            <w:right w:val="none" w:sz="0" w:space="0" w:color="auto"/>
          </w:divBdr>
        </w:div>
        <w:div w:id="1121806543">
          <w:marLeft w:val="0"/>
          <w:marRight w:val="0"/>
          <w:marTop w:val="0"/>
          <w:marBottom w:val="45"/>
          <w:divBdr>
            <w:top w:val="none" w:sz="0" w:space="0" w:color="auto"/>
            <w:left w:val="none" w:sz="0" w:space="0" w:color="auto"/>
            <w:bottom w:val="single" w:sz="6" w:space="2" w:color="000000"/>
            <w:right w:val="none" w:sz="0" w:space="0" w:color="auto"/>
          </w:divBdr>
        </w:div>
        <w:div w:id="2114862226">
          <w:marLeft w:val="0"/>
          <w:marRight w:val="0"/>
          <w:marTop w:val="0"/>
          <w:marBottom w:val="0"/>
          <w:divBdr>
            <w:top w:val="none" w:sz="0" w:space="0" w:color="auto"/>
            <w:left w:val="none" w:sz="0" w:space="0" w:color="auto"/>
            <w:bottom w:val="none" w:sz="0" w:space="0" w:color="auto"/>
            <w:right w:val="none" w:sz="0" w:space="0" w:color="auto"/>
          </w:divBdr>
        </w:div>
        <w:div w:id="1521238329">
          <w:marLeft w:val="75"/>
          <w:marRight w:val="75"/>
          <w:marTop w:val="0"/>
          <w:marBottom w:val="0"/>
          <w:divBdr>
            <w:top w:val="none" w:sz="0" w:space="0" w:color="auto"/>
            <w:left w:val="none" w:sz="0" w:space="0" w:color="auto"/>
            <w:bottom w:val="none" w:sz="0" w:space="0" w:color="auto"/>
            <w:right w:val="none" w:sz="0" w:space="0" w:color="auto"/>
          </w:divBdr>
          <w:divsChild>
            <w:div w:id="1205017752">
              <w:marLeft w:val="0"/>
              <w:marRight w:val="0"/>
              <w:marTop w:val="0"/>
              <w:marBottom w:val="0"/>
              <w:divBdr>
                <w:top w:val="none" w:sz="0" w:space="0" w:color="auto"/>
                <w:left w:val="none" w:sz="0" w:space="0" w:color="auto"/>
                <w:bottom w:val="single" w:sz="6" w:space="0" w:color="000000"/>
                <w:right w:val="none" w:sz="0" w:space="0" w:color="auto"/>
              </w:divBdr>
            </w:div>
            <w:div w:id="2004356636">
              <w:marLeft w:val="0"/>
              <w:marRight w:val="0"/>
              <w:marTop w:val="0"/>
              <w:marBottom w:val="0"/>
              <w:divBdr>
                <w:top w:val="none" w:sz="0" w:space="0" w:color="auto"/>
                <w:left w:val="none" w:sz="0" w:space="0" w:color="auto"/>
                <w:bottom w:val="none" w:sz="0" w:space="0" w:color="auto"/>
                <w:right w:val="none" w:sz="0" w:space="0" w:color="auto"/>
              </w:divBdr>
            </w:div>
          </w:divsChild>
        </w:div>
        <w:div w:id="966207221">
          <w:marLeft w:val="0"/>
          <w:marRight w:val="0"/>
          <w:marTop w:val="0"/>
          <w:marBottom w:val="0"/>
          <w:divBdr>
            <w:top w:val="none" w:sz="0" w:space="0" w:color="auto"/>
            <w:left w:val="none" w:sz="0" w:space="0" w:color="auto"/>
            <w:bottom w:val="none" w:sz="0" w:space="0" w:color="auto"/>
            <w:right w:val="none" w:sz="0" w:space="0" w:color="auto"/>
          </w:divBdr>
        </w:div>
        <w:div w:id="436142113">
          <w:marLeft w:val="0"/>
          <w:marRight w:val="0"/>
          <w:marTop w:val="0"/>
          <w:marBottom w:val="0"/>
          <w:divBdr>
            <w:top w:val="none" w:sz="0" w:space="0" w:color="auto"/>
            <w:left w:val="none" w:sz="0" w:space="0" w:color="auto"/>
            <w:bottom w:val="none" w:sz="0" w:space="0" w:color="auto"/>
            <w:right w:val="none" w:sz="0" w:space="0" w:color="auto"/>
          </w:divBdr>
        </w:div>
      </w:divsChild>
    </w:div>
    <w:div w:id="243103721">
      <w:bodyDiv w:val="1"/>
      <w:marLeft w:val="0"/>
      <w:marRight w:val="0"/>
      <w:marTop w:val="0"/>
      <w:marBottom w:val="0"/>
      <w:divBdr>
        <w:top w:val="none" w:sz="0" w:space="0" w:color="auto"/>
        <w:left w:val="none" w:sz="0" w:space="0" w:color="auto"/>
        <w:bottom w:val="none" w:sz="0" w:space="0" w:color="auto"/>
        <w:right w:val="none" w:sz="0" w:space="0" w:color="auto"/>
      </w:divBdr>
    </w:div>
    <w:div w:id="414404570">
      <w:bodyDiv w:val="1"/>
      <w:marLeft w:val="0"/>
      <w:marRight w:val="0"/>
      <w:marTop w:val="0"/>
      <w:marBottom w:val="0"/>
      <w:divBdr>
        <w:top w:val="none" w:sz="0" w:space="0" w:color="auto"/>
        <w:left w:val="none" w:sz="0" w:space="0" w:color="auto"/>
        <w:bottom w:val="none" w:sz="0" w:space="0" w:color="auto"/>
        <w:right w:val="none" w:sz="0" w:space="0" w:color="auto"/>
      </w:divBdr>
    </w:div>
    <w:div w:id="571551059">
      <w:bodyDiv w:val="1"/>
      <w:marLeft w:val="0"/>
      <w:marRight w:val="0"/>
      <w:marTop w:val="0"/>
      <w:marBottom w:val="0"/>
      <w:divBdr>
        <w:top w:val="none" w:sz="0" w:space="0" w:color="auto"/>
        <w:left w:val="none" w:sz="0" w:space="0" w:color="auto"/>
        <w:bottom w:val="none" w:sz="0" w:space="0" w:color="auto"/>
        <w:right w:val="none" w:sz="0" w:space="0" w:color="auto"/>
      </w:divBdr>
    </w:div>
    <w:div w:id="1189877399">
      <w:bodyDiv w:val="1"/>
      <w:marLeft w:val="0"/>
      <w:marRight w:val="0"/>
      <w:marTop w:val="0"/>
      <w:marBottom w:val="0"/>
      <w:divBdr>
        <w:top w:val="none" w:sz="0" w:space="0" w:color="auto"/>
        <w:left w:val="none" w:sz="0" w:space="0" w:color="auto"/>
        <w:bottom w:val="none" w:sz="0" w:space="0" w:color="auto"/>
        <w:right w:val="none" w:sz="0" w:space="0" w:color="auto"/>
      </w:divBdr>
    </w:div>
    <w:div w:id="1715159248">
      <w:bodyDiv w:val="1"/>
      <w:marLeft w:val="0"/>
      <w:marRight w:val="0"/>
      <w:marTop w:val="0"/>
      <w:marBottom w:val="0"/>
      <w:divBdr>
        <w:top w:val="none" w:sz="0" w:space="0" w:color="auto"/>
        <w:left w:val="none" w:sz="0" w:space="0" w:color="auto"/>
        <w:bottom w:val="none" w:sz="0" w:space="0" w:color="auto"/>
        <w:right w:val="none" w:sz="0" w:space="0" w:color="auto"/>
      </w:divBdr>
    </w:div>
    <w:div w:id="1818456253">
      <w:bodyDiv w:val="1"/>
      <w:marLeft w:val="0"/>
      <w:marRight w:val="0"/>
      <w:marTop w:val="0"/>
      <w:marBottom w:val="0"/>
      <w:divBdr>
        <w:top w:val="none" w:sz="0" w:space="0" w:color="auto"/>
        <w:left w:val="none" w:sz="0" w:space="0" w:color="auto"/>
        <w:bottom w:val="none" w:sz="0" w:space="0" w:color="auto"/>
        <w:right w:val="none" w:sz="0" w:space="0" w:color="auto"/>
      </w:divBdr>
    </w:div>
    <w:div w:id="1856843339">
      <w:bodyDiv w:val="1"/>
      <w:marLeft w:val="0"/>
      <w:marRight w:val="0"/>
      <w:marTop w:val="0"/>
      <w:marBottom w:val="0"/>
      <w:divBdr>
        <w:top w:val="none" w:sz="0" w:space="0" w:color="auto"/>
        <w:left w:val="none" w:sz="0" w:space="0" w:color="auto"/>
        <w:bottom w:val="none" w:sz="0" w:space="0" w:color="auto"/>
        <w:right w:val="none" w:sz="0" w:space="0" w:color="auto"/>
      </w:divBdr>
      <w:divsChild>
        <w:div w:id="1437600392">
          <w:marLeft w:val="75"/>
          <w:marRight w:val="75"/>
          <w:marTop w:val="0"/>
          <w:marBottom w:val="0"/>
          <w:divBdr>
            <w:top w:val="none" w:sz="0" w:space="0" w:color="auto"/>
            <w:left w:val="none" w:sz="0" w:space="0" w:color="auto"/>
            <w:bottom w:val="none" w:sz="0" w:space="0" w:color="auto"/>
            <w:right w:val="none" w:sz="0" w:space="0" w:color="auto"/>
          </w:divBdr>
        </w:div>
        <w:div w:id="265967459">
          <w:marLeft w:val="0"/>
          <w:marRight w:val="0"/>
          <w:marTop w:val="0"/>
          <w:marBottom w:val="45"/>
          <w:divBdr>
            <w:top w:val="none" w:sz="0" w:space="0" w:color="auto"/>
            <w:left w:val="none" w:sz="0" w:space="0" w:color="auto"/>
            <w:bottom w:val="single" w:sz="6" w:space="2" w:color="000000"/>
            <w:right w:val="none" w:sz="0" w:space="0" w:color="auto"/>
          </w:divBdr>
        </w:div>
        <w:div w:id="284124804">
          <w:marLeft w:val="0"/>
          <w:marRight w:val="0"/>
          <w:marTop w:val="0"/>
          <w:marBottom w:val="0"/>
          <w:divBdr>
            <w:top w:val="none" w:sz="0" w:space="0" w:color="auto"/>
            <w:left w:val="none" w:sz="0" w:space="0" w:color="auto"/>
            <w:bottom w:val="none" w:sz="0" w:space="0" w:color="auto"/>
            <w:right w:val="none" w:sz="0" w:space="0" w:color="auto"/>
          </w:divBdr>
        </w:div>
        <w:div w:id="115485862">
          <w:marLeft w:val="75"/>
          <w:marRight w:val="75"/>
          <w:marTop w:val="0"/>
          <w:marBottom w:val="0"/>
          <w:divBdr>
            <w:top w:val="none" w:sz="0" w:space="0" w:color="auto"/>
            <w:left w:val="none" w:sz="0" w:space="0" w:color="auto"/>
            <w:bottom w:val="none" w:sz="0" w:space="0" w:color="auto"/>
            <w:right w:val="none" w:sz="0" w:space="0" w:color="auto"/>
          </w:divBdr>
          <w:divsChild>
            <w:div w:id="257639817">
              <w:marLeft w:val="0"/>
              <w:marRight w:val="0"/>
              <w:marTop w:val="0"/>
              <w:marBottom w:val="0"/>
              <w:divBdr>
                <w:top w:val="none" w:sz="0" w:space="0" w:color="auto"/>
                <w:left w:val="none" w:sz="0" w:space="0" w:color="auto"/>
                <w:bottom w:val="single" w:sz="6" w:space="0" w:color="000000"/>
                <w:right w:val="none" w:sz="0" w:space="0" w:color="auto"/>
              </w:divBdr>
            </w:div>
            <w:div w:id="602498779">
              <w:marLeft w:val="0"/>
              <w:marRight w:val="0"/>
              <w:marTop w:val="0"/>
              <w:marBottom w:val="0"/>
              <w:divBdr>
                <w:top w:val="none" w:sz="0" w:space="0" w:color="auto"/>
                <w:left w:val="none" w:sz="0" w:space="0" w:color="auto"/>
                <w:bottom w:val="none" w:sz="0" w:space="0" w:color="auto"/>
                <w:right w:val="none" w:sz="0" w:space="0" w:color="auto"/>
              </w:divBdr>
            </w:div>
          </w:divsChild>
        </w:div>
        <w:div w:id="1785730172">
          <w:marLeft w:val="0"/>
          <w:marRight w:val="0"/>
          <w:marTop w:val="0"/>
          <w:marBottom w:val="0"/>
          <w:divBdr>
            <w:top w:val="none" w:sz="0" w:space="0" w:color="auto"/>
            <w:left w:val="none" w:sz="0" w:space="0" w:color="auto"/>
            <w:bottom w:val="none" w:sz="0" w:space="0" w:color="auto"/>
            <w:right w:val="none" w:sz="0" w:space="0" w:color="auto"/>
          </w:divBdr>
        </w:div>
        <w:div w:id="1626741524">
          <w:marLeft w:val="0"/>
          <w:marRight w:val="0"/>
          <w:marTop w:val="0"/>
          <w:marBottom w:val="0"/>
          <w:divBdr>
            <w:top w:val="none" w:sz="0" w:space="0" w:color="auto"/>
            <w:left w:val="none" w:sz="0" w:space="0" w:color="auto"/>
            <w:bottom w:val="none" w:sz="0" w:space="0" w:color="auto"/>
            <w:right w:val="none" w:sz="0" w:space="0" w:color="auto"/>
          </w:divBdr>
        </w:div>
      </w:divsChild>
    </w:div>
    <w:div w:id="2123449686">
      <w:bodyDiv w:val="1"/>
      <w:marLeft w:val="0"/>
      <w:marRight w:val="0"/>
      <w:marTop w:val="0"/>
      <w:marBottom w:val="0"/>
      <w:divBdr>
        <w:top w:val="none" w:sz="0" w:space="0" w:color="auto"/>
        <w:left w:val="none" w:sz="0" w:space="0" w:color="auto"/>
        <w:bottom w:val="none" w:sz="0" w:space="0" w:color="auto"/>
        <w:right w:val="none" w:sz="0" w:space="0" w:color="auto"/>
      </w:divBdr>
    </w:div>
    <w:div w:id="21419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aatbio.com/tools/ic50-calculator"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aatbio.com/tools/ic50-calculator"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zenodo.org/record/3560227"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10</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Maiuri</dc:creator>
  <cp:keywords/>
  <dc:description/>
  <cp:lastModifiedBy>Tamara Maiuri</cp:lastModifiedBy>
  <cp:revision>15</cp:revision>
  <dcterms:created xsi:type="dcterms:W3CDTF">2019-11-11T17:38:00Z</dcterms:created>
  <dcterms:modified xsi:type="dcterms:W3CDTF">2019-12-02T19:18:00Z</dcterms:modified>
</cp:coreProperties>
</file>