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BE800" w14:textId="77777777" w:rsidR="00F11616" w:rsidRPr="00784AF6" w:rsidRDefault="00042A4A" w:rsidP="00042A4A">
      <w:pPr>
        <w:rPr>
          <w:rFonts w:ascii="Calibri" w:hAnsi="Calibri" w:cs="Calibri"/>
          <w:b/>
          <w:color w:val="000000" w:themeColor="text1"/>
        </w:rPr>
      </w:pPr>
      <w:r w:rsidRPr="00784AF6">
        <w:rPr>
          <w:rFonts w:ascii="Calibri" w:hAnsi="Calibri" w:cs="Calibri"/>
          <w:b/>
          <w:color w:val="000000" w:themeColor="text1"/>
          <w:u w:val="single"/>
        </w:rPr>
        <w:t>Project:</w:t>
      </w:r>
      <w:r w:rsidRPr="00784AF6">
        <w:rPr>
          <w:rFonts w:ascii="Calibri" w:hAnsi="Calibri" w:cs="Calibri"/>
          <w:b/>
          <w:color w:val="000000" w:themeColor="text1"/>
        </w:rPr>
        <w:t xml:space="preserve"> </w:t>
      </w:r>
    </w:p>
    <w:p w14:paraId="45AFFFBF" w14:textId="77777777" w:rsidR="00784AF6" w:rsidRPr="00784AF6" w:rsidRDefault="00784AF6" w:rsidP="00784AF6">
      <w:pPr>
        <w:rPr>
          <w:rFonts w:ascii="Calibri" w:hAnsi="Calibri" w:cs="Calibri"/>
          <w:color w:val="000000" w:themeColor="text1"/>
        </w:rPr>
      </w:pPr>
      <w:r w:rsidRPr="00784AF6">
        <w:rPr>
          <w:rFonts w:ascii="Calibri" w:hAnsi="Calibri" w:cs="Calibri"/>
          <w:color w:val="000000" w:themeColor="text1"/>
          <w:shd w:val="clear" w:color="auto" w:fill="FFFFFF"/>
        </w:rPr>
        <w:t>Biophysical investigation of purified HTT protein samples</w:t>
      </w:r>
    </w:p>
    <w:p w14:paraId="0BF321A0" w14:textId="77777777" w:rsidR="006D5925" w:rsidRPr="00784AF6" w:rsidRDefault="006D5925" w:rsidP="00042A4A">
      <w:pPr>
        <w:rPr>
          <w:rFonts w:ascii="Calibri" w:hAnsi="Calibri" w:cs="Calibri"/>
          <w:b/>
          <w:color w:val="000000" w:themeColor="text1"/>
        </w:rPr>
      </w:pPr>
    </w:p>
    <w:p w14:paraId="095DA56F" w14:textId="77777777" w:rsidR="00F11616" w:rsidRPr="00784AF6" w:rsidRDefault="00F11616" w:rsidP="00042A4A">
      <w:pPr>
        <w:rPr>
          <w:rFonts w:ascii="Calibri" w:hAnsi="Calibri" w:cs="Calibri"/>
          <w:color w:val="000000" w:themeColor="text1"/>
        </w:rPr>
      </w:pPr>
      <w:r w:rsidRPr="00784AF6">
        <w:rPr>
          <w:rFonts w:ascii="Calibri" w:hAnsi="Calibri" w:cs="Calibri"/>
          <w:b/>
          <w:color w:val="000000" w:themeColor="text1"/>
          <w:u w:val="single"/>
        </w:rPr>
        <w:t>Experiment:</w:t>
      </w:r>
      <w:r w:rsidRPr="00784AF6">
        <w:rPr>
          <w:rFonts w:ascii="Calibri" w:hAnsi="Calibri" w:cs="Calibri"/>
          <w:color w:val="000000" w:themeColor="text1"/>
        </w:rPr>
        <w:t xml:space="preserve"> </w:t>
      </w:r>
    </w:p>
    <w:p w14:paraId="50A41D60" w14:textId="23890147" w:rsidR="000D0C00" w:rsidRDefault="00411FF0" w:rsidP="000D0C00">
      <w:pPr>
        <w:rPr>
          <w:rFonts w:ascii="Calibri" w:hAnsi="Calibri" w:cs="Calibri"/>
          <w:color w:val="000000" w:themeColor="text1"/>
          <w:lang w:val="en-GB"/>
        </w:rPr>
      </w:pPr>
      <w:r>
        <w:rPr>
          <w:rFonts w:ascii="Calibri" w:hAnsi="Calibri" w:cs="Calibri"/>
          <w:color w:val="000000" w:themeColor="text1"/>
          <w:lang w:val="en-GB"/>
        </w:rPr>
        <w:t>Mass spectrometry analysis of contaminating band in HTT samples</w:t>
      </w:r>
    </w:p>
    <w:p w14:paraId="706A3CF6" w14:textId="77777777" w:rsidR="000D0C00" w:rsidRPr="00784AF6" w:rsidRDefault="000D0C00" w:rsidP="00042A4A">
      <w:pPr>
        <w:rPr>
          <w:rFonts w:ascii="Calibri" w:hAnsi="Calibri" w:cs="Calibri"/>
          <w:b/>
          <w:color w:val="000000" w:themeColor="text1"/>
        </w:rPr>
      </w:pPr>
    </w:p>
    <w:p w14:paraId="23A6429E" w14:textId="77777777" w:rsidR="00F11616" w:rsidRPr="00784AF6" w:rsidRDefault="00042A4A" w:rsidP="00042A4A">
      <w:pPr>
        <w:rPr>
          <w:rFonts w:ascii="Calibri" w:hAnsi="Calibri" w:cs="Calibri"/>
          <w:color w:val="000000" w:themeColor="text1"/>
        </w:rPr>
      </w:pPr>
      <w:r w:rsidRPr="00784AF6">
        <w:rPr>
          <w:rFonts w:ascii="Calibri" w:hAnsi="Calibri" w:cs="Calibri"/>
          <w:b/>
          <w:color w:val="000000" w:themeColor="text1"/>
          <w:u w:val="single"/>
        </w:rPr>
        <w:t>Date</w:t>
      </w:r>
      <w:r w:rsidR="00F11616" w:rsidRPr="00784AF6">
        <w:rPr>
          <w:rFonts w:ascii="Calibri" w:hAnsi="Calibri" w:cs="Calibri"/>
          <w:b/>
          <w:color w:val="000000" w:themeColor="text1"/>
          <w:u w:val="single"/>
        </w:rPr>
        <w:t xml:space="preserve"> completed</w:t>
      </w:r>
      <w:r w:rsidRPr="00784AF6">
        <w:rPr>
          <w:rFonts w:ascii="Calibri" w:hAnsi="Calibri" w:cs="Calibri"/>
          <w:b/>
          <w:color w:val="000000" w:themeColor="text1"/>
          <w:u w:val="single"/>
        </w:rPr>
        <w:t>:</w:t>
      </w:r>
      <w:r w:rsidR="00F11616" w:rsidRPr="00784AF6">
        <w:rPr>
          <w:rFonts w:ascii="Calibri" w:hAnsi="Calibri" w:cs="Calibri"/>
          <w:b/>
          <w:color w:val="000000" w:themeColor="text1"/>
        </w:rPr>
        <w:softHyphen/>
      </w:r>
      <w:r w:rsidR="00F11616" w:rsidRPr="00784AF6">
        <w:rPr>
          <w:rFonts w:ascii="Calibri" w:hAnsi="Calibri" w:cs="Calibri"/>
          <w:color w:val="000000" w:themeColor="text1"/>
        </w:rPr>
        <w:t xml:space="preserve"> </w:t>
      </w:r>
    </w:p>
    <w:p w14:paraId="3C567FF7" w14:textId="2CE9079E" w:rsidR="00042A4A" w:rsidRPr="00784AF6" w:rsidRDefault="00030799" w:rsidP="00042A4A">
      <w:pPr>
        <w:rPr>
          <w:rFonts w:ascii="Calibri" w:hAnsi="Calibri" w:cs="Calibri"/>
          <w:color w:val="000000" w:themeColor="text1"/>
        </w:rPr>
      </w:pPr>
      <w:r w:rsidRPr="00784AF6">
        <w:rPr>
          <w:rFonts w:ascii="Calibri" w:hAnsi="Calibri" w:cs="Calibri"/>
          <w:color w:val="000000" w:themeColor="text1"/>
        </w:rPr>
        <w:t>2</w:t>
      </w:r>
      <w:r w:rsidR="00784AF6" w:rsidRPr="00784AF6">
        <w:rPr>
          <w:rFonts w:ascii="Calibri" w:hAnsi="Calibri" w:cs="Calibri"/>
          <w:color w:val="000000" w:themeColor="text1"/>
        </w:rPr>
        <w:t>019</w:t>
      </w:r>
      <w:r w:rsidR="00411FF0">
        <w:rPr>
          <w:rFonts w:ascii="Calibri" w:hAnsi="Calibri" w:cs="Calibri"/>
          <w:color w:val="000000" w:themeColor="text1"/>
        </w:rPr>
        <w:t>/</w:t>
      </w:r>
      <w:r w:rsidR="001219CD">
        <w:rPr>
          <w:rFonts w:ascii="Calibri" w:hAnsi="Calibri" w:cs="Calibri"/>
          <w:color w:val="000000" w:themeColor="text1"/>
        </w:rPr>
        <w:t>10/</w:t>
      </w:r>
      <w:r w:rsidR="00411FF0">
        <w:rPr>
          <w:rFonts w:ascii="Calibri" w:hAnsi="Calibri" w:cs="Calibri"/>
          <w:color w:val="000000" w:themeColor="text1"/>
        </w:rPr>
        <w:t>31</w:t>
      </w:r>
      <w:bookmarkStart w:id="0" w:name="_GoBack"/>
      <w:bookmarkEnd w:id="0"/>
    </w:p>
    <w:p w14:paraId="5D77F507" w14:textId="77777777" w:rsidR="006F7ABE" w:rsidRPr="00784AF6" w:rsidRDefault="006F7ABE" w:rsidP="00042A4A">
      <w:pPr>
        <w:rPr>
          <w:rFonts w:ascii="Calibri" w:hAnsi="Calibri" w:cs="Calibri"/>
          <w:color w:val="000000" w:themeColor="text1"/>
        </w:rPr>
      </w:pPr>
    </w:p>
    <w:p w14:paraId="5E0006A0" w14:textId="77777777" w:rsidR="00F11616" w:rsidRPr="00784AF6" w:rsidRDefault="00042A4A" w:rsidP="00042A4A">
      <w:pPr>
        <w:rPr>
          <w:rFonts w:ascii="Calibri" w:hAnsi="Calibri" w:cs="Calibri"/>
          <w:color w:val="000000" w:themeColor="text1"/>
        </w:rPr>
      </w:pPr>
      <w:r w:rsidRPr="00784AF6">
        <w:rPr>
          <w:rFonts w:ascii="Calibri" w:hAnsi="Calibri" w:cs="Calibri"/>
          <w:b/>
          <w:color w:val="000000" w:themeColor="text1"/>
          <w:u w:val="single"/>
        </w:rPr>
        <w:t>Rationale:</w:t>
      </w:r>
      <w:r w:rsidR="00F11616" w:rsidRPr="00784AF6">
        <w:rPr>
          <w:rFonts w:ascii="Calibri" w:hAnsi="Calibri" w:cs="Calibri"/>
          <w:color w:val="000000" w:themeColor="text1"/>
        </w:rPr>
        <w:t xml:space="preserve"> </w:t>
      </w:r>
    </w:p>
    <w:p w14:paraId="3500BE14" w14:textId="46F0FBB3" w:rsidR="003A3264" w:rsidRDefault="00411FF0" w:rsidP="00E32006">
      <w:pPr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 xml:space="preserve">To determine the identity of ~100 </w:t>
      </w:r>
      <w:proofErr w:type="spellStart"/>
      <w:r>
        <w:rPr>
          <w:rFonts w:ascii="Calibri" w:hAnsi="Calibri" w:cs="Calibri"/>
          <w:color w:val="000000" w:themeColor="text1"/>
          <w:shd w:val="clear" w:color="auto" w:fill="FFFFFF"/>
        </w:rPr>
        <w:t>kDa</w:t>
      </w:r>
      <w:proofErr w:type="spellEnd"/>
      <w:r>
        <w:rPr>
          <w:rFonts w:ascii="Calibri" w:hAnsi="Calibri" w:cs="Calibri"/>
          <w:color w:val="000000" w:themeColor="text1"/>
          <w:shd w:val="clear" w:color="auto" w:fill="FFFFFF"/>
        </w:rPr>
        <w:t xml:space="preserve"> band seen on SDS-PAGE in HTT preps</w:t>
      </w:r>
      <w:r w:rsidR="00046976">
        <w:rPr>
          <w:rFonts w:ascii="Calibri" w:hAnsi="Calibri" w:cs="Calibri"/>
          <w:color w:val="000000" w:themeColor="text1"/>
          <w:shd w:val="clear" w:color="auto" w:fill="FFFFFF"/>
        </w:rPr>
        <w:t xml:space="preserve"> – see </w:t>
      </w:r>
      <w:hyperlink r:id="rId8" w:history="1">
        <w:r w:rsidR="00046976" w:rsidRPr="00760A53">
          <w:rPr>
            <w:rStyle w:val="Hyperlink"/>
            <w:rFonts w:ascii="Calibri" w:hAnsi="Calibri" w:cs="Calibri"/>
            <w:shd w:val="clear" w:color="auto" w:fill="FFFFFF"/>
          </w:rPr>
          <w:t>https://zenodo.org/record/3555378</w:t>
        </w:r>
      </w:hyperlink>
      <w:r w:rsidR="00046976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</w:p>
    <w:p w14:paraId="29CD0465" w14:textId="77777777" w:rsidR="001219CD" w:rsidRPr="00784AF6" w:rsidRDefault="001219CD" w:rsidP="00E32006">
      <w:pPr>
        <w:rPr>
          <w:rFonts w:ascii="Calibri" w:hAnsi="Calibri" w:cs="Calibri"/>
          <w:color w:val="000000" w:themeColor="text1"/>
          <w:lang w:val="en-US"/>
        </w:rPr>
      </w:pPr>
    </w:p>
    <w:p w14:paraId="43BA18EF" w14:textId="36929D04" w:rsidR="001219CD" w:rsidRDefault="007E531C" w:rsidP="003A3264">
      <w:pPr>
        <w:rPr>
          <w:rFonts w:ascii="Calibri" w:hAnsi="Calibri" w:cs="Calibri"/>
          <w:b/>
          <w:color w:val="000000" w:themeColor="text1"/>
          <w:u w:val="single"/>
        </w:rPr>
      </w:pPr>
      <w:r w:rsidRPr="00784AF6">
        <w:rPr>
          <w:rFonts w:ascii="Calibri" w:hAnsi="Calibri" w:cs="Calibri"/>
          <w:b/>
          <w:color w:val="000000" w:themeColor="text1"/>
          <w:u w:val="single"/>
        </w:rPr>
        <w:t>Experimental approac</w:t>
      </w:r>
      <w:r w:rsidR="00411FF0">
        <w:rPr>
          <w:rFonts w:ascii="Calibri" w:hAnsi="Calibri" w:cs="Calibri"/>
          <w:b/>
          <w:color w:val="000000" w:themeColor="text1"/>
          <w:u w:val="single"/>
        </w:rPr>
        <w:t>h</w:t>
      </w:r>
      <w:r w:rsidRPr="00784AF6">
        <w:rPr>
          <w:rFonts w:ascii="Calibri" w:hAnsi="Calibri" w:cs="Calibri"/>
          <w:b/>
          <w:color w:val="000000" w:themeColor="text1"/>
          <w:u w:val="single"/>
        </w:rPr>
        <w:t xml:space="preserve">: </w:t>
      </w:r>
    </w:p>
    <w:p w14:paraId="319E85E2" w14:textId="6316D10D" w:rsidR="00411FF0" w:rsidRDefault="00411FF0" w:rsidP="003A3264">
      <w:pPr>
        <w:rPr>
          <w:rFonts w:ascii="Calibri" w:hAnsi="Calibri" w:cs="Calibri"/>
          <w:color w:val="000000" w:themeColor="text1"/>
        </w:rPr>
      </w:pPr>
    </w:p>
    <w:p w14:paraId="4C9BB6E7" w14:textId="77777777" w:rsidR="00046976" w:rsidRDefault="00046976" w:rsidP="00046976">
      <w:pPr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</w:rPr>
        <w:t xml:space="preserve">A contaminating band in HTT purifications was identified in previous experiments e.g. </w:t>
      </w:r>
      <w:hyperlink r:id="rId9" w:history="1">
        <w:r w:rsidRPr="00760A53">
          <w:rPr>
            <w:rStyle w:val="Hyperlink"/>
            <w:rFonts w:ascii="Calibri" w:hAnsi="Calibri" w:cs="Calibri"/>
            <w:shd w:val="clear" w:color="auto" w:fill="FFFFFF"/>
          </w:rPr>
          <w:t>https://zenodo.org/record/3555378</w:t>
        </w:r>
      </w:hyperlink>
      <w:r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</w:p>
    <w:p w14:paraId="7D5EC88B" w14:textId="31B5AFC2" w:rsidR="00046976" w:rsidRDefault="00046976" w:rsidP="003A3264">
      <w:pPr>
        <w:rPr>
          <w:rFonts w:ascii="Calibri" w:hAnsi="Calibri" w:cs="Calibri"/>
          <w:color w:val="000000" w:themeColor="text1"/>
        </w:rPr>
      </w:pPr>
    </w:p>
    <w:p w14:paraId="01953AD6" w14:textId="53AEA43B" w:rsidR="00046976" w:rsidRDefault="00046976" w:rsidP="00046976">
      <w:r w:rsidRPr="00046976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397F8A55" wp14:editId="6CEAA2FC">
            <wp:extent cx="4013200" cy="229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976">
        <w:t xml:space="preserve"> </w:t>
      </w:r>
      <w:r>
        <w:fldChar w:fldCharType="begin"/>
      </w:r>
      <w:r w:rsidR="00CC1D1D">
        <w:instrText xml:space="preserve"> INCLUDEPICTURE "C:\\var\\folders\\vw\\zd1bxfyn2m99mj7cl7lt0tlc0000gp\\T\\com.microsoft.Word\\WebArchiveCopyPasteTempFiles\\pm008-0500_1.jpg"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A0309A2" wp14:editId="4029CBF9">
            <wp:extent cx="696735" cy="2364689"/>
            <wp:effectExtent l="0" t="0" r="1905" b="0"/>
            <wp:docPr id="6" name="Picture 6" descr="Image result for froggabio protein lad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roggabio protein lad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8" t="4778" r="51838"/>
                    <a:stretch/>
                  </pic:blipFill>
                  <pic:spPr bwMode="auto">
                    <a:xfrm>
                      <a:off x="0" y="0"/>
                      <a:ext cx="701298" cy="23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43C7581D" w14:textId="16846557" w:rsidR="00046976" w:rsidRDefault="00046976" w:rsidP="00046976">
      <w:pPr>
        <w:jc w:val="center"/>
        <w:rPr>
          <w:rFonts w:ascii="Calibri" w:hAnsi="Calibri" w:cs="Calibri"/>
          <w:color w:val="000000" w:themeColor="text1"/>
        </w:rPr>
      </w:pPr>
    </w:p>
    <w:p w14:paraId="0BE8186D" w14:textId="61FDBFDF" w:rsidR="00046976" w:rsidRDefault="00046976" w:rsidP="00046976">
      <w:pPr>
        <w:rPr>
          <w:rFonts w:ascii="Calibri" w:hAnsi="Calibri" w:cs="Calibri"/>
          <w:color w:val="000000" w:themeColor="text1"/>
        </w:rPr>
      </w:pPr>
    </w:p>
    <w:p w14:paraId="05E682DD" w14:textId="60177766" w:rsidR="0003283B" w:rsidRDefault="00046976" w:rsidP="0003283B">
      <w:pPr>
        <w:rPr>
          <w:rFonts w:ascii="Calibri" w:hAnsi="Calibri" w:cs="Calibri"/>
          <w:color w:val="000000" w:themeColor="text1"/>
          <w:lang w:val="en-GB"/>
        </w:rPr>
      </w:pPr>
      <w:r>
        <w:rPr>
          <w:rFonts w:ascii="Calibri" w:hAnsi="Calibri" w:cs="Calibri"/>
          <w:color w:val="000000" w:themeColor="text1"/>
        </w:rPr>
        <w:t xml:space="preserve">Both the excised band and solution protein sample from this purification were </w:t>
      </w:r>
      <w:r w:rsidR="0003283B">
        <w:rPr>
          <w:rFonts w:ascii="Calibri" w:hAnsi="Calibri" w:cs="Calibri"/>
          <w:color w:val="000000" w:themeColor="text1"/>
        </w:rPr>
        <w:t>processed for bottom up proteomics using the procedure described in Harding et al. [</w:t>
      </w:r>
      <w:proofErr w:type="spellStart"/>
      <w:r w:rsidR="002A3DEC" w:rsidRPr="002A3DEC">
        <w:rPr>
          <w:rFonts w:ascii="Calibri" w:hAnsi="Calibri" w:cs="Calibri"/>
          <w:color w:val="000000" w:themeColor="text1"/>
        </w:rPr>
        <w:t>doi</w:t>
      </w:r>
      <w:proofErr w:type="spellEnd"/>
      <w:r w:rsidR="002A3DEC" w:rsidRPr="002A3DEC">
        <w:rPr>
          <w:rFonts w:ascii="Calibri" w:hAnsi="Calibri" w:cs="Calibri"/>
          <w:color w:val="000000" w:themeColor="text1"/>
        </w:rPr>
        <w:t>: 10.1074/jbc.RA118.007204</w:t>
      </w:r>
      <w:r w:rsidR="0003283B">
        <w:rPr>
          <w:rFonts w:ascii="Calibri" w:hAnsi="Calibri" w:cs="Calibri"/>
          <w:color w:val="000000" w:themeColor="text1"/>
        </w:rPr>
        <w:t xml:space="preserve">]. </w:t>
      </w:r>
    </w:p>
    <w:p w14:paraId="68D09775" w14:textId="376C9766" w:rsidR="009B0D10" w:rsidRDefault="009B0D10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5BF8F1FB" w14:textId="7868006C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48E5320F" w14:textId="1BBE48FC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6E02B5B9" w14:textId="790273AA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6E1C2B87" w14:textId="49BED41A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38DBBF3D" w14:textId="6144602C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172A7019" w14:textId="521B2913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7703AE5E" w14:textId="63453EA3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7280E208" w14:textId="556C3F8C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34CEB467" w14:textId="78EBA563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0334BC3B" w14:textId="1925E141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5D3F2878" w14:textId="5B007ABA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5C759746" w14:textId="3966B311" w:rsidR="00CC1D1D" w:rsidRDefault="00682ADF" w:rsidP="00CC1D1D">
      <w:pPr>
        <w:rPr>
          <w:rFonts w:ascii="Calibri" w:hAnsi="Calibri" w:cs="Calibri"/>
          <w:color w:val="000000" w:themeColor="text1"/>
          <w:lang w:val="en-GB"/>
        </w:rPr>
      </w:pPr>
      <w:r>
        <w:rPr>
          <w:rFonts w:ascii="Calibri" w:hAnsi="Calibri" w:cs="Calibri"/>
          <w:color w:val="000000" w:themeColor="text1"/>
          <w:lang w:val="en-GB"/>
        </w:rPr>
        <w:t>Two p</w:t>
      </w:r>
      <w:r w:rsidR="00CC1D1D">
        <w:rPr>
          <w:rFonts w:ascii="Calibri" w:hAnsi="Calibri" w:cs="Calibri"/>
          <w:color w:val="000000" w:themeColor="text1"/>
          <w:lang w:val="en-GB"/>
        </w:rPr>
        <w:t xml:space="preserve">eptides corresponding to NVL (Nuclear </w:t>
      </w:r>
      <w:proofErr w:type="spellStart"/>
      <w:r w:rsidR="00CC1D1D">
        <w:rPr>
          <w:rFonts w:ascii="Calibri" w:hAnsi="Calibri" w:cs="Calibri"/>
          <w:color w:val="000000" w:themeColor="text1"/>
          <w:lang w:val="en-GB"/>
        </w:rPr>
        <w:t>Valosin</w:t>
      </w:r>
      <w:proofErr w:type="spellEnd"/>
      <w:r w:rsidR="00CC1D1D">
        <w:rPr>
          <w:rFonts w:ascii="Calibri" w:hAnsi="Calibri" w:cs="Calibri"/>
          <w:color w:val="000000" w:themeColor="text1"/>
          <w:lang w:val="en-GB"/>
        </w:rPr>
        <w:t>-containing protein-like) were identified (</w:t>
      </w:r>
      <w:hyperlink r:id="rId12" w:history="1">
        <w:r w:rsidR="00CC1D1D" w:rsidRPr="00760A53">
          <w:rPr>
            <w:rStyle w:val="Hyperlink"/>
            <w:rFonts w:ascii="Calibri" w:hAnsi="Calibri" w:cs="Calibri"/>
            <w:lang w:val="en-GB"/>
          </w:rPr>
          <w:t>https://www.uniprot.org/uniprot/O15381</w:t>
        </w:r>
      </w:hyperlink>
      <w:r w:rsidR="00CC1D1D">
        <w:rPr>
          <w:rFonts w:ascii="Calibri" w:hAnsi="Calibri" w:cs="Calibri"/>
          <w:color w:val="000000" w:themeColor="text1"/>
          <w:lang w:val="en-GB"/>
        </w:rPr>
        <w:t>)</w:t>
      </w:r>
      <w:r>
        <w:rPr>
          <w:rFonts w:ascii="Calibri" w:hAnsi="Calibri" w:cs="Calibri"/>
          <w:color w:val="000000" w:themeColor="text1"/>
          <w:lang w:val="en-GB"/>
        </w:rPr>
        <w:t xml:space="preserve"> </w:t>
      </w:r>
      <w:r w:rsidR="00CC1D1D">
        <w:rPr>
          <w:rFonts w:ascii="Calibri" w:hAnsi="Calibri" w:cs="Calibri"/>
          <w:color w:val="000000" w:themeColor="text1"/>
          <w:lang w:val="en-GB"/>
        </w:rPr>
        <w:t>with high confidence (</w:t>
      </w:r>
      <w:r>
        <w:rPr>
          <w:rFonts w:ascii="Calibri" w:hAnsi="Calibri" w:cs="Calibri"/>
          <w:color w:val="000000" w:themeColor="text1"/>
          <w:lang w:val="en-GB"/>
        </w:rPr>
        <w:t>and</w:t>
      </w:r>
      <w:r w:rsidR="00CC1D1D">
        <w:rPr>
          <w:rFonts w:ascii="Calibri" w:hAnsi="Calibri" w:cs="Calibri"/>
          <w:color w:val="000000" w:themeColor="text1"/>
          <w:lang w:val="en-GB"/>
        </w:rPr>
        <w:t xml:space="preserve"> mass accuracy &lt; 10 ppm).</w:t>
      </w:r>
      <w:r>
        <w:rPr>
          <w:rFonts w:ascii="Calibri" w:hAnsi="Calibri" w:cs="Calibri"/>
          <w:color w:val="000000" w:themeColor="text1"/>
          <w:lang w:val="en-GB"/>
        </w:rPr>
        <w:t xml:space="preserve"> However, the confidence in identifying this protein is low due to the poor sequence coverage</w:t>
      </w:r>
      <w:r w:rsidR="00CC1D1D">
        <w:rPr>
          <w:rFonts w:ascii="Calibri" w:hAnsi="Calibri" w:cs="Calibri"/>
          <w:color w:val="000000" w:themeColor="text1"/>
          <w:lang w:val="en-GB"/>
        </w:rPr>
        <w:t xml:space="preserve">. </w:t>
      </w:r>
      <w:r w:rsidR="00CF48FD">
        <w:rPr>
          <w:rFonts w:ascii="Calibri" w:hAnsi="Calibri" w:cs="Calibri"/>
          <w:color w:val="000000" w:themeColor="text1"/>
          <w:lang w:val="en-GB"/>
        </w:rPr>
        <w:t>An overview of the protein family may be found here</w:t>
      </w:r>
      <w:r w:rsidR="00CF48FD">
        <w:rPr>
          <w:rStyle w:val="FootnoteReference"/>
          <w:rFonts w:ascii="Calibri" w:hAnsi="Calibri" w:cs="Calibri"/>
          <w:color w:val="000000" w:themeColor="text1"/>
          <w:lang w:val="en-GB"/>
        </w:rPr>
        <w:footnoteReference w:id="1"/>
      </w:r>
      <w:r w:rsidR="00CF48FD" w:rsidRPr="00CF48FD">
        <w:rPr>
          <w:rFonts w:ascii="Calibri" w:hAnsi="Calibri" w:cs="Calibri"/>
          <w:color w:val="000000" w:themeColor="text1"/>
          <w:vertAlign w:val="superscript"/>
          <w:lang w:val="en-GB"/>
        </w:rPr>
        <w:t>,</w:t>
      </w:r>
      <w:r w:rsidR="00CF48FD">
        <w:rPr>
          <w:rStyle w:val="FootnoteReference"/>
          <w:rFonts w:ascii="Calibri" w:hAnsi="Calibri" w:cs="Calibri"/>
          <w:color w:val="000000" w:themeColor="text1"/>
          <w:lang w:val="en-GB"/>
        </w:rPr>
        <w:footnoteReference w:id="2"/>
      </w:r>
      <w:r w:rsidR="00CF48FD">
        <w:t>.</w:t>
      </w:r>
    </w:p>
    <w:p w14:paraId="3C712A6E" w14:textId="77777777" w:rsidR="00CC1D1D" w:rsidRDefault="00CC1D1D" w:rsidP="0003283B">
      <w:pPr>
        <w:rPr>
          <w:rFonts w:ascii="Calibri" w:hAnsi="Calibri" w:cs="Calibri"/>
          <w:color w:val="000000" w:themeColor="text1"/>
          <w:lang w:val="en-GB"/>
        </w:rPr>
      </w:pPr>
    </w:p>
    <w:p w14:paraId="3AEFFA65" w14:textId="258FC979" w:rsidR="00CC1D1D" w:rsidRDefault="00CF48FD" w:rsidP="0003283B">
      <w:pPr>
        <w:rPr>
          <w:rFonts w:ascii="Calibri" w:hAnsi="Calibri" w:cs="Calibri"/>
          <w:color w:val="000000" w:themeColor="text1"/>
        </w:rPr>
      </w:pPr>
      <w:r w:rsidRPr="00046976">
        <w:rPr>
          <w:noProof/>
        </w:rPr>
        <w:drawing>
          <wp:anchor distT="0" distB="0" distL="114300" distR="114300" simplePos="0" relativeHeight="251658240" behindDoc="0" locked="0" layoutInCell="1" allowOverlap="1" wp14:anchorId="0B59EE20" wp14:editId="4AB5F17A">
            <wp:simplePos x="0" y="0"/>
            <wp:positionH relativeFrom="margin">
              <wp:align>left</wp:align>
            </wp:positionH>
            <wp:positionV relativeFrom="paragraph">
              <wp:posOffset>4678045</wp:posOffset>
            </wp:positionV>
            <wp:extent cx="6332220" cy="20986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D1D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DDE0AF4" wp14:editId="2CCCB863">
            <wp:simplePos x="0" y="0"/>
            <wp:positionH relativeFrom="margin">
              <wp:align>right</wp:align>
            </wp:positionH>
            <wp:positionV relativeFrom="paragraph">
              <wp:posOffset>2289810</wp:posOffset>
            </wp:positionV>
            <wp:extent cx="6315075" cy="217551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D1D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4ADD71AF" wp14:editId="6A98656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320155" cy="2181225"/>
            <wp:effectExtent l="0" t="0" r="444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F8E13" w14:textId="2C326D17" w:rsidR="009B0D10" w:rsidRPr="0003283B" w:rsidRDefault="009B0D10" w:rsidP="0003283B">
      <w:pPr>
        <w:rPr>
          <w:rFonts w:ascii="Calibri" w:hAnsi="Calibri" w:cs="Calibri"/>
          <w:color w:val="000000" w:themeColor="text1"/>
        </w:rPr>
      </w:pPr>
    </w:p>
    <w:sectPr w:rsidR="009B0D10" w:rsidRPr="0003283B" w:rsidSect="002B6618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E998F" w14:textId="77777777" w:rsidR="00580C4E" w:rsidRDefault="00580C4E" w:rsidP="00CF48FD">
      <w:r>
        <w:separator/>
      </w:r>
    </w:p>
  </w:endnote>
  <w:endnote w:type="continuationSeparator" w:id="0">
    <w:p w14:paraId="57C70848" w14:textId="77777777" w:rsidR="00580C4E" w:rsidRDefault="00580C4E" w:rsidP="00CF4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63880" w14:textId="77777777" w:rsidR="00580C4E" w:rsidRDefault="00580C4E" w:rsidP="00CF48FD">
      <w:r>
        <w:separator/>
      </w:r>
    </w:p>
  </w:footnote>
  <w:footnote w:type="continuationSeparator" w:id="0">
    <w:p w14:paraId="7B397A0A" w14:textId="77777777" w:rsidR="00580C4E" w:rsidRDefault="00580C4E" w:rsidP="00CF48FD">
      <w:r>
        <w:continuationSeparator/>
      </w:r>
    </w:p>
  </w:footnote>
  <w:footnote w:id="1">
    <w:p w14:paraId="4581F98B" w14:textId="200259CD" w:rsidR="00CF48FD" w:rsidRPr="00CF48FD" w:rsidRDefault="00CF48F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A3984">
          <w:rPr>
            <w:rStyle w:val="Hyperlink"/>
          </w:rPr>
          <w:t>http://www.jbc.org/content/early/2019/04/21/jbc.RA119.007585.full.pdf</w:t>
        </w:r>
      </w:hyperlink>
    </w:p>
  </w:footnote>
  <w:footnote w:id="2">
    <w:p w14:paraId="34AA4ACE" w14:textId="20E47F9B" w:rsidR="00CF48FD" w:rsidRPr="00CF48FD" w:rsidRDefault="00CF48F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DA3984">
          <w:rPr>
            <w:rStyle w:val="Hyperlink"/>
          </w:rPr>
          <w:t>https://jcs.biologists.org/content/joces/early/2014/08/18/jcs.093831.full.pdf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5ED9"/>
    <w:multiLevelType w:val="hybridMultilevel"/>
    <w:tmpl w:val="EA0EDB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B0AAA"/>
    <w:multiLevelType w:val="hybridMultilevel"/>
    <w:tmpl w:val="8E9A345E"/>
    <w:lvl w:ilvl="0" w:tplc="65168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5EC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185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727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6EF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E62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0A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8AE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320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B9763F"/>
    <w:multiLevelType w:val="hybridMultilevel"/>
    <w:tmpl w:val="52DEA5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025CA"/>
    <w:multiLevelType w:val="multilevel"/>
    <w:tmpl w:val="C290B468"/>
    <w:lvl w:ilvl="0">
      <w:start w:val="1"/>
      <w:numFmt w:val="decimal"/>
      <w:lvlRestart w:val="0"/>
      <w:pStyle w:val="MultiLevel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z w:val="24"/>
        <w:u w:val="none"/>
      </w:rPr>
    </w:lvl>
    <w:lvl w:ilvl="1">
      <w:start w:val="1"/>
      <w:numFmt w:val="lowerLetter"/>
      <w:pStyle w:val="MultiLevelL2"/>
      <w:lvlText w:val="(%2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z w:val="24"/>
        <w:u w:val="none"/>
      </w:r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z w:val="24"/>
        <w:u w:val="none"/>
      </w:rPr>
    </w:lvl>
    <w:lvl w:ilvl="3">
      <w:start w:val="1"/>
      <w:numFmt w:val="upperLetter"/>
      <w:pStyle w:val="MultiLevelL4"/>
      <w:lvlText w:val="(%4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z w:val="24"/>
        <w:u w:val="none"/>
      </w:rPr>
    </w:lvl>
    <w:lvl w:ilvl="4">
      <w:start w:val="1"/>
      <w:numFmt w:val="upperRoman"/>
      <w:pStyle w:val="MultiLevelL5"/>
      <w:lvlText w:val="(%5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z w:val="24"/>
        <w:u w:val="none"/>
      </w:rPr>
    </w:lvl>
    <w:lvl w:ilvl="5">
      <w:start w:val="1"/>
      <w:numFmt w:val="lowerLetter"/>
      <w:pStyle w:val="MultiLevelL6"/>
      <w:lvlText w:val="%6.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/>
        <w:b w:val="0"/>
        <w:i w:val="0"/>
        <w:caps w:val="0"/>
        <w:sz w:val="24"/>
        <w:u w:val="none"/>
      </w:rPr>
    </w:lvl>
    <w:lvl w:ilvl="6">
      <w:start w:val="1"/>
      <w:numFmt w:val="lowerRoman"/>
      <w:pStyle w:val="MultiLevelL7"/>
      <w:lvlText w:val="%7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/>
        <w:b w:val="0"/>
        <w:i w:val="0"/>
        <w:caps w:val="0"/>
        <w:sz w:val="24"/>
        <w:u w:val="none"/>
      </w:rPr>
    </w:lvl>
    <w:lvl w:ilvl="7">
      <w:start w:val="1"/>
      <w:numFmt w:val="lowerLetter"/>
      <w:pStyle w:val="MultiLevelL8"/>
      <w:lvlText w:val="%8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/>
        <w:b w:val="0"/>
        <w:i w:val="0"/>
        <w:caps w:val="0"/>
        <w:sz w:val="24"/>
        <w:u w:val="none"/>
      </w:rPr>
    </w:lvl>
    <w:lvl w:ilvl="8">
      <w:start w:val="1"/>
      <w:numFmt w:val="bullet"/>
      <w:lvlRestart w:val="0"/>
      <w:pStyle w:val="MultiLevelL9"/>
      <w:lvlText w:val="·"/>
      <w:lvlJc w:val="left"/>
      <w:pPr>
        <w:tabs>
          <w:tab w:val="num" w:pos="6480"/>
        </w:tabs>
        <w:ind w:left="6480" w:hanging="720"/>
      </w:pPr>
      <w:rPr>
        <w:rFonts w:ascii="Symbol" w:hAnsi="Symbol" w:hint="default"/>
        <w:b w:val="0"/>
        <w:i w:val="0"/>
        <w:caps w:val="0"/>
        <w:u w:val="none"/>
      </w:rPr>
    </w:lvl>
  </w:abstractNum>
  <w:abstractNum w:abstractNumId="4" w15:restartNumberingAfterBreak="0">
    <w:nsid w:val="11312FDB"/>
    <w:multiLevelType w:val="hybridMultilevel"/>
    <w:tmpl w:val="C5A60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82196"/>
    <w:multiLevelType w:val="hybridMultilevel"/>
    <w:tmpl w:val="5D504FB8"/>
    <w:lvl w:ilvl="0" w:tplc="BEAE8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46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78C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380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64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3A6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0F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0E7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76B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1E1B93"/>
    <w:multiLevelType w:val="hybridMultilevel"/>
    <w:tmpl w:val="16867EE0"/>
    <w:lvl w:ilvl="0" w:tplc="E362C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624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3A3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E65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2B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78E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90B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2C3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4F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2A3B87"/>
    <w:multiLevelType w:val="hybridMultilevel"/>
    <w:tmpl w:val="967A5C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C085E"/>
    <w:multiLevelType w:val="hybridMultilevel"/>
    <w:tmpl w:val="D81C2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40697"/>
    <w:multiLevelType w:val="hybridMultilevel"/>
    <w:tmpl w:val="36ACB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0510B7"/>
    <w:multiLevelType w:val="hybridMultilevel"/>
    <w:tmpl w:val="EB26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02747"/>
    <w:multiLevelType w:val="hybridMultilevel"/>
    <w:tmpl w:val="A154B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2F7B0B"/>
    <w:multiLevelType w:val="hybridMultilevel"/>
    <w:tmpl w:val="72604806"/>
    <w:lvl w:ilvl="0" w:tplc="62D60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304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BC9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3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748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E06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B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50A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81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FD95560"/>
    <w:multiLevelType w:val="hybridMultilevel"/>
    <w:tmpl w:val="46D25F2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9725A1"/>
    <w:multiLevelType w:val="hybridMultilevel"/>
    <w:tmpl w:val="9224F578"/>
    <w:lvl w:ilvl="0" w:tplc="9D16D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E64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0C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340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F44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AA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0F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58A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4C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2B720A6"/>
    <w:multiLevelType w:val="hybridMultilevel"/>
    <w:tmpl w:val="947E0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731182"/>
    <w:multiLevelType w:val="hybridMultilevel"/>
    <w:tmpl w:val="17709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5"/>
  </w:num>
  <w:num w:numId="4">
    <w:abstractNumId w:val="4"/>
  </w:num>
  <w:num w:numId="5">
    <w:abstractNumId w:val="16"/>
  </w:num>
  <w:num w:numId="6">
    <w:abstractNumId w:val="0"/>
  </w:num>
  <w:num w:numId="7">
    <w:abstractNumId w:val="10"/>
  </w:num>
  <w:num w:numId="8">
    <w:abstractNumId w:val="3"/>
  </w:num>
  <w:num w:numId="9">
    <w:abstractNumId w:val="11"/>
  </w:num>
  <w:num w:numId="10">
    <w:abstractNumId w:val="8"/>
  </w:num>
  <w:num w:numId="11">
    <w:abstractNumId w:val="9"/>
  </w:num>
  <w:num w:numId="12">
    <w:abstractNumId w:val="12"/>
  </w:num>
  <w:num w:numId="13">
    <w:abstractNumId w:val="14"/>
  </w:num>
  <w:num w:numId="14">
    <w:abstractNumId w:val="6"/>
  </w:num>
  <w:num w:numId="15">
    <w:abstractNumId w:val="2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0B4"/>
    <w:rsid w:val="000269E1"/>
    <w:rsid w:val="00030799"/>
    <w:rsid w:val="0003283B"/>
    <w:rsid w:val="00042A4A"/>
    <w:rsid w:val="00046976"/>
    <w:rsid w:val="000558C0"/>
    <w:rsid w:val="000B1F77"/>
    <w:rsid w:val="000D0C00"/>
    <w:rsid w:val="001219CD"/>
    <w:rsid w:val="00133317"/>
    <w:rsid w:val="001374DA"/>
    <w:rsid w:val="00147C84"/>
    <w:rsid w:val="00195850"/>
    <w:rsid w:val="00195BC7"/>
    <w:rsid w:val="001B3DB5"/>
    <w:rsid w:val="0020508A"/>
    <w:rsid w:val="00222E49"/>
    <w:rsid w:val="00242EC2"/>
    <w:rsid w:val="002478C6"/>
    <w:rsid w:val="002514D0"/>
    <w:rsid w:val="0025742B"/>
    <w:rsid w:val="0028367D"/>
    <w:rsid w:val="002973FE"/>
    <w:rsid w:val="002A3DEC"/>
    <w:rsid w:val="002B6618"/>
    <w:rsid w:val="00304B7C"/>
    <w:rsid w:val="0032164A"/>
    <w:rsid w:val="00327145"/>
    <w:rsid w:val="00364593"/>
    <w:rsid w:val="003935B7"/>
    <w:rsid w:val="003A3264"/>
    <w:rsid w:val="003B1CF3"/>
    <w:rsid w:val="003C276E"/>
    <w:rsid w:val="00411FF0"/>
    <w:rsid w:val="004A5D60"/>
    <w:rsid w:val="004D486D"/>
    <w:rsid w:val="00503032"/>
    <w:rsid w:val="00547F20"/>
    <w:rsid w:val="00572EB1"/>
    <w:rsid w:val="00580C4E"/>
    <w:rsid w:val="005F22D1"/>
    <w:rsid w:val="006361EF"/>
    <w:rsid w:val="00682ADF"/>
    <w:rsid w:val="006D5925"/>
    <w:rsid w:val="006F7ABE"/>
    <w:rsid w:val="007223DE"/>
    <w:rsid w:val="00727353"/>
    <w:rsid w:val="00784AF6"/>
    <w:rsid w:val="007C281F"/>
    <w:rsid w:val="007E531C"/>
    <w:rsid w:val="00817561"/>
    <w:rsid w:val="00834D31"/>
    <w:rsid w:val="00860040"/>
    <w:rsid w:val="00883DA2"/>
    <w:rsid w:val="00927EB3"/>
    <w:rsid w:val="00996E74"/>
    <w:rsid w:val="009B0D10"/>
    <w:rsid w:val="009C1896"/>
    <w:rsid w:val="009E05E1"/>
    <w:rsid w:val="00A00F21"/>
    <w:rsid w:val="00A07F97"/>
    <w:rsid w:val="00AE3C68"/>
    <w:rsid w:val="00BF2E74"/>
    <w:rsid w:val="00C140B4"/>
    <w:rsid w:val="00C51CA2"/>
    <w:rsid w:val="00CC1D1D"/>
    <w:rsid w:val="00CC4577"/>
    <w:rsid w:val="00CF48FD"/>
    <w:rsid w:val="00D056DE"/>
    <w:rsid w:val="00D20CD0"/>
    <w:rsid w:val="00D3018E"/>
    <w:rsid w:val="00D32979"/>
    <w:rsid w:val="00D94818"/>
    <w:rsid w:val="00E32006"/>
    <w:rsid w:val="00E622B1"/>
    <w:rsid w:val="00E779E5"/>
    <w:rsid w:val="00E84FA7"/>
    <w:rsid w:val="00EC4661"/>
    <w:rsid w:val="00EC4E42"/>
    <w:rsid w:val="00F11616"/>
    <w:rsid w:val="00F86E0E"/>
    <w:rsid w:val="00FE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BFED5"/>
  <w15:chartTrackingRefBased/>
  <w15:docId w15:val="{F8D55291-3A33-6741-854E-93F536F77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19CD"/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4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E32006"/>
    <w:pPr>
      <w:spacing w:before="240" w:after="60"/>
      <w:outlineLvl w:val="4"/>
    </w:pPr>
    <w:rPr>
      <w:bCs/>
      <w:i/>
      <w:iCs/>
      <w:sz w:val="22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32006"/>
    <w:rPr>
      <w:rFonts w:ascii="Times New Roman" w:eastAsia="Times New Roman" w:hAnsi="Times New Roman" w:cs="Times New Roman"/>
      <w:bCs/>
      <w:i/>
      <w:iCs/>
      <w:sz w:val="22"/>
      <w:szCs w:val="26"/>
      <w:lang w:val="en-US"/>
    </w:rPr>
  </w:style>
  <w:style w:type="paragraph" w:styleId="NoSpacing">
    <w:name w:val="No Spacing"/>
    <w:uiPriority w:val="1"/>
    <w:qFormat/>
    <w:rsid w:val="00E32006"/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7E53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53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531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99"/>
    <w:qFormat/>
    <w:rsid w:val="00996E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35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353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34D31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C4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ultiLevelL1">
    <w:name w:val="MultiLevel_L1"/>
    <w:basedOn w:val="Normal"/>
    <w:rsid w:val="00EC4E42"/>
    <w:pPr>
      <w:numPr>
        <w:numId w:val="8"/>
      </w:numPr>
      <w:spacing w:after="240"/>
      <w:outlineLvl w:val="0"/>
    </w:pPr>
    <w:rPr>
      <w:szCs w:val="20"/>
      <w:lang w:val="en-US"/>
    </w:rPr>
  </w:style>
  <w:style w:type="paragraph" w:customStyle="1" w:styleId="MultiLevelL2">
    <w:name w:val="MultiLevel_L2"/>
    <w:basedOn w:val="MultiLevelL1"/>
    <w:rsid w:val="00EC4E42"/>
    <w:pPr>
      <w:numPr>
        <w:ilvl w:val="1"/>
      </w:numPr>
      <w:outlineLvl w:val="1"/>
    </w:pPr>
  </w:style>
  <w:style w:type="paragraph" w:customStyle="1" w:styleId="MultiLevelL4">
    <w:name w:val="MultiLevel_L4"/>
    <w:basedOn w:val="Normal"/>
    <w:rsid w:val="00EC4E42"/>
    <w:pPr>
      <w:numPr>
        <w:ilvl w:val="3"/>
        <w:numId w:val="8"/>
      </w:numPr>
      <w:spacing w:after="240"/>
      <w:outlineLvl w:val="3"/>
    </w:pPr>
    <w:rPr>
      <w:szCs w:val="20"/>
      <w:lang w:val="en-US"/>
    </w:rPr>
  </w:style>
  <w:style w:type="paragraph" w:customStyle="1" w:styleId="MultiLevelL5">
    <w:name w:val="MultiLevel_L5"/>
    <w:basedOn w:val="MultiLevelL4"/>
    <w:rsid w:val="00EC4E42"/>
    <w:pPr>
      <w:numPr>
        <w:ilvl w:val="4"/>
      </w:numPr>
      <w:outlineLvl w:val="4"/>
    </w:pPr>
  </w:style>
  <w:style w:type="paragraph" w:customStyle="1" w:styleId="MultiLevelL6">
    <w:name w:val="MultiLevel_L6"/>
    <w:basedOn w:val="MultiLevelL5"/>
    <w:rsid w:val="00EC4E42"/>
    <w:pPr>
      <w:numPr>
        <w:ilvl w:val="5"/>
      </w:numPr>
      <w:outlineLvl w:val="5"/>
    </w:pPr>
  </w:style>
  <w:style w:type="paragraph" w:customStyle="1" w:styleId="MultiLevelL7">
    <w:name w:val="MultiLevel_L7"/>
    <w:basedOn w:val="MultiLevelL6"/>
    <w:rsid w:val="00EC4E42"/>
    <w:pPr>
      <w:numPr>
        <w:ilvl w:val="6"/>
      </w:numPr>
      <w:outlineLvl w:val="6"/>
    </w:pPr>
  </w:style>
  <w:style w:type="paragraph" w:customStyle="1" w:styleId="MultiLevelL8">
    <w:name w:val="MultiLevel_L8"/>
    <w:basedOn w:val="MultiLevelL7"/>
    <w:rsid w:val="00EC4E42"/>
    <w:pPr>
      <w:numPr>
        <w:ilvl w:val="7"/>
      </w:numPr>
      <w:outlineLvl w:val="7"/>
    </w:pPr>
  </w:style>
  <w:style w:type="paragraph" w:customStyle="1" w:styleId="MultiLevelL9">
    <w:name w:val="MultiLevel_L9"/>
    <w:basedOn w:val="MultiLevelL8"/>
    <w:rsid w:val="00EC4E42"/>
    <w:pPr>
      <w:numPr>
        <w:ilvl w:val="8"/>
      </w:numPr>
      <w:outlineLvl w:val="8"/>
    </w:pPr>
  </w:style>
  <w:style w:type="paragraph" w:customStyle="1" w:styleId="Default">
    <w:name w:val="Default"/>
    <w:rsid w:val="0003283B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eastAsia="en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48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48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F48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39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8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6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0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3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9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9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odo.org/record/3555378" TargetMode="Externa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prot.org/uniprot/O1538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zenodo.org/record/3555378" TargetMode="Externa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jcs.biologists.org/content/joces/early/2014/08/18/jcs.093831.full.pdf" TargetMode="External"/><Relationship Id="rId1" Type="http://schemas.openxmlformats.org/officeDocument/2006/relationships/hyperlink" Target="http://www.jbc.org/content/early/2019/04/21/jbc.RA119.007585.full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1460F-C5D4-6D45-8DC3-D76D941FF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Harding</dc:creator>
  <cp:keywords/>
  <dc:description/>
  <cp:lastModifiedBy>Rachel Harding</cp:lastModifiedBy>
  <cp:revision>2</cp:revision>
  <cp:lastPrinted>2019-03-20T16:42:00Z</cp:lastPrinted>
  <dcterms:created xsi:type="dcterms:W3CDTF">2019-11-27T21:04:00Z</dcterms:created>
  <dcterms:modified xsi:type="dcterms:W3CDTF">2019-11-27T21:04:00Z</dcterms:modified>
</cp:coreProperties>
</file>