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06" w:rsidRPr="000F628B" w:rsidRDefault="004D0CC7" w:rsidP="000B5AD2">
      <w:pPr>
        <w:spacing w:after="0"/>
        <w:rPr>
          <w:b/>
          <w:sz w:val="24"/>
          <w:szCs w:val="24"/>
        </w:rPr>
      </w:pPr>
      <w:r>
        <w:rPr>
          <w:b/>
          <w:sz w:val="24"/>
          <w:szCs w:val="24"/>
        </w:rPr>
        <w:t>H</w:t>
      </w:r>
      <w:r w:rsidR="00324917">
        <w:rPr>
          <w:b/>
          <w:sz w:val="24"/>
          <w:szCs w:val="24"/>
        </w:rPr>
        <w:t>ardwareX</w:t>
      </w:r>
      <w:r w:rsidR="0058650A">
        <w:rPr>
          <w:b/>
          <w:sz w:val="24"/>
          <w:szCs w:val="24"/>
        </w:rPr>
        <w:t xml:space="preserve"> article template</w:t>
      </w:r>
    </w:p>
    <w:p w:rsidR="005E3D1D" w:rsidRDefault="005E3D1D" w:rsidP="005E3D1D">
      <w:pPr>
        <w:spacing w:after="0"/>
        <w:rPr>
          <w:sz w:val="24"/>
          <w:szCs w:val="24"/>
        </w:rPr>
      </w:pPr>
    </w:p>
    <w:p w:rsidR="00946612" w:rsidRPr="00946612" w:rsidRDefault="00946612" w:rsidP="00946612">
      <w:pPr>
        <w:spacing w:after="0"/>
        <w:rPr>
          <w:i/>
          <w:sz w:val="32"/>
          <w:szCs w:val="32"/>
        </w:rPr>
      </w:pPr>
      <w:r w:rsidRPr="00946612">
        <w:rPr>
          <w:i/>
          <w:sz w:val="32"/>
          <w:szCs w:val="32"/>
        </w:rPr>
        <w:t>[Please fill in the template below and delete all instruction text in italics before submitting</w:t>
      </w:r>
      <w:r w:rsidRPr="00946612">
        <w:rPr>
          <w:sz w:val="32"/>
          <w:szCs w:val="32"/>
        </w:rPr>
        <w:t>.</w:t>
      </w:r>
      <w:r w:rsidRPr="00946612">
        <w:rPr>
          <w:i/>
          <w:sz w:val="32"/>
          <w:szCs w:val="32"/>
        </w:rPr>
        <w:t>]</w:t>
      </w:r>
    </w:p>
    <w:p w:rsidR="00946612" w:rsidRPr="0046645B" w:rsidRDefault="00946612" w:rsidP="00946612">
      <w:pPr>
        <w:spacing w:after="0"/>
        <w:rPr>
          <w:i/>
          <w:sz w:val="28"/>
          <w:szCs w:val="28"/>
        </w:rPr>
      </w:pPr>
    </w:p>
    <w:p w:rsidR="00E97376" w:rsidRPr="0058650A" w:rsidRDefault="00E97376" w:rsidP="00E97376">
      <w:pPr>
        <w:spacing w:after="0"/>
        <w:rPr>
          <w:i/>
          <w:sz w:val="24"/>
          <w:szCs w:val="24"/>
        </w:rPr>
      </w:pPr>
      <w:r w:rsidRPr="0058650A">
        <w:rPr>
          <w:i/>
          <w:sz w:val="24"/>
          <w:szCs w:val="24"/>
        </w:rPr>
        <w:t>GENERAL INFORMATION</w:t>
      </w:r>
    </w:p>
    <w:p w:rsidR="00E97376" w:rsidRPr="0058650A" w:rsidRDefault="003D6858" w:rsidP="00E97376">
      <w:pPr>
        <w:spacing w:after="0"/>
        <w:rPr>
          <w:i/>
          <w:sz w:val="24"/>
          <w:szCs w:val="24"/>
        </w:rPr>
      </w:pPr>
      <w:r w:rsidRPr="003D6858">
        <w:rPr>
          <w:i/>
          <w:iCs/>
          <w:sz w:val="24"/>
          <w:szCs w:val="24"/>
        </w:rPr>
        <w:t>HardwareX</w:t>
      </w:r>
      <w:r w:rsidRPr="003D6858">
        <w:rPr>
          <w:i/>
          <w:sz w:val="24"/>
          <w:szCs w:val="24"/>
        </w:rPr>
        <w:t> is an open access journal established to promote free and open source designing, building and customizing of scientific infrastructure (hardware).</w:t>
      </w:r>
      <w:r w:rsidR="00E97376" w:rsidRPr="0058650A">
        <w:rPr>
          <w:i/>
          <w:sz w:val="24"/>
          <w:szCs w:val="24"/>
        </w:rPr>
        <w:t xml:space="preserve"> </w:t>
      </w:r>
      <w:r w:rsidR="00653596" w:rsidRPr="00653596">
        <w:rPr>
          <w:i/>
          <w:sz w:val="24"/>
          <w:szCs w:val="24"/>
        </w:rPr>
        <w:t xml:space="preserve">For more details on best practices for sharing open </w:t>
      </w:r>
      <w:proofErr w:type="gramStart"/>
      <w:r w:rsidR="00653596" w:rsidRPr="00653596">
        <w:rPr>
          <w:i/>
          <w:sz w:val="24"/>
          <w:szCs w:val="24"/>
        </w:rPr>
        <w:t>hardware</w:t>
      </w:r>
      <w:proofErr w:type="gramEnd"/>
      <w:r w:rsidR="00653596" w:rsidRPr="00653596">
        <w:rPr>
          <w:i/>
          <w:sz w:val="24"/>
          <w:szCs w:val="24"/>
        </w:rPr>
        <w:t xml:space="preserve"> see </w:t>
      </w:r>
      <w:hyperlink r:id="rId5" w:tgtFrame="_blank" w:history="1">
        <w:r w:rsidR="00653596" w:rsidRPr="00653596">
          <w:rPr>
            <w:rStyle w:val="Hyperlink"/>
            <w:i/>
            <w:sz w:val="24"/>
            <w:szCs w:val="24"/>
          </w:rPr>
          <w:t>http://www.oshwa.org/sharing-best-practices/</w:t>
        </w:r>
      </w:hyperlink>
    </w:p>
    <w:p w:rsidR="007C16ED" w:rsidRPr="00507F21" w:rsidRDefault="007C16ED" w:rsidP="007C16ED">
      <w:pPr>
        <w:pBdr>
          <w:bottom w:val="single" w:sz="6" w:space="1" w:color="auto"/>
        </w:pBdr>
        <w:spacing w:after="0"/>
        <w:rPr>
          <w:sz w:val="24"/>
          <w:szCs w:val="32"/>
        </w:rPr>
      </w:pPr>
    </w:p>
    <w:p w:rsidR="007C16ED" w:rsidRPr="0046645B" w:rsidRDefault="007C16ED" w:rsidP="007C16ED">
      <w:pPr>
        <w:spacing w:after="0"/>
        <w:rPr>
          <w:i/>
          <w:sz w:val="28"/>
          <w:szCs w:val="28"/>
        </w:rPr>
      </w:pPr>
    </w:p>
    <w:p w:rsidR="007C16ED" w:rsidRDefault="007C16ED" w:rsidP="007C16ED">
      <w:pPr>
        <w:spacing w:after="0"/>
        <w:rPr>
          <w:i/>
          <w:sz w:val="32"/>
          <w:szCs w:val="32"/>
        </w:rPr>
      </w:pPr>
    </w:p>
    <w:p w:rsidR="007C16ED" w:rsidRDefault="007C16ED" w:rsidP="007C16ED">
      <w:pPr>
        <w:spacing w:line="288" w:lineRule="auto"/>
        <w:rPr>
          <w:b/>
        </w:rPr>
      </w:pPr>
      <w:r>
        <w:rPr>
          <w:b/>
        </w:rPr>
        <w:t>Title:</w:t>
      </w:r>
      <w:r w:rsidRPr="00507F21">
        <w:rPr>
          <w:b/>
          <w:i/>
        </w:rPr>
        <w:t xml:space="preserve"> </w:t>
      </w:r>
      <w:r w:rsidR="0058650A" w:rsidRPr="0058650A">
        <w:rPr>
          <w:i/>
        </w:rPr>
        <w:t>[Max. 20 words.</w:t>
      </w:r>
      <w:r w:rsidR="0058650A">
        <w:rPr>
          <w:b/>
          <w:i/>
        </w:rPr>
        <w:t xml:space="preserve"> </w:t>
      </w:r>
      <w:r w:rsidR="0058650A" w:rsidRPr="0058650A">
        <w:rPr>
          <w:i/>
        </w:rPr>
        <w:t xml:space="preserve">A good title should contain the fewest possible words that adequately </w:t>
      </w:r>
      <w:r w:rsidR="0058650A">
        <w:rPr>
          <w:i/>
        </w:rPr>
        <w:t>describe the content of a paper.]</w:t>
      </w:r>
    </w:p>
    <w:p w:rsidR="007C16ED" w:rsidRDefault="007C16ED" w:rsidP="007C16ED">
      <w:pPr>
        <w:spacing w:line="288" w:lineRule="auto"/>
        <w:rPr>
          <w:b/>
        </w:rPr>
      </w:pPr>
      <w:r>
        <w:rPr>
          <w:b/>
        </w:rPr>
        <w:t>Authors:</w:t>
      </w:r>
    </w:p>
    <w:p w:rsidR="007C16ED" w:rsidRDefault="007C16ED" w:rsidP="007C16ED">
      <w:pPr>
        <w:spacing w:line="288" w:lineRule="auto"/>
        <w:rPr>
          <w:b/>
        </w:rPr>
      </w:pPr>
      <w:r>
        <w:rPr>
          <w:b/>
        </w:rPr>
        <w:t>Affiliations:</w:t>
      </w:r>
      <w:r w:rsidR="0058650A">
        <w:rPr>
          <w:b/>
        </w:rPr>
        <w:t xml:space="preserve">  </w:t>
      </w:r>
    </w:p>
    <w:p w:rsidR="007C16ED" w:rsidRPr="00423C82" w:rsidRDefault="007C16ED" w:rsidP="007C16ED">
      <w:pPr>
        <w:spacing w:line="288" w:lineRule="auto"/>
        <w:rPr>
          <w:b/>
        </w:rPr>
      </w:pPr>
      <w:r w:rsidRPr="00423C82">
        <w:rPr>
          <w:b/>
        </w:rPr>
        <w:t>Contact</w:t>
      </w:r>
      <w:r>
        <w:rPr>
          <w:b/>
        </w:rPr>
        <w:t xml:space="preserve"> email</w:t>
      </w:r>
      <w:r w:rsidRPr="00423C82">
        <w:rPr>
          <w:b/>
        </w:rPr>
        <w:t>:</w:t>
      </w:r>
      <w:r w:rsidR="0058650A" w:rsidRPr="0058650A">
        <w:rPr>
          <w:i/>
        </w:rPr>
        <w:t xml:space="preserve"> </w:t>
      </w:r>
      <w:r w:rsidR="0058650A">
        <w:rPr>
          <w:i/>
        </w:rPr>
        <w:t>[</w:t>
      </w:r>
      <w:r w:rsidR="0058650A" w:rsidRPr="0058650A">
        <w:rPr>
          <w:i/>
        </w:rPr>
        <w:t>I</w:t>
      </w:r>
      <w:r w:rsidR="0058650A">
        <w:rPr>
          <w:i/>
        </w:rPr>
        <w:t xml:space="preserve">nclude </w:t>
      </w:r>
      <w:r w:rsidR="0058650A" w:rsidRPr="0058650A">
        <w:rPr>
          <w:i/>
        </w:rPr>
        <w:t>institutional email address of the corresponding author</w:t>
      </w:r>
      <w:r w:rsidR="0058650A">
        <w:rPr>
          <w:i/>
        </w:rPr>
        <w:t>]</w:t>
      </w:r>
    </w:p>
    <w:p w:rsidR="00061B74" w:rsidRPr="00061B74" w:rsidRDefault="007C16ED" w:rsidP="00061B74">
      <w:pPr>
        <w:spacing w:after="0"/>
        <w:rPr>
          <w:i/>
          <w:sz w:val="24"/>
          <w:szCs w:val="24"/>
        </w:rPr>
      </w:pPr>
      <w:r w:rsidRPr="00342849">
        <w:rPr>
          <w:b/>
        </w:rPr>
        <w:t>Abstract</w:t>
      </w:r>
      <w:r w:rsidR="001D5C27">
        <w:rPr>
          <w:b/>
        </w:rPr>
        <w:t xml:space="preserve">: </w:t>
      </w:r>
      <w:r w:rsidR="001D5C27" w:rsidRPr="00E67B48">
        <w:rPr>
          <w:i/>
        </w:rPr>
        <w:t>[</w:t>
      </w:r>
      <w:r w:rsidR="0058650A" w:rsidRPr="00B07197">
        <w:rPr>
          <w:i/>
        </w:rPr>
        <w:t xml:space="preserve">Max. 200 words. Remember that the abstract is what readers see first in electronic abstracting &amp; indexing services. This is the advertisement of your article. Make it interesting, and easy to </w:t>
      </w:r>
      <w:proofErr w:type="gramStart"/>
      <w:r w:rsidR="0058650A" w:rsidRPr="00B07197">
        <w:rPr>
          <w:i/>
        </w:rPr>
        <w:t>be understood</w:t>
      </w:r>
      <w:proofErr w:type="gramEnd"/>
      <w:r w:rsidR="0058650A" w:rsidRPr="00B07197">
        <w:rPr>
          <w:i/>
        </w:rPr>
        <w:t>. Be accurate and specific, keep it as brief as possible</w:t>
      </w:r>
      <w:r w:rsidR="00061B74" w:rsidRPr="00B07197">
        <w:rPr>
          <w:i/>
        </w:rPr>
        <w:t>.</w:t>
      </w:r>
      <w:r w:rsidR="00061B74" w:rsidRPr="00061B74">
        <w:t xml:space="preserve"> </w:t>
      </w:r>
    </w:p>
    <w:p w:rsidR="001D5C27" w:rsidRDefault="001D5C27" w:rsidP="007C16ED">
      <w:pPr>
        <w:spacing w:after="0"/>
        <w:rPr>
          <w:i/>
          <w:sz w:val="24"/>
          <w:szCs w:val="24"/>
        </w:rPr>
      </w:pPr>
    </w:p>
    <w:p w:rsidR="001D5C27" w:rsidRDefault="001D5C27" w:rsidP="001D5C27">
      <w:pPr>
        <w:spacing w:after="0"/>
        <w:rPr>
          <w:i/>
        </w:rPr>
      </w:pPr>
      <w:r w:rsidRPr="001D5C27">
        <w:rPr>
          <w:b/>
        </w:rPr>
        <w:t>Keywords</w:t>
      </w:r>
      <w:r>
        <w:rPr>
          <w:b/>
        </w:rPr>
        <w:t xml:space="preserve">: </w:t>
      </w:r>
      <w:r>
        <w:rPr>
          <w:i/>
        </w:rPr>
        <w:t>[A</w:t>
      </w:r>
      <w:r w:rsidRPr="001D5C27">
        <w:rPr>
          <w:i/>
        </w:rPr>
        <w:t>t</w:t>
      </w:r>
      <w:r>
        <w:rPr>
          <w:i/>
        </w:rPr>
        <w:t xml:space="preserve"> least </w:t>
      </w:r>
      <w:proofErr w:type="gramStart"/>
      <w:r>
        <w:rPr>
          <w:i/>
        </w:rPr>
        <w:t>3</w:t>
      </w:r>
      <w:proofErr w:type="gramEnd"/>
      <w:r>
        <w:rPr>
          <w:i/>
        </w:rPr>
        <w:t xml:space="preserve"> keywords. </w:t>
      </w:r>
      <w:r w:rsidRPr="001D5C27">
        <w:rPr>
          <w:i/>
        </w:rPr>
        <w:t>There is no limit on the no. of keywords you can list. Please remember that effective keywords should not repeat words appearing in your title, and should be neither too general nor too narrow.</w:t>
      </w:r>
      <w:r w:rsidR="00966796">
        <w:rPr>
          <w:i/>
        </w:rPr>
        <w:t>]</w:t>
      </w:r>
    </w:p>
    <w:p w:rsidR="00E67B48" w:rsidRDefault="00E67B48" w:rsidP="001D5C27">
      <w:pPr>
        <w:spacing w:after="0"/>
        <w:rPr>
          <w:i/>
        </w:rPr>
      </w:pPr>
    </w:p>
    <w:p w:rsidR="004A2320" w:rsidRPr="00C42C6E" w:rsidRDefault="003F1BA6" w:rsidP="004A2320">
      <w:pPr>
        <w:pBdr>
          <w:bottom w:val="single" w:sz="6" w:space="1" w:color="auto"/>
        </w:pBdr>
        <w:spacing w:after="0"/>
        <w:rPr>
          <w:i/>
        </w:rPr>
      </w:pPr>
      <w:r w:rsidRPr="003F1BA6">
        <w:rPr>
          <w:b/>
        </w:rPr>
        <w:t>Specifications table</w:t>
      </w:r>
      <w:r w:rsidR="00C42C6E">
        <w:rPr>
          <w:b/>
        </w:rPr>
        <w:t xml:space="preserve"> </w:t>
      </w:r>
      <w:r w:rsidR="00C42C6E" w:rsidRPr="00C42C6E">
        <w:rPr>
          <w:i/>
        </w:rPr>
        <w:t>[please fill in right-hand column of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6492"/>
      </w:tblGrid>
      <w:tr w:rsidR="00C42C6E" w:rsidRPr="00EF2C22" w:rsidTr="00EF2C22">
        <w:tc>
          <w:tcPr>
            <w:tcW w:w="2943" w:type="dxa"/>
            <w:shd w:val="clear" w:color="auto" w:fill="auto"/>
          </w:tcPr>
          <w:p w:rsidR="00C42C6E" w:rsidRPr="00EF2C22" w:rsidRDefault="00C42C6E" w:rsidP="00EF2C22">
            <w:pPr>
              <w:spacing w:after="0" w:line="240" w:lineRule="auto"/>
              <w:rPr>
                <w:sz w:val="24"/>
                <w:szCs w:val="32"/>
              </w:rPr>
            </w:pPr>
            <w:r w:rsidRPr="00EF2C22">
              <w:rPr>
                <w:sz w:val="24"/>
                <w:szCs w:val="32"/>
              </w:rPr>
              <w:t>Hardware name</w:t>
            </w:r>
          </w:p>
        </w:tc>
        <w:tc>
          <w:tcPr>
            <w:tcW w:w="6633" w:type="dxa"/>
            <w:shd w:val="clear" w:color="auto" w:fill="auto"/>
          </w:tcPr>
          <w:p w:rsidR="00C42C6E" w:rsidRPr="00EF2C22" w:rsidRDefault="00C42C6E" w:rsidP="00EF2C22">
            <w:pPr>
              <w:spacing w:after="0" w:line="240" w:lineRule="auto"/>
              <w:rPr>
                <w:i/>
                <w:sz w:val="24"/>
                <w:szCs w:val="32"/>
              </w:rPr>
            </w:pPr>
            <w:r w:rsidRPr="00EF2C22">
              <w:rPr>
                <w:i/>
                <w:sz w:val="24"/>
                <w:szCs w:val="32"/>
              </w:rPr>
              <w:t>Please specify the name of the hardware that you invented/customized</w:t>
            </w:r>
          </w:p>
        </w:tc>
      </w:tr>
      <w:tr w:rsidR="00C42C6E" w:rsidRPr="00EF2C22" w:rsidTr="00EF2C22">
        <w:tc>
          <w:tcPr>
            <w:tcW w:w="2943" w:type="dxa"/>
            <w:shd w:val="clear" w:color="auto" w:fill="auto"/>
          </w:tcPr>
          <w:p w:rsidR="00C42C6E" w:rsidRPr="00EF2C22" w:rsidRDefault="00C42C6E" w:rsidP="00EF2C22">
            <w:pPr>
              <w:spacing w:after="0" w:line="240" w:lineRule="auto"/>
              <w:rPr>
                <w:sz w:val="24"/>
                <w:szCs w:val="32"/>
              </w:rPr>
            </w:pPr>
            <w:r w:rsidRPr="00EF2C22">
              <w:rPr>
                <w:sz w:val="24"/>
                <w:szCs w:val="32"/>
              </w:rPr>
              <w:t>Subject area</w:t>
            </w:r>
          </w:p>
        </w:tc>
        <w:tc>
          <w:tcPr>
            <w:tcW w:w="6633" w:type="dxa"/>
            <w:shd w:val="clear" w:color="auto" w:fill="auto"/>
          </w:tcPr>
          <w:p w:rsidR="00C42C6E" w:rsidRPr="00EF2C22" w:rsidRDefault="00C42C6E" w:rsidP="00EF2C22">
            <w:pPr>
              <w:spacing w:after="0" w:line="240" w:lineRule="auto"/>
              <w:rPr>
                <w:i/>
                <w:sz w:val="24"/>
                <w:szCs w:val="32"/>
              </w:rPr>
            </w:pPr>
            <w:r w:rsidRPr="00EF2C22">
              <w:rPr>
                <w:i/>
                <w:sz w:val="24"/>
                <w:szCs w:val="32"/>
              </w:rPr>
              <w:t xml:space="preserve">Please select the subject area most relevant to the original community for which this hardware was developed </w:t>
            </w:r>
          </w:p>
          <w:p w:rsidR="00C42C6E" w:rsidRPr="00EF2C22" w:rsidRDefault="00C42C6E" w:rsidP="00EF2C22">
            <w:pPr>
              <w:pStyle w:val="ListParagraph"/>
              <w:numPr>
                <w:ilvl w:val="0"/>
                <w:numId w:val="10"/>
              </w:numPr>
              <w:spacing w:after="0" w:line="240" w:lineRule="auto"/>
              <w:rPr>
                <w:sz w:val="24"/>
                <w:szCs w:val="32"/>
              </w:rPr>
            </w:pPr>
            <w:r w:rsidRPr="00EF2C22">
              <w:rPr>
                <w:sz w:val="24"/>
                <w:szCs w:val="32"/>
              </w:rPr>
              <w:t>Engineering and Material Science</w:t>
            </w:r>
          </w:p>
          <w:p w:rsidR="00C42C6E" w:rsidRPr="00EF2C22" w:rsidRDefault="00C42C6E" w:rsidP="00EF2C22">
            <w:pPr>
              <w:pStyle w:val="ListParagraph"/>
              <w:numPr>
                <w:ilvl w:val="0"/>
                <w:numId w:val="10"/>
              </w:numPr>
              <w:spacing w:after="0" w:line="240" w:lineRule="auto"/>
              <w:rPr>
                <w:sz w:val="24"/>
                <w:szCs w:val="32"/>
              </w:rPr>
            </w:pPr>
            <w:r w:rsidRPr="00EF2C22">
              <w:rPr>
                <w:sz w:val="24"/>
                <w:szCs w:val="32"/>
              </w:rPr>
              <w:t>Chemistry and Biochemistry</w:t>
            </w:r>
          </w:p>
          <w:p w:rsidR="00C42C6E" w:rsidRPr="00EF2C22" w:rsidRDefault="00C42C6E" w:rsidP="00EF2C22">
            <w:pPr>
              <w:pStyle w:val="ListParagraph"/>
              <w:numPr>
                <w:ilvl w:val="0"/>
                <w:numId w:val="10"/>
              </w:numPr>
              <w:spacing w:after="0" w:line="240" w:lineRule="auto"/>
              <w:rPr>
                <w:sz w:val="24"/>
                <w:szCs w:val="32"/>
              </w:rPr>
            </w:pPr>
            <w:r w:rsidRPr="00EF2C22">
              <w:rPr>
                <w:sz w:val="24"/>
                <w:szCs w:val="32"/>
              </w:rPr>
              <w:t>Medical (e.g. Pharmaceutical Science)</w:t>
            </w:r>
          </w:p>
          <w:p w:rsidR="00C42C6E" w:rsidRPr="00EF2C22" w:rsidRDefault="00C42C6E" w:rsidP="00EF2C22">
            <w:pPr>
              <w:pStyle w:val="ListParagraph"/>
              <w:numPr>
                <w:ilvl w:val="0"/>
                <w:numId w:val="10"/>
              </w:numPr>
              <w:spacing w:after="0" w:line="240" w:lineRule="auto"/>
              <w:rPr>
                <w:sz w:val="24"/>
                <w:szCs w:val="32"/>
              </w:rPr>
            </w:pPr>
            <w:r w:rsidRPr="00EF2C22">
              <w:rPr>
                <w:sz w:val="24"/>
                <w:szCs w:val="32"/>
              </w:rPr>
              <w:t>Neuroscience</w:t>
            </w:r>
          </w:p>
          <w:p w:rsidR="00C42C6E" w:rsidRPr="00EF2C22" w:rsidRDefault="00C42C6E" w:rsidP="00EF2C22">
            <w:pPr>
              <w:pStyle w:val="ListParagraph"/>
              <w:numPr>
                <w:ilvl w:val="0"/>
                <w:numId w:val="10"/>
              </w:numPr>
              <w:spacing w:after="0" w:line="240" w:lineRule="auto"/>
              <w:rPr>
                <w:sz w:val="24"/>
                <w:szCs w:val="32"/>
              </w:rPr>
            </w:pPr>
            <w:r w:rsidRPr="00EF2C22">
              <w:rPr>
                <w:sz w:val="24"/>
                <w:szCs w:val="32"/>
              </w:rPr>
              <w:t>Biological Sciences (e.g. Microbiology and Biochemistry)</w:t>
            </w:r>
          </w:p>
          <w:p w:rsidR="00C42C6E" w:rsidRPr="00EF2C22" w:rsidRDefault="00C42C6E" w:rsidP="00EF2C22">
            <w:pPr>
              <w:pStyle w:val="ListParagraph"/>
              <w:numPr>
                <w:ilvl w:val="0"/>
                <w:numId w:val="10"/>
              </w:numPr>
              <w:spacing w:after="0" w:line="240" w:lineRule="auto"/>
              <w:rPr>
                <w:sz w:val="24"/>
                <w:szCs w:val="32"/>
              </w:rPr>
            </w:pPr>
            <w:r w:rsidRPr="00EF2C22">
              <w:rPr>
                <w:sz w:val="24"/>
                <w:szCs w:val="32"/>
              </w:rPr>
              <w:t>Environmental, Planetary and Agricultural Sciences</w:t>
            </w:r>
          </w:p>
          <w:p w:rsidR="00C42C6E" w:rsidRPr="00EF2C22" w:rsidRDefault="00C42C6E" w:rsidP="00EF2C22">
            <w:pPr>
              <w:pStyle w:val="ListParagraph"/>
              <w:numPr>
                <w:ilvl w:val="0"/>
                <w:numId w:val="10"/>
              </w:numPr>
              <w:spacing w:after="0" w:line="240" w:lineRule="auto"/>
              <w:rPr>
                <w:sz w:val="24"/>
                <w:szCs w:val="32"/>
              </w:rPr>
            </w:pPr>
            <w:r w:rsidRPr="00EF2C22">
              <w:rPr>
                <w:sz w:val="24"/>
                <w:szCs w:val="32"/>
              </w:rPr>
              <w:lastRenderedPageBreak/>
              <w:t>Educational Tools and Open Source Alternatives to Existing Infrastructure</w:t>
            </w:r>
          </w:p>
          <w:p w:rsidR="00C42C6E" w:rsidRPr="00EF2C22" w:rsidRDefault="00C42C6E" w:rsidP="00EF2C22">
            <w:pPr>
              <w:pStyle w:val="ListParagraph"/>
              <w:numPr>
                <w:ilvl w:val="0"/>
                <w:numId w:val="10"/>
              </w:numPr>
              <w:spacing w:after="0" w:line="240" w:lineRule="auto"/>
              <w:rPr>
                <w:sz w:val="24"/>
                <w:szCs w:val="32"/>
              </w:rPr>
            </w:pPr>
            <w:r w:rsidRPr="00EF2C22">
              <w:rPr>
                <w:sz w:val="24"/>
                <w:szCs w:val="32"/>
              </w:rPr>
              <w:t>General</w:t>
            </w:r>
          </w:p>
        </w:tc>
      </w:tr>
      <w:tr w:rsidR="00C42C6E" w:rsidRPr="00EF2C22" w:rsidTr="00EF2C22">
        <w:tc>
          <w:tcPr>
            <w:tcW w:w="2943" w:type="dxa"/>
            <w:shd w:val="clear" w:color="auto" w:fill="auto"/>
          </w:tcPr>
          <w:p w:rsidR="00C42C6E" w:rsidRPr="00EF2C22" w:rsidRDefault="00C42C6E" w:rsidP="00EF2C22">
            <w:pPr>
              <w:spacing w:after="0" w:line="240" w:lineRule="auto"/>
              <w:rPr>
                <w:sz w:val="24"/>
                <w:szCs w:val="32"/>
              </w:rPr>
            </w:pPr>
            <w:r w:rsidRPr="00EF2C22">
              <w:rPr>
                <w:sz w:val="24"/>
                <w:szCs w:val="32"/>
              </w:rPr>
              <w:lastRenderedPageBreak/>
              <w:t>Hardware type</w:t>
            </w:r>
          </w:p>
        </w:tc>
        <w:tc>
          <w:tcPr>
            <w:tcW w:w="6633" w:type="dxa"/>
            <w:shd w:val="clear" w:color="auto" w:fill="auto"/>
          </w:tcPr>
          <w:p w:rsidR="00C42C6E" w:rsidRPr="00EF2C22" w:rsidRDefault="00C42C6E" w:rsidP="00EF2C22">
            <w:pPr>
              <w:pStyle w:val="ListParagraph"/>
              <w:numPr>
                <w:ilvl w:val="0"/>
                <w:numId w:val="11"/>
              </w:numPr>
              <w:spacing w:after="0" w:line="240" w:lineRule="auto"/>
              <w:rPr>
                <w:sz w:val="24"/>
                <w:szCs w:val="32"/>
              </w:rPr>
            </w:pPr>
            <w:r w:rsidRPr="00EF2C22">
              <w:rPr>
                <w:sz w:val="24"/>
                <w:szCs w:val="32"/>
              </w:rPr>
              <w:t>Imaging tools</w:t>
            </w:r>
          </w:p>
          <w:p w:rsidR="00C42C6E" w:rsidRPr="00EF2C22" w:rsidRDefault="00C42C6E" w:rsidP="00EF2C22">
            <w:pPr>
              <w:pStyle w:val="ListParagraph"/>
              <w:numPr>
                <w:ilvl w:val="0"/>
                <w:numId w:val="11"/>
              </w:numPr>
              <w:spacing w:after="0" w:line="240" w:lineRule="auto"/>
              <w:rPr>
                <w:sz w:val="24"/>
                <w:szCs w:val="32"/>
              </w:rPr>
            </w:pPr>
            <w:r w:rsidRPr="00EF2C22">
              <w:rPr>
                <w:sz w:val="24"/>
                <w:szCs w:val="32"/>
              </w:rPr>
              <w:t>Measuring physical properties and in-lab sensors</w:t>
            </w:r>
          </w:p>
          <w:p w:rsidR="00C42C6E" w:rsidRPr="00EF2C22" w:rsidRDefault="00C42C6E" w:rsidP="00EF2C22">
            <w:pPr>
              <w:pStyle w:val="ListParagraph"/>
              <w:numPr>
                <w:ilvl w:val="0"/>
                <w:numId w:val="11"/>
              </w:numPr>
              <w:spacing w:after="0" w:line="240" w:lineRule="auto"/>
              <w:rPr>
                <w:sz w:val="24"/>
                <w:szCs w:val="32"/>
              </w:rPr>
            </w:pPr>
            <w:r w:rsidRPr="00EF2C22">
              <w:rPr>
                <w:sz w:val="24"/>
                <w:szCs w:val="32"/>
              </w:rPr>
              <w:t>Biological sample handling and preparation</w:t>
            </w:r>
          </w:p>
          <w:p w:rsidR="00C42C6E" w:rsidRPr="00EF2C22" w:rsidRDefault="00C42C6E" w:rsidP="00EF2C22">
            <w:pPr>
              <w:pStyle w:val="ListParagraph"/>
              <w:numPr>
                <w:ilvl w:val="0"/>
                <w:numId w:val="11"/>
              </w:numPr>
              <w:spacing w:after="0" w:line="240" w:lineRule="auto"/>
              <w:rPr>
                <w:sz w:val="24"/>
                <w:szCs w:val="32"/>
              </w:rPr>
            </w:pPr>
            <w:r w:rsidRPr="00EF2C22">
              <w:rPr>
                <w:sz w:val="24"/>
                <w:szCs w:val="32"/>
              </w:rPr>
              <w:t>Field measurements and sensors</w:t>
            </w:r>
          </w:p>
          <w:p w:rsidR="00C42C6E" w:rsidRPr="00EF2C22" w:rsidRDefault="00C42C6E" w:rsidP="00EF2C22">
            <w:pPr>
              <w:pStyle w:val="ListParagraph"/>
              <w:numPr>
                <w:ilvl w:val="0"/>
                <w:numId w:val="11"/>
              </w:numPr>
              <w:spacing w:after="0" w:line="240" w:lineRule="auto"/>
              <w:rPr>
                <w:sz w:val="24"/>
                <w:szCs w:val="32"/>
              </w:rPr>
            </w:pPr>
            <w:r w:rsidRPr="00EF2C22">
              <w:rPr>
                <w:sz w:val="24"/>
                <w:szCs w:val="32"/>
              </w:rPr>
              <w:t>Electrical engineering and computer science</w:t>
            </w:r>
          </w:p>
          <w:p w:rsidR="00C42C6E" w:rsidRPr="00EF2C22" w:rsidRDefault="00C42C6E" w:rsidP="00EF2C22">
            <w:pPr>
              <w:pStyle w:val="ListParagraph"/>
              <w:numPr>
                <w:ilvl w:val="0"/>
                <w:numId w:val="11"/>
              </w:numPr>
              <w:spacing w:after="0" w:line="240" w:lineRule="auto"/>
              <w:rPr>
                <w:sz w:val="24"/>
                <w:szCs w:val="32"/>
              </w:rPr>
            </w:pPr>
            <w:r w:rsidRPr="00EF2C22">
              <w:rPr>
                <w:sz w:val="24"/>
                <w:szCs w:val="32"/>
              </w:rPr>
              <w:t>Mechanical engineering and materials science</w:t>
            </w:r>
          </w:p>
          <w:p w:rsidR="00C42C6E" w:rsidRPr="00EF2C22" w:rsidRDefault="00C42C6E" w:rsidP="00EF2C22">
            <w:pPr>
              <w:pStyle w:val="ListParagraph"/>
              <w:numPr>
                <w:ilvl w:val="0"/>
                <w:numId w:val="11"/>
              </w:numPr>
              <w:spacing w:after="0" w:line="240" w:lineRule="auto"/>
              <w:rPr>
                <w:i/>
                <w:sz w:val="24"/>
                <w:szCs w:val="32"/>
              </w:rPr>
            </w:pPr>
            <w:r w:rsidRPr="00EF2C22">
              <w:rPr>
                <w:i/>
                <w:sz w:val="24"/>
                <w:szCs w:val="32"/>
              </w:rPr>
              <w:t>Other [please specify]</w:t>
            </w:r>
          </w:p>
        </w:tc>
      </w:tr>
      <w:tr w:rsidR="009C2E62" w:rsidRPr="00EF2C22" w:rsidTr="00EF2C22">
        <w:tc>
          <w:tcPr>
            <w:tcW w:w="2943" w:type="dxa"/>
            <w:shd w:val="clear" w:color="auto" w:fill="auto"/>
          </w:tcPr>
          <w:p w:rsidR="009C2E62" w:rsidRPr="00EF2C22" w:rsidRDefault="009C2E62" w:rsidP="00EF2C22">
            <w:pPr>
              <w:spacing w:after="0" w:line="240" w:lineRule="auto"/>
              <w:rPr>
                <w:sz w:val="24"/>
                <w:szCs w:val="32"/>
              </w:rPr>
            </w:pPr>
            <w:r w:rsidRPr="00EF2C22">
              <w:rPr>
                <w:sz w:val="24"/>
                <w:szCs w:val="32"/>
              </w:rPr>
              <w:t>Open Source License</w:t>
            </w:r>
          </w:p>
        </w:tc>
        <w:tc>
          <w:tcPr>
            <w:tcW w:w="6633" w:type="dxa"/>
            <w:shd w:val="clear" w:color="auto" w:fill="auto"/>
          </w:tcPr>
          <w:p w:rsidR="009C2E62" w:rsidRPr="00EF2C22" w:rsidRDefault="009C2E62" w:rsidP="00EF2C22">
            <w:pPr>
              <w:spacing w:after="0" w:line="240" w:lineRule="auto"/>
              <w:rPr>
                <w:i/>
                <w:sz w:val="24"/>
                <w:szCs w:val="32"/>
              </w:rPr>
            </w:pPr>
            <w:r w:rsidRPr="00EF2C22">
              <w:rPr>
                <w:i/>
                <w:sz w:val="24"/>
                <w:szCs w:val="32"/>
              </w:rPr>
              <w:t xml:space="preserve">Please specify the open source license. For more </w:t>
            </w:r>
            <w:proofErr w:type="gramStart"/>
            <w:r w:rsidRPr="00EF2C22">
              <w:rPr>
                <w:i/>
                <w:sz w:val="24"/>
                <w:szCs w:val="32"/>
              </w:rPr>
              <w:t>details</w:t>
            </w:r>
            <w:proofErr w:type="gramEnd"/>
            <w:r w:rsidRPr="00EF2C22">
              <w:rPr>
                <w:i/>
                <w:sz w:val="24"/>
                <w:szCs w:val="32"/>
              </w:rPr>
              <w:t xml:space="preserve"> see the guide to authors. </w:t>
            </w:r>
          </w:p>
        </w:tc>
      </w:tr>
      <w:tr w:rsidR="009C2E62" w:rsidRPr="00EF2C22" w:rsidTr="00EF2C22">
        <w:tc>
          <w:tcPr>
            <w:tcW w:w="2943" w:type="dxa"/>
            <w:shd w:val="clear" w:color="auto" w:fill="auto"/>
          </w:tcPr>
          <w:p w:rsidR="009C2E62" w:rsidRPr="00EF2C22" w:rsidRDefault="009C2E62" w:rsidP="00EF2C22">
            <w:pPr>
              <w:spacing w:after="0" w:line="240" w:lineRule="auto"/>
              <w:rPr>
                <w:sz w:val="24"/>
                <w:szCs w:val="32"/>
              </w:rPr>
            </w:pPr>
            <w:r w:rsidRPr="00EF2C22">
              <w:rPr>
                <w:sz w:val="24"/>
                <w:szCs w:val="32"/>
              </w:rPr>
              <w:t>Cost of Hardware</w:t>
            </w:r>
          </w:p>
        </w:tc>
        <w:tc>
          <w:tcPr>
            <w:tcW w:w="6633" w:type="dxa"/>
            <w:shd w:val="clear" w:color="auto" w:fill="auto"/>
          </w:tcPr>
          <w:p w:rsidR="009C2E62" w:rsidRPr="00EF2C22" w:rsidRDefault="009C2E62" w:rsidP="00EF2C22">
            <w:pPr>
              <w:spacing w:after="0" w:line="240" w:lineRule="auto"/>
              <w:rPr>
                <w:i/>
                <w:sz w:val="24"/>
                <w:szCs w:val="32"/>
              </w:rPr>
            </w:pPr>
            <w:r w:rsidRPr="00EF2C22">
              <w:rPr>
                <w:i/>
                <w:sz w:val="24"/>
                <w:szCs w:val="32"/>
              </w:rPr>
              <w:t>Approximate cost of hardware (complete breakdown will be included in the Bill of Materials).</w:t>
            </w:r>
          </w:p>
        </w:tc>
      </w:tr>
      <w:tr w:rsidR="00B400ED" w:rsidRPr="00EF2C22" w:rsidTr="00EF2C22">
        <w:tc>
          <w:tcPr>
            <w:tcW w:w="2943" w:type="dxa"/>
            <w:shd w:val="clear" w:color="auto" w:fill="auto"/>
          </w:tcPr>
          <w:p w:rsidR="00B400ED" w:rsidRPr="00EF2C22" w:rsidRDefault="00B400ED" w:rsidP="00EF2C22">
            <w:pPr>
              <w:spacing w:after="0" w:line="240" w:lineRule="auto"/>
              <w:rPr>
                <w:sz w:val="24"/>
                <w:szCs w:val="24"/>
              </w:rPr>
            </w:pPr>
            <w:r w:rsidRPr="00EF2C22">
              <w:rPr>
                <w:sz w:val="24"/>
                <w:szCs w:val="24"/>
              </w:rPr>
              <w:t>Source File Repository</w:t>
            </w:r>
          </w:p>
        </w:tc>
        <w:tc>
          <w:tcPr>
            <w:tcW w:w="6633" w:type="dxa"/>
            <w:shd w:val="clear" w:color="auto" w:fill="auto"/>
          </w:tcPr>
          <w:p w:rsidR="00B400ED" w:rsidRPr="00060CF7" w:rsidRDefault="00060CF7" w:rsidP="00060CF7">
            <w:pPr>
              <w:spacing w:after="0" w:line="240" w:lineRule="auto"/>
              <w:rPr>
                <w:rFonts w:cs="Calibri"/>
                <w:i/>
                <w:iCs/>
                <w:color w:val="000000"/>
                <w:sz w:val="24"/>
                <w:szCs w:val="24"/>
              </w:rPr>
            </w:pPr>
            <w:r>
              <w:rPr>
                <w:rFonts w:cs="Calibri"/>
                <w:i/>
                <w:iCs/>
                <w:color w:val="000000"/>
                <w:sz w:val="24"/>
                <w:szCs w:val="24"/>
              </w:rPr>
              <w:t xml:space="preserve">DOI URL </w:t>
            </w:r>
            <w:r w:rsidR="00B400ED" w:rsidRPr="00EF2C22">
              <w:rPr>
                <w:rFonts w:cs="Calibri"/>
                <w:i/>
                <w:iCs/>
                <w:color w:val="000000"/>
                <w:sz w:val="24"/>
                <w:szCs w:val="24"/>
              </w:rPr>
              <w:t xml:space="preserve">to </w:t>
            </w:r>
            <w:r>
              <w:rPr>
                <w:rFonts w:cs="Calibri"/>
                <w:i/>
                <w:iCs/>
                <w:color w:val="000000"/>
                <w:sz w:val="24"/>
                <w:szCs w:val="24"/>
              </w:rPr>
              <w:t xml:space="preserve">an approved </w:t>
            </w:r>
            <w:r w:rsidR="00B400ED" w:rsidRPr="00EF2C22">
              <w:rPr>
                <w:rFonts w:cs="Calibri"/>
                <w:i/>
                <w:iCs/>
                <w:color w:val="000000"/>
                <w:sz w:val="24"/>
                <w:szCs w:val="24"/>
              </w:rPr>
              <w:t>source file repository</w:t>
            </w:r>
            <w:r>
              <w:rPr>
                <w:rFonts w:cs="Calibri"/>
                <w:i/>
                <w:iCs/>
                <w:color w:val="000000"/>
                <w:sz w:val="24"/>
                <w:szCs w:val="24"/>
              </w:rPr>
              <w:t xml:space="preserve">: </w:t>
            </w:r>
            <w:hyperlink r:id="rId6" w:history="1">
              <w:r w:rsidRPr="00060CF7">
                <w:rPr>
                  <w:rStyle w:val="Hyperlink"/>
                  <w:rFonts w:cs="Calibri"/>
                  <w:i/>
                  <w:iCs/>
                  <w:sz w:val="24"/>
                  <w:szCs w:val="24"/>
                </w:rPr>
                <w:t>OSF</w:t>
              </w:r>
            </w:hyperlink>
            <w:r>
              <w:rPr>
                <w:rFonts w:cs="Calibri"/>
                <w:i/>
                <w:iCs/>
                <w:color w:val="000000"/>
                <w:sz w:val="24"/>
                <w:szCs w:val="24"/>
              </w:rPr>
              <w:t xml:space="preserve">, </w:t>
            </w:r>
            <w:hyperlink r:id="rId7" w:history="1">
              <w:r w:rsidRPr="00060CF7">
                <w:rPr>
                  <w:rStyle w:val="Hyperlink"/>
                  <w:rFonts w:cs="Calibri"/>
                  <w:i/>
                  <w:iCs/>
                  <w:sz w:val="24"/>
                  <w:szCs w:val="24"/>
                </w:rPr>
                <w:t>Mendeley Data</w:t>
              </w:r>
            </w:hyperlink>
            <w:r>
              <w:rPr>
                <w:rFonts w:cs="Calibri"/>
                <w:i/>
                <w:iCs/>
                <w:color w:val="000000"/>
                <w:sz w:val="24"/>
                <w:szCs w:val="24"/>
              </w:rPr>
              <w:t xml:space="preserve"> or </w:t>
            </w:r>
            <w:hyperlink r:id="rId8" w:history="1">
              <w:r w:rsidRPr="00060CF7">
                <w:rPr>
                  <w:rStyle w:val="Hyperlink"/>
                  <w:rFonts w:cs="Calibri"/>
                  <w:i/>
                  <w:iCs/>
                  <w:sz w:val="24"/>
                  <w:szCs w:val="24"/>
                </w:rPr>
                <w:t>Zenodo</w:t>
              </w:r>
            </w:hyperlink>
            <w:r>
              <w:rPr>
                <w:rFonts w:cs="Calibri"/>
                <w:i/>
                <w:iCs/>
                <w:color w:val="000000"/>
                <w:sz w:val="24"/>
                <w:szCs w:val="24"/>
              </w:rPr>
              <w:t xml:space="preserve">. For example: </w:t>
            </w:r>
            <w:hyperlink r:id="rId9" w:history="1">
              <w:r>
                <w:rPr>
                  <w:rStyle w:val="Hyperlink"/>
                </w:rPr>
                <w:t>http://doi.org/10.17605/OSF.IO/WGK7Q</w:t>
              </w:r>
            </w:hyperlink>
          </w:p>
        </w:tc>
      </w:tr>
    </w:tbl>
    <w:p w:rsidR="00C42C6E" w:rsidRDefault="00C42C6E" w:rsidP="004A2320">
      <w:pPr>
        <w:pBdr>
          <w:bottom w:val="single" w:sz="6" w:space="1" w:color="auto"/>
        </w:pBdr>
        <w:spacing w:after="0"/>
        <w:rPr>
          <w:sz w:val="24"/>
          <w:szCs w:val="32"/>
        </w:rPr>
      </w:pPr>
    </w:p>
    <w:p w:rsidR="003F1BA6" w:rsidRPr="00507F21" w:rsidRDefault="003F1BA6" w:rsidP="004A2320">
      <w:pPr>
        <w:pBdr>
          <w:bottom w:val="single" w:sz="6" w:space="1" w:color="auto"/>
        </w:pBdr>
        <w:spacing w:after="0"/>
        <w:rPr>
          <w:sz w:val="24"/>
          <w:szCs w:val="32"/>
        </w:rPr>
      </w:pPr>
    </w:p>
    <w:p w:rsidR="004A2320" w:rsidRPr="0046645B" w:rsidRDefault="004A2320" w:rsidP="004A2320">
      <w:pPr>
        <w:spacing w:after="0"/>
        <w:rPr>
          <w:i/>
          <w:sz w:val="28"/>
          <w:szCs w:val="28"/>
        </w:rPr>
      </w:pPr>
    </w:p>
    <w:p w:rsidR="00F45433" w:rsidRPr="00F45433" w:rsidRDefault="00F45433" w:rsidP="004A2320">
      <w:pPr>
        <w:pStyle w:val="ListParagraph"/>
        <w:numPr>
          <w:ilvl w:val="0"/>
          <w:numId w:val="8"/>
        </w:numPr>
        <w:spacing w:after="0"/>
        <w:rPr>
          <w:b/>
        </w:rPr>
      </w:pPr>
      <w:r w:rsidRPr="00F45433">
        <w:rPr>
          <w:b/>
        </w:rPr>
        <w:t>Hardware in context</w:t>
      </w:r>
    </w:p>
    <w:p w:rsidR="00F45433" w:rsidRDefault="00F45433" w:rsidP="00113887">
      <w:pPr>
        <w:pStyle w:val="ListParagraph"/>
        <w:spacing w:after="0"/>
        <w:ind w:left="0"/>
        <w:rPr>
          <w:i/>
        </w:rPr>
      </w:pPr>
      <w:r>
        <w:rPr>
          <w:i/>
          <w:sz w:val="24"/>
          <w:szCs w:val="24"/>
        </w:rPr>
        <w:t>[</w:t>
      </w:r>
      <w:r w:rsidR="003258C5" w:rsidRPr="003258C5">
        <w:rPr>
          <w:i/>
          <w:sz w:val="24"/>
          <w:szCs w:val="24"/>
        </w:rPr>
        <w:t>Include a short description of the hardware, putting into context of similar open hardware and propr</w:t>
      </w:r>
      <w:r w:rsidR="003258C5">
        <w:rPr>
          <w:i/>
          <w:sz w:val="24"/>
          <w:szCs w:val="24"/>
        </w:rPr>
        <w:t>ietary equipment in the field.]</w:t>
      </w:r>
    </w:p>
    <w:p w:rsidR="00F45433" w:rsidRPr="00F45433" w:rsidRDefault="00F45433" w:rsidP="00F45433">
      <w:pPr>
        <w:pStyle w:val="ListParagraph"/>
        <w:spacing w:after="0"/>
        <w:ind w:left="360"/>
        <w:rPr>
          <w:i/>
          <w:sz w:val="24"/>
          <w:szCs w:val="24"/>
        </w:rPr>
      </w:pPr>
    </w:p>
    <w:p w:rsidR="004A2320" w:rsidRPr="004A2320" w:rsidRDefault="004A2320" w:rsidP="004A2320">
      <w:pPr>
        <w:pStyle w:val="ListParagraph"/>
        <w:numPr>
          <w:ilvl w:val="0"/>
          <w:numId w:val="8"/>
        </w:numPr>
        <w:spacing w:after="0"/>
        <w:rPr>
          <w:i/>
          <w:sz w:val="24"/>
          <w:szCs w:val="24"/>
        </w:rPr>
      </w:pPr>
      <w:r>
        <w:rPr>
          <w:b/>
        </w:rPr>
        <w:t>Hardware description</w:t>
      </w:r>
      <w:r w:rsidR="007D4C12" w:rsidRPr="004A2320">
        <w:rPr>
          <w:b/>
        </w:rPr>
        <w:t>.</w:t>
      </w:r>
      <w:r w:rsidR="00CC01C8" w:rsidRPr="004A2320">
        <w:rPr>
          <w:b/>
        </w:rPr>
        <w:t xml:space="preserve"> </w:t>
      </w:r>
    </w:p>
    <w:p w:rsidR="004A2320" w:rsidRDefault="004A2320" w:rsidP="004A2320">
      <w:pPr>
        <w:spacing w:after="0"/>
        <w:ind w:left="360"/>
        <w:rPr>
          <w:i/>
        </w:rPr>
      </w:pPr>
    </w:p>
    <w:p w:rsidR="00CC01C8" w:rsidRPr="00B07197" w:rsidRDefault="004A2320" w:rsidP="00113887">
      <w:pPr>
        <w:spacing w:after="0"/>
        <w:rPr>
          <w:i/>
        </w:rPr>
      </w:pPr>
      <w:r w:rsidRPr="00B07197">
        <w:rPr>
          <w:i/>
        </w:rPr>
        <w:t>[</w:t>
      </w:r>
      <w:r w:rsidR="00F45433">
        <w:rPr>
          <w:i/>
        </w:rPr>
        <w:t>Describe the hardware, h</w:t>
      </w:r>
      <w:r w:rsidR="009066A1" w:rsidRPr="00B07197">
        <w:rPr>
          <w:i/>
          <w:iCs/>
        </w:rPr>
        <w:t>ighlight</w:t>
      </w:r>
      <w:r w:rsidR="00F45433">
        <w:rPr>
          <w:i/>
          <w:iCs/>
        </w:rPr>
        <w:t>ing</w:t>
      </w:r>
      <w:r w:rsidR="009066A1" w:rsidRPr="00B07197">
        <w:rPr>
          <w:i/>
          <w:iCs/>
        </w:rPr>
        <w:t xml:space="preserve"> the customization rather than the steps of the procedure. Highlight how it differs/which advantage it offers over pre-existing methods.</w:t>
      </w:r>
      <w:r w:rsidR="00CC01C8" w:rsidRPr="00B07197">
        <w:rPr>
          <w:i/>
        </w:rPr>
        <w:t xml:space="preserve"> For example, how could this hardware: </w:t>
      </w:r>
      <w:proofErr w:type="gramStart"/>
      <w:r w:rsidR="00CC01C8" w:rsidRPr="00B07197">
        <w:rPr>
          <w:i/>
        </w:rPr>
        <w:t>be compared</w:t>
      </w:r>
      <w:proofErr w:type="gramEnd"/>
      <w:r w:rsidR="00CC01C8" w:rsidRPr="00B07197">
        <w:rPr>
          <w:i/>
        </w:rPr>
        <w:t xml:space="preserve"> to other hardware in terms of cost or ease of use, be used in the development of further designs in a particular area,</w:t>
      </w:r>
      <w:r w:rsidR="007D4C12" w:rsidRPr="00B07197">
        <w:rPr>
          <w:i/>
        </w:rPr>
        <w:t xml:space="preserve"> and so on.</w:t>
      </w:r>
      <w:r w:rsidR="00CC01C8" w:rsidRPr="00B07197">
        <w:rPr>
          <w:i/>
        </w:rPr>
        <w:t xml:space="preserve"> </w:t>
      </w:r>
      <w:r w:rsidR="00EB02E8" w:rsidRPr="00B07197">
        <w:rPr>
          <w:i/>
        </w:rPr>
        <w:t>]</w:t>
      </w:r>
    </w:p>
    <w:p w:rsidR="00E02844" w:rsidRPr="00B07197" w:rsidRDefault="00F45433" w:rsidP="00113887">
      <w:pPr>
        <w:spacing w:after="0"/>
        <w:rPr>
          <w:i/>
        </w:rPr>
      </w:pPr>
      <w:r>
        <w:rPr>
          <w:i/>
        </w:rPr>
        <w:t>[</w:t>
      </w:r>
      <w:r w:rsidR="00E02844" w:rsidRPr="00B07197">
        <w:rPr>
          <w:i/>
        </w:rPr>
        <w:t xml:space="preserve">Add 3-5 bulleted points </w:t>
      </w:r>
      <w:proofErr w:type="gramStart"/>
      <w:r>
        <w:rPr>
          <w:i/>
        </w:rPr>
        <w:t>to b</w:t>
      </w:r>
      <w:r w:rsidRPr="00B07197">
        <w:rPr>
          <w:i/>
        </w:rPr>
        <w:t>roadly explain</w:t>
      </w:r>
      <w:proofErr w:type="gramEnd"/>
      <w:r w:rsidRPr="00B07197">
        <w:rPr>
          <w:i/>
        </w:rPr>
        <w:t xml:space="preserve"> to other researchers how the hardware could be potentially useful to them, for either standard or novel laboratory tasks, inside or outside of the original user community.</w:t>
      </w:r>
      <w:r>
        <w:rPr>
          <w:i/>
        </w:rPr>
        <w:t>]</w:t>
      </w:r>
    </w:p>
    <w:p w:rsidR="00CC01C8" w:rsidRDefault="00946612" w:rsidP="00CC01C8">
      <w:pPr>
        <w:pStyle w:val="ListParagraph"/>
        <w:numPr>
          <w:ilvl w:val="0"/>
          <w:numId w:val="5"/>
        </w:numPr>
        <w:spacing w:after="0"/>
      </w:pPr>
      <w:r>
        <w:t xml:space="preserve"> </w:t>
      </w:r>
      <w:r w:rsidR="004A2320">
        <w:t>…</w:t>
      </w:r>
    </w:p>
    <w:p w:rsidR="004A2320" w:rsidRDefault="004A2320" w:rsidP="00CC01C8">
      <w:pPr>
        <w:pStyle w:val="ListParagraph"/>
        <w:numPr>
          <w:ilvl w:val="0"/>
          <w:numId w:val="5"/>
        </w:numPr>
        <w:spacing w:after="0"/>
      </w:pPr>
      <w:r>
        <w:t>…</w:t>
      </w:r>
    </w:p>
    <w:p w:rsidR="00946612" w:rsidRDefault="004A2320" w:rsidP="00CC01C8">
      <w:pPr>
        <w:pStyle w:val="ListParagraph"/>
        <w:numPr>
          <w:ilvl w:val="0"/>
          <w:numId w:val="5"/>
        </w:numPr>
        <w:spacing w:after="0"/>
      </w:pPr>
      <w:r>
        <w:t>…</w:t>
      </w:r>
    </w:p>
    <w:p w:rsidR="007D4C12" w:rsidRPr="00BC3946" w:rsidRDefault="007D4C12" w:rsidP="007D4C12">
      <w:pPr>
        <w:spacing w:after="0"/>
        <w:rPr>
          <w:i/>
        </w:rPr>
      </w:pPr>
    </w:p>
    <w:p w:rsidR="00E67B48" w:rsidRPr="00113887" w:rsidRDefault="000113F4" w:rsidP="00113887">
      <w:pPr>
        <w:pStyle w:val="ListParagraph"/>
        <w:numPr>
          <w:ilvl w:val="0"/>
          <w:numId w:val="8"/>
        </w:numPr>
        <w:spacing w:after="0"/>
        <w:rPr>
          <w:b/>
        </w:rPr>
      </w:pPr>
      <w:r w:rsidRPr="004A2320">
        <w:rPr>
          <w:b/>
        </w:rPr>
        <w:t xml:space="preserve">Design files </w:t>
      </w:r>
    </w:p>
    <w:p w:rsidR="00653596" w:rsidRDefault="00113887" w:rsidP="00E67B48">
      <w:pPr>
        <w:spacing w:after="0"/>
        <w:rPr>
          <w:i/>
          <w:iCs/>
        </w:rPr>
      </w:pPr>
      <w:r w:rsidRPr="00113887">
        <w:rPr>
          <w:i/>
          <w:iCs/>
        </w:rPr>
        <w:t xml:space="preserve">[The complete design files must be either uploaded to </w:t>
      </w:r>
      <w:r w:rsidR="008207D0">
        <w:rPr>
          <w:i/>
          <w:iCs/>
        </w:rPr>
        <w:t xml:space="preserve">an approved </w:t>
      </w:r>
      <w:r w:rsidRPr="00113887">
        <w:rPr>
          <w:i/>
          <w:iCs/>
        </w:rPr>
        <w:t xml:space="preserve">online </w:t>
      </w:r>
      <w:r w:rsidR="008207D0">
        <w:rPr>
          <w:i/>
          <w:iCs/>
        </w:rPr>
        <w:t>repository</w:t>
      </w:r>
      <w:r w:rsidRPr="00113887">
        <w:rPr>
          <w:i/>
          <w:iCs/>
        </w:rPr>
        <w:t>, uploaded at the time of submission on the online Elsevier submission interface as supplementary materials (CAD files, videos…), or included in the body of the manuscript (e.g. figures).</w:t>
      </w:r>
      <w:r w:rsidR="008207D0">
        <w:rPr>
          <w:i/>
          <w:iCs/>
        </w:rPr>
        <w:t xml:space="preserve"> The approved online repositories </w:t>
      </w:r>
      <w:r w:rsidR="002E652A">
        <w:rPr>
          <w:i/>
          <w:iCs/>
        </w:rPr>
        <w:lastRenderedPageBreak/>
        <w:t xml:space="preserve">include </w:t>
      </w:r>
      <w:hyperlink r:id="rId10" w:tgtFrame="_blank" w:history="1">
        <w:proofErr w:type="spellStart"/>
        <w:r w:rsidR="008207D0" w:rsidRPr="00113887">
          <w:rPr>
            <w:rStyle w:val="Hyperlink"/>
            <w:i/>
            <w:iCs/>
          </w:rPr>
          <w:t>Mendeley</w:t>
        </w:r>
        <w:proofErr w:type="spellEnd"/>
        <w:r w:rsidR="008207D0" w:rsidRPr="00113887">
          <w:rPr>
            <w:rStyle w:val="Hyperlink"/>
            <w:i/>
            <w:iCs/>
          </w:rPr>
          <w:t xml:space="preserve"> Data</w:t>
        </w:r>
      </w:hyperlink>
      <w:r w:rsidR="00060CF7">
        <w:rPr>
          <w:i/>
        </w:rPr>
        <w:t xml:space="preserve"> (</w:t>
      </w:r>
      <w:hyperlink r:id="rId11" w:history="1">
        <w:r w:rsidR="00060CF7" w:rsidRPr="00060CF7">
          <w:rPr>
            <w:rStyle w:val="Hyperlink"/>
            <w:i/>
          </w:rPr>
          <w:t>instructions</w:t>
        </w:r>
      </w:hyperlink>
      <w:r w:rsidR="00060CF7">
        <w:rPr>
          <w:i/>
        </w:rPr>
        <w:t>)</w:t>
      </w:r>
      <w:r w:rsidR="002E652A">
        <w:rPr>
          <w:i/>
        </w:rPr>
        <w:t>,</w:t>
      </w:r>
      <w:r w:rsidR="008207D0">
        <w:rPr>
          <w:i/>
          <w:iCs/>
        </w:rPr>
        <w:t xml:space="preserve"> </w:t>
      </w:r>
      <w:r w:rsidR="008207D0" w:rsidRPr="00113887">
        <w:rPr>
          <w:i/>
          <w:iCs/>
        </w:rPr>
        <w:t>the </w:t>
      </w:r>
      <w:hyperlink r:id="rId12" w:tgtFrame="_blank" w:history="1">
        <w:r w:rsidR="008207D0" w:rsidRPr="00113887">
          <w:rPr>
            <w:rStyle w:val="Hyperlink"/>
            <w:i/>
            <w:iCs/>
          </w:rPr>
          <w:t>Open Science Framework</w:t>
        </w:r>
      </w:hyperlink>
      <w:r w:rsidR="008207D0">
        <w:rPr>
          <w:i/>
        </w:rPr>
        <w:t xml:space="preserve"> (</w:t>
      </w:r>
      <w:hyperlink r:id="rId13" w:history="1">
        <w:r w:rsidR="008207D0" w:rsidRPr="008207D0">
          <w:rPr>
            <w:rStyle w:val="Hyperlink"/>
            <w:i/>
          </w:rPr>
          <w:t>instructions</w:t>
        </w:r>
      </w:hyperlink>
      <w:r w:rsidR="008207D0" w:rsidRPr="00113887">
        <w:rPr>
          <w:i/>
          <w:iCs/>
        </w:rPr>
        <w:t>)</w:t>
      </w:r>
      <w:r w:rsidR="002E652A">
        <w:rPr>
          <w:i/>
          <w:iCs/>
        </w:rPr>
        <w:t xml:space="preserve">, and </w:t>
      </w:r>
      <w:hyperlink r:id="rId14" w:history="1">
        <w:proofErr w:type="spellStart"/>
        <w:r w:rsidR="002E652A" w:rsidRPr="002E652A">
          <w:rPr>
            <w:rStyle w:val="Hyperlink"/>
            <w:i/>
            <w:iCs/>
          </w:rPr>
          <w:t>Zenodo</w:t>
        </w:r>
        <w:proofErr w:type="spellEnd"/>
      </w:hyperlink>
      <w:r w:rsidR="00060CF7">
        <w:rPr>
          <w:i/>
          <w:iCs/>
        </w:rPr>
        <w:t xml:space="preserve"> (</w:t>
      </w:r>
      <w:hyperlink r:id="rId15" w:history="1">
        <w:r w:rsidR="00060CF7" w:rsidRPr="00060CF7">
          <w:rPr>
            <w:rStyle w:val="Hyperlink"/>
            <w:i/>
            <w:iCs/>
          </w:rPr>
          <w:t>instructions</w:t>
        </w:r>
      </w:hyperlink>
      <w:r w:rsidR="00060CF7">
        <w:rPr>
          <w:i/>
          <w:iCs/>
        </w:rPr>
        <w:t>)</w:t>
      </w:r>
      <w:r w:rsidR="002E652A">
        <w:rPr>
          <w:i/>
          <w:iCs/>
        </w:rPr>
        <w:t>.</w:t>
      </w:r>
      <w:r w:rsidRPr="00113887">
        <w:rPr>
          <w:i/>
          <w:iCs/>
        </w:rPr>
        <w:t>] </w:t>
      </w:r>
    </w:p>
    <w:p w:rsidR="00113887" w:rsidRPr="004D0CC7" w:rsidRDefault="00113887" w:rsidP="00E67B48">
      <w:pPr>
        <w:spacing w:after="0"/>
        <w:rPr>
          <w:i/>
        </w:rPr>
      </w:pPr>
    </w:p>
    <w:p w:rsidR="00E67B48" w:rsidRDefault="00E67B48" w:rsidP="00E67B48">
      <w:pPr>
        <w:spacing w:after="0"/>
        <w:rPr>
          <w:i/>
        </w:rPr>
      </w:pPr>
      <w:r w:rsidRPr="00653596">
        <w:rPr>
          <w:i/>
          <w:u w:val="single"/>
        </w:rPr>
        <w:t>CAD files:</w:t>
      </w:r>
      <w:r w:rsidRPr="00E67B48">
        <w:rPr>
          <w:i/>
        </w:rPr>
        <w:t xml:space="preserve"> Authors are encouraged to use free and open source software packages for creating the files. For CAD files, </w:t>
      </w:r>
      <w:hyperlink r:id="rId16" w:tgtFrame="_blank" w:history="1">
        <w:proofErr w:type="spellStart"/>
        <w:r w:rsidRPr="00E67B48">
          <w:rPr>
            <w:rStyle w:val="Hyperlink"/>
            <w:i/>
          </w:rPr>
          <w:t>OpenSCAD</w:t>
        </w:r>
        <w:proofErr w:type="spellEnd"/>
      </w:hyperlink>
      <w:r w:rsidRPr="00E67B48">
        <w:rPr>
          <w:i/>
        </w:rPr>
        <w:t>, </w:t>
      </w:r>
      <w:proofErr w:type="spellStart"/>
      <w:r w:rsidRPr="00E67B48">
        <w:rPr>
          <w:i/>
        </w:rPr>
        <w:fldChar w:fldCharType="begin"/>
      </w:r>
      <w:r w:rsidRPr="00E67B48">
        <w:rPr>
          <w:i/>
        </w:rPr>
        <w:instrText xml:space="preserve"> HYPERLINK "http://www.freecadweb.org/" \t "_blank" </w:instrText>
      </w:r>
      <w:r w:rsidRPr="00E67B48">
        <w:rPr>
          <w:i/>
        </w:rPr>
        <w:fldChar w:fldCharType="separate"/>
      </w:r>
      <w:r w:rsidRPr="00E67B48">
        <w:rPr>
          <w:rStyle w:val="Hyperlink"/>
          <w:i/>
        </w:rPr>
        <w:t>FreeCAD</w:t>
      </w:r>
      <w:proofErr w:type="spellEnd"/>
      <w:r w:rsidRPr="00E67B48">
        <w:rPr>
          <w:i/>
        </w:rPr>
        <w:fldChar w:fldCharType="end"/>
      </w:r>
      <w:r w:rsidRPr="00E67B48">
        <w:rPr>
          <w:i/>
        </w:rPr>
        <w:t>, or </w:t>
      </w:r>
      <w:hyperlink r:id="rId17" w:tgtFrame="_blank" w:history="1">
        <w:r w:rsidRPr="00E67B48">
          <w:rPr>
            <w:rStyle w:val="Hyperlink"/>
            <w:i/>
          </w:rPr>
          <w:t>Blender </w:t>
        </w:r>
      </w:hyperlink>
      <w:r w:rsidRPr="00E67B48">
        <w:rPr>
          <w:i/>
        </w:rPr>
        <w:t xml:space="preserve">are encouraged, but if not available source files from proprietary CAD packages such as </w:t>
      </w:r>
      <w:proofErr w:type="spellStart"/>
      <w:r w:rsidRPr="00E67B48">
        <w:rPr>
          <w:i/>
        </w:rPr>
        <w:t>Autocad</w:t>
      </w:r>
      <w:proofErr w:type="spellEnd"/>
      <w:r w:rsidRPr="00E67B48">
        <w:rPr>
          <w:i/>
        </w:rPr>
        <w:t xml:space="preserve"> or </w:t>
      </w:r>
      <w:proofErr w:type="spellStart"/>
      <w:r w:rsidRPr="00E67B48">
        <w:rPr>
          <w:i/>
        </w:rPr>
        <w:t>Solidworks</w:t>
      </w:r>
      <w:proofErr w:type="spellEnd"/>
      <w:r w:rsidRPr="00E67B48">
        <w:rPr>
          <w:i/>
        </w:rPr>
        <w:t xml:space="preserve"> and other drawing packages are acceptable. </w:t>
      </w:r>
    </w:p>
    <w:p w:rsidR="00653596" w:rsidRDefault="00653596" w:rsidP="00653596">
      <w:pPr>
        <w:spacing w:after="0"/>
        <w:rPr>
          <w:i/>
        </w:rPr>
      </w:pPr>
    </w:p>
    <w:p w:rsidR="00653596" w:rsidRDefault="00653596" w:rsidP="00653596">
      <w:pPr>
        <w:spacing w:after="0"/>
        <w:rPr>
          <w:i/>
        </w:rPr>
      </w:pPr>
      <w:r w:rsidRPr="00653596">
        <w:rPr>
          <w:i/>
          <w:u w:val="single"/>
        </w:rPr>
        <w:t>3D printing.</w:t>
      </w:r>
      <w:r>
        <w:rPr>
          <w:i/>
        </w:rPr>
        <w:t xml:space="preserve"> S</w:t>
      </w:r>
      <w:r w:rsidRPr="00E67B48">
        <w:rPr>
          <w:i/>
        </w:rPr>
        <w:t xml:space="preserve">upplementary files that </w:t>
      </w:r>
      <w:r>
        <w:rPr>
          <w:i/>
        </w:rPr>
        <w:t>facilitate</w:t>
      </w:r>
      <w:r w:rsidRPr="00E67B48">
        <w:rPr>
          <w:i/>
        </w:rPr>
        <w:t xml:space="preserve"> the digital replication of the devices are </w:t>
      </w:r>
      <w:r>
        <w:rPr>
          <w:i/>
        </w:rPr>
        <w:t>encouraged</w:t>
      </w:r>
      <w:r w:rsidRPr="00E67B48">
        <w:rPr>
          <w:i/>
        </w:rPr>
        <w:t xml:space="preserve">. For example, STL files for 3-D printing components. We recommend uploading CAD files to the </w:t>
      </w:r>
      <w:hyperlink r:id="rId18" w:history="1">
        <w:r w:rsidRPr="00E67B48">
          <w:rPr>
            <w:rStyle w:val="Hyperlink"/>
            <w:i/>
          </w:rPr>
          <w:t>NIH 3D Print Exchange</w:t>
        </w:r>
      </w:hyperlink>
      <w:r w:rsidRPr="00E67B48">
        <w:rPr>
          <w:i/>
        </w:rPr>
        <w:t xml:space="preserve"> as Custom Labware and providing a link to the location. </w:t>
      </w:r>
    </w:p>
    <w:p w:rsidR="00653596" w:rsidRDefault="00653596" w:rsidP="00E67B48">
      <w:pPr>
        <w:spacing w:after="0"/>
        <w:rPr>
          <w:i/>
        </w:rPr>
      </w:pPr>
    </w:p>
    <w:p w:rsidR="00653596" w:rsidRDefault="00653596" w:rsidP="00653596">
      <w:pPr>
        <w:spacing w:after="0"/>
        <w:rPr>
          <w:i/>
        </w:rPr>
      </w:pPr>
      <w:r w:rsidRPr="00653596">
        <w:rPr>
          <w:i/>
          <w:iCs/>
          <w:u w:val="single"/>
        </w:rPr>
        <w:t>Electronics</w:t>
      </w:r>
      <w:r w:rsidRPr="00653596">
        <w:rPr>
          <w:i/>
        </w:rPr>
        <w:t>: PCB layouts and other electronics design files can be uploaded to the</w:t>
      </w:r>
      <w:r>
        <w:rPr>
          <w:i/>
        </w:rPr>
        <w:t xml:space="preserve"> </w:t>
      </w:r>
      <w:hyperlink r:id="rId19" w:tgtFrame="_blank" w:history="1">
        <w:r w:rsidR="00C57EBE" w:rsidRPr="00653596">
          <w:rPr>
            <w:rStyle w:val="Hyperlink"/>
            <w:i/>
          </w:rPr>
          <w:t>Open Hardware Repository</w:t>
        </w:r>
      </w:hyperlink>
      <w:r w:rsidRPr="00653596">
        <w:rPr>
          <w:i/>
        </w:rPr>
        <w:t xml:space="preserve"> or </w:t>
      </w:r>
      <w:r w:rsidR="00C57EBE">
        <w:rPr>
          <w:i/>
        </w:rPr>
        <w:t>o</w:t>
      </w:r>
      <w:r w:rsidRPr="00653596">
        <w:rPr>
          <w:i/>
        </w:rPr>
        <w:t>the</w:t>
      </w:r>
      <w:r w:rsidR="00C57EBE">
        <w:rPr>
          <w:i/>
        </w:rPr>
        <w:t xml:space="preserve">r </w:t>
      </w:r>
      <w:proofErr w:type="gramStart"/>
      <w:r w:rsidR="00C57EBE">
        <w:rPr>
          <w:i/>
        </w:rPr>
        <w:t>repositories</w:t>
      </w:r>
      <w:r w:rsidRPr="00653596">
        <w:rPr>
          <w:i/>
        </w:rPr>
        <w:t> .</w:t>
      </w:r>
      <w:r w:rsidR="004A2320">
        <w:rPr>
          <w:i/>
        </w:rPr>
        <w:t>]</w:t>
      </w:r>
      <w:proofErr w:type="gramEnd"/>
      <w:r w:rsidR="00C57EBE">
        <w:rPr>
          <w:i/>
        </w:rPr>
        <w:t xml:space="preserve"> </w:t>
      </w:r>
    </w:p>
    <w:p w:rsidR="00653596" w:rsidRDefault="00653596" w:rsidP="00E67B48">
      <w:pPr>
        <w:spacing w:after="0"/>
        <w:rPr>
          <w:b/>
        </w:rPr>
      </w:pPr>
    </w:p>
    <w:p w:rsidR="00691201" w:rsidRPr="00691201" w:rsidRDefault="00691201" w:rsidP="00B400ED">
      <w:pPr>
        <w:spacing w:after="0"/>
        <w:rPr>
          <w:b/>
        </w:rPr>
      </w:pPr>
      <w:r w:rsidRPr="00B400ED">
        <w:rPr>
          <w:i/>
          <w:u w:val="single"/>
        </w:rPr>
        <w:t>Software and firmware</w:t>
      </w:r>
      <w:r>
        <w:rPr>
          <w:b/>
        </w:rPr>
        <w:t xml:space="preserve">: </w:t>
      </w:r>
      <w:r w:rsidRPr="00B400ED">
        <w:rPr>
          <w:i/>
        </w:rPr>
        <w:t xml:space="preserve">All software </w:t>
      </w:r>
      <w:r>
        <w:rPr>
          <w:i/>
        </w:rPr>
        <w:t xml:space="preserve">files used in the design and operation of the hardware should be included in the repository. Provide a </w:t>
      </w:r>
      <w:r w:rsidRPr="00B400ED">
        <w:rPr>
          <w:i/>
        </w:rPr>
        <w:t>description of soft</w:t>
      </w:r>
      <w:r w:rsidRPr="00D94439">
        <w:rPr>
          <w:i/>
        </w:rPr>
        <w:t>ware and firmware and use extensive comments in the code.</w:t>
      </w:r>
    </w:p>
    <w:p w:rsidR="00A67235" w:rsidRDefault="00A67235" w:rsidP="00A67235">
      <w:pPr>
        <w:spacing w:after="0"/>
        <w:rPr>
          <w:b/>
        </w:rPr>
      </w:pPr>
    </w:p>
    <w:p w:rsidR="00A67235" w:rsidRPr="00A67235" w:rsidRDefault="00A67235" w:rsidP="00A67235">
      <w:pPr>
        <w:spacing w:after="0"/>
        <w:rPr>
          <w:b/>
        </w:rPr>
      </w:pPr>
      <w:r w:rsidRPr="00A67235">
        <w:rPr>
          <w:b/>
        </w:rPr>
        <w:t>Design Files Summary</w:t>
      </w:r>
      <w:r w:rsidRPr="000113F4">
        <w:t> </w:t>
      </w:r>
      <w:r w:rsidRPr="00A67235">
        <w:rPr>
          <w:i/>
        </w:rPr>
        <w:t>[Please include a summary of all design files for your hardware by filling rows of the table below]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gridCol w:w="3261"/>
        <w:gridCol w:w="3543"/>
      </w:tblGrid>
      <w:tr w:rsidR="000113F4" w:rsidRPr="00EF2C22" w:rsidTr="00EF2C22">
        <w:tc>
          <w:tcPr>
            <w:tcW w:w="1384" w:type="dxa"/>
            <w:shd w:val="clear" w:color="auto" w:fill="auto"/>
          </w:tcPr>
          <w:p w:rsidR="000113F4" w:rsidRPr="00EF2C22" w:rsidRDefault="000113F4" w:rsidP="00EF2C22">
            <w:pPr>
              <w:spacing w:after="0" w:line="240" w:lineRule="auto"/>
              <w:rPr>
                <w:sz w:val="24"/>
                <w:szCs w:val="24"/>
              </w:rPr>
            </w:pPr>
            <w:r w:rsidRPr="00EF2C22">
              <w:rPr>
                <w:sz w:val="24"/>
                <w:szCs w:val="24"/>
              </w:rPr>
              <w:t>Design file name</w:t>
            </w:r>
          </w:p>
        </w:tc>
        <w:tc>
          <w:tcPr>
            <w:tcW w:w="1559" w:type="dxa"/>
            <w:shd w:val="clear" w:color="auto" w:fill="auto"/>
          </w:tcPr>
          <w:p w:rsidR="000113F4" w:rsidRPr="00EF2C22" w:rsidRDefault="000113F4" w:rsidP="00EF2C22">
            <w:pPr>
              <w:spacing w:after="0" w:line="240" w:lineRule="auto"/>
              <w:rPr>
                <w:sz w:val="24"/>
                <w:szCs w:val="24"/>
              </w:rPr>
            </w:pPr>
            <w:r w:rsidRPr="00EF2C22">
              <w:rPr>
                <w:sz w:val="24"/>
                <w:szCs w:val="24"/>
              </w:rPr>
              <w:t>File type</w:t>
            </w:r>
          </w:p>
        </w:tc>
        <w:tc>
          <w:tcPr>
            <w:tcW w:w="3261" w:type="dxa"/>
            <w:shd w:val="clear" w:color="auto" w:fill="auto"/>
          </w:tcPr>
          <w:p w:rsidR="000113F4" w:rsidRPr="00EF2C22" w:rsidRDefault="004D0CC7" w:rsidP="00EF2C22">
            <w:pPr>
              <w:spacing w:after="0" w:line="240" w:lineRule="auto"/>
              <w:rPr>
                <w:sz w:val="24"/>
                <w:szCs w:val="24"/>
              </w:rPr>
            </w:pPr>
            <w:r w:rsidRPr="00EF2C22">
              <w:rPr>
                <w:sz w:val="24"/>
                <w:szCs w:val="24"/>
              </w:rPr>
              <w:t>Open source licens</w:t>
            </w:r>
            <w:r w:rsidR="000113F4" w:rsidRPr="00EF2C22">
              <w:rPr>
                <w:sz w:val="24"/>
                <w:szCs w:val="24"/>
              </w:rPr>
              <w:t>e</w:t>
            </w:r>
          </w:p>
        </w:tc>
        <w:tc>
          <w:tcPr>
            <w:tcW w:w="3543" w:type="dxa"/>
            <w:shd w:val="clear" w:color="auto" w:fill="auto"/>
          </w:tcPr>
          <w:p w:rsidR="000113F4" w:rsidRPr="00EF2C22" w:rsidRDefault="000113F4" w:rsidP="00EF2C22">
            <w:pPr>
              <w:spacing w:after="0" w:line="240" w:lineRule="auto"/>
              <w:rPr>
                <w:sz w:val="24"/>
                <w:szCs w:val="24"/>
              </w:rPr>
            </w:pPr>
            <w:r w:rsidRPr="00EF2C22">
              <w:rPr>
                <w:sz w:val="24"/>
                <w:szCs w:val="24"/>
              </w:rPr>
              <w:t xml:space="preserve">Location of the file </w:t>
            </w:r>
          </w:p>
        </w:tc>
      </w:tr>
      <w:tr w:rsidR="000113F4" w:rsidRPr="00EF2C22" w:rsidTr="00EF2C22">
        <w:tc>
          <w:tcPr>
            <w:tcW w:w="1384" w:type="dxa"/>
            <w:shd w:val="clear" w:color="auto" w:fill="auto"/>
          </w:tcPr>
          <w:p w:rsidR="000113F4" w:rsidRPr="00EF2C22" w:rsidRDefault="000113F4" w:rsidP="00EF2C22">
            <w:pPr>
              <w:spacing w:after="0" w:line="240" w:lineRule="auto"/>
              <w:rPr>
                <w:i/>
              </w:rPr>
            </w:pPr>
            <w:r w:rsidRPr="00EF2C22">
              <w:rPr>
                <w:i/>
              </w:rPr>
              <w:t>Design file 1</w:t>
            </w:r>
          </w:p>
        </w:tc>
        <w:tc>
          <w:tcPr>
            <w:tcW w:w="1559" w:type="dxa"/>
            <w:shd w:val="clear" w:color="auto" w:fill="auto"/>
          </w:tcPr>
          <w:p w:rsidR="000113F4" w:rsidRPr="00EF2C22" w:rsidRDefault="00E67B48" w:rsidP="00EF2C22">
            <w:pPr>
              <w:spacing w:after="0" w:line="240" w:lineRule="auto"/>
              <w:rPr>
                <w:i/>
              </w:rPr>
            </w:pPr>
            <w:r w:rsidRPr="00EF2C22">
              <w:rPr>
                <w:i/>
              </w:rPr>
              <w:t>e.g.</w:t>
            </w:r>
            <w:r w:rsidR="000113F4" w:rsidRPr="00EF2C22">
              <w:rPr>
                <w:i/>
              </w:rPr>
              <w:t>, CAD</w:t>
            </w:r>
            <w:r w:rsidR="004D0CC7" w:rsidRPr="00EF2C22">
              <w:rPr>
                <w:i/>
              </w:rPr>
              <w:t xml:space="preserve"> files, figures,</w:t>
            </w:r>
            <w:r w:rsidR="000113F4" w:rsidRPr="00EF2C22">
              <w:rPr>
                <w:i/>
              </w:rPr>
              <w:t xml:space="preserve"> videos</w:t>
            </w:r>
          </w:p>
        </w:tc>
        <w:tc>
          <w:tcPr>
            <w:tcW w:w="3261" w:type="dxa"/>
            <w:shd w:val="clear" w:color="auto" w:fill="auto"/>
          </w:tcPr>
          <w:p w:rsidR="000113F4" w:rsidRPr="00EF2C22" w:rsidRDefault="004D0CC7" w:rsidP="00EF2C22">
            <w:pPr>
              <w:spacing w:after="0" w:line="240" w:lineRule="auto"/>
              <w:rPr>
                <w:i/>
              </w:rPr>
            </w:pPr>
            <w:r w:rsidRPr="00EF2C22">
              <w:rPr>
                <w:i/>
              </w:rPr>
              <w:t xml:space="preserve">All designs </w:t>
            </w:r>
            <w:proofErr w:type="gramStart"/>
            <w:r w:rsidRPr="00EF2C22">
              <w:rPr>
                <w:i/>
              </w:rPr>
              <w:t>must be submitted</w:t>
            </w:r>
            <w:proofErr w:type="gramEnd"/>
            <w:r w:rsidRPr="00EF2C22">
              <w:rPr>
                <w:i/>
              </w:rPr>
              <w:t xml:space="preserve"> under an open hardware license. </w:t>
            </w:r>
            <w:r w:rsidR="000113F4" w:rsidRPr="00EF2C22">
              <w:rPr>
                <w:i/>
              </w:rPr>
              <w:t>Enter the corresponding open source license for the file</w:t>
            </w:r>
            <w:r w:rsidRPr="00EF2C22">
              <w:rPr>
                <w:i/>
              </w:rPr>
              <w:t>.</w:t>
            </w:r>
          </w:p>
        </w:tc>
        <w:tc>
          <w:tcPr>
            <w:tcW w:w="3543" w:type="dxa"/>
            <w:shd w:val="clear" w:color="auto" w:fill="auto"/>
          </w:tcPr>
          <w:p w:rsidR="000113F4" w:rsidRPr="00EF2C22" w:rsidRDefault="000113F4" w:rsidP="00EF2C22">
            <w:pPr>
              <w:spacing w:after="0" w:line="240" w:lineRule="auto"/>
              <w:rPr>
                <w:i/>
              </w:rPr>
            </w:pPr>
            <w:r w:rsidRPr="00EF2C22">
              <w:rPr>
                <w:i/>
              </w:rPr>
              <w:t>Enter a link to the online location or the sentence: "available with the article", as appropriate</w:t>
            </w:r>
          </w:p>
        </w:tc>
      </w:tr>
      <w:tr w:rsidR="000113F4" w:rsidRPr="00EF2C22" w:rsidTr="00EF2C22">
        <w:tc>
          <w:tcPr>
            <w:tcW w:w="1384" w:type="dxa"/>
            <w:shd w:val="clear" w:color="auto" w:fill="auto"/>
          </w:tcPr>
          <w:p w:rsidR="000113F4" w:rsidRPr="00EF2C22" w:rsidRDefault="00EB02E8" w:rsidP="00EF2C22">
            <w:pPr>
              <w:spacing w:after="0" w:line="240" w:lineRule="auto"/>
              <w:rPr>
                <w:i/>
              </w:rPr>
            </w:pPr>
            <w:r w:rsidRPr="00EF2C22">
              <w:rPr>
                <w:i/>
              </w:rPr>
              <w:t>Design file 2</w:t>
            </w:r>
          </w:p>
        </w:tc>
        <w:tc>
          <w:tcPr>
            <w:tcW w:w="1559" w:type="dxa"/>
            <w:shd w:val="clear" w:color="auto" w:fill="auto"/>
          </w:tcPr>
          <w:p w:rsidR="000113F4" w:rsidRPr="00EF2C22" w:rsidRDefault="000113F4" w:rsidP="00EF2C22">
            <w:pPr>
              <w:spacing w:after="0" w:line="240" w:lineRule="auto"/>
            </w:pPr>
            <w:r w:rsidRPr="00EF2C22">
              <w:t>`</w:t>
            </w:r>
          </w:p>
        </w:tc>
        <w:tc>
          <w:tcPr>
            <w:tcW w:w="3261" w:type="dxa"/>
            <w:shd w:val="clear" w:color="auto" w:fill="auto"/>
          </w:tcPr>
          <w:p w:rsidR="000113F4" w:rsidRPr="00EF2C22" w:rsidRDefault="000113F4" w:rsidP="00EF2C22">
            <w:pPr>
              <w:spacing w:after="0" w:line="240" w:lineRule="auto"/>
            </w:pPr>
          </w:p>
        </w:tc>
        <w:tc>
          <w:tcPr>
            <w:tcW w:w="3543" w:type="dxa"/>
            <w:shd w:val="clear" w:color="auto" w:fill="auto"/>
          </w:tcPr>
          <w:p w:rsidR="000113F4" w:rsidRPr="00EF2C22" w:rsidRDefault="000113F4" w:rsidP="00EF2C22">
            <w:pPr>
              <w:spacing w:after="0" w:line="240" w:lineRule="auto"/>
            </w:pPr>
          </w:p>
        </w:tc>
      </w:tr>
      <w:tr w:rsidR="000113F4" w:rsidRPr="00EF2C22" w:rsidTr="00EF2C22">
        <w:tc>
          <w:tcPr>
            <w:tcW w:w="1384" w:type="dxa"/>
            <w:shd w:val="clear" w:color="auto" w:fill="auto"/>
          </w:tcPr>
          <w:p w:rsidR="000113F4" w:rsidRPr="00EF2C22" w:rsidRDefault="000113F4" w:rsidP="00EF2C22">
            <w:pPr>
              <w:spacing w:after="0" w:line="240" w:lineRule="auto"/>
            </w:pPr>
          </w:p>
        </w:tc>
        <w:tc>
          <w:tcPr>
            <w:tcW w:w="1559" w:type="dxa"/>
            <w:shd w:val="clear" w:color="auto" w:fill="auto"/>
          </w:tcPr>
          <w:p w:rsidR="000113F4" w:rsidRPr="00EF2C22" w:rsidRDefault="000113F4" w:rsidP="00EF2C22">
            <w:pPr>
              <w:spacing w:after="0" w:line="240" w:lineRule="auto"/>
            </w:pPr>
          </w:p>
        </w:tc>
        <w:tc>
          <w:tcPr>
            <w:tcW w:w="3261" w:type="dxa"/>
            <w:shd w:val="clear" w:color="auto" w:fill="auto"/>
          </w:tcPr>
          <w:p w:rsidR="000113F4" w:rsidRPr="00EF2C22" w:rsidRDefault="000113F4" w:rsidP="00EF2C22">
            <w:pPr>
              <w:spacing w:after="0" w:line="240" w:lineRule="auto"/>
            </w:pPr>
          </w:p>
        </w:tc>
        <w:tc>
          <w:tcPr>
            <w:tcW w:w="3543" w:type="dxa"/>
            <w:shd w:val="clear" w:color="auto" w:fill="auto"/>
          </w:tcPr>
          <w:p w:rsidR="000113F4" w:rsidRPr="00EF2C22" w:rsidRDefault="000113F4" w:rsidP="00EF2C22">
            <w:pPr>
              <w:spacing w:after="0" w:line="240" w:lineRule="auto"/>
            </w:pPr>
          </w:p>
        </w:tc>
      </w:tr>
      <w:tr w:rsidR="000113F4" w:rsidRPr="00EF2C22" w:rsidTr="00EF2C22">
        <w:tc>
          <w:tcPr>
            <w:tcW w:w="1384" w:type="dxa"/>
            <w:shd w:val="clear" w:color="auto" w:fill="auto"/>
          </w:tcPr>
          <w:p w:rsidR="000113F4" w:rsidRPr="00EF2C22" w:rsidRDefault="000113F4" w:rsidP="00EF2C22">
            <w:pPr>
              <w:spacing w:after="0" w:line="240" w:lineRule="auto"/>
            </w:pPr>
          </w:p>
        </w:tc>
        <w:tc>
          <w:tcPr>
            <w:tcW w:w="1559" w:type="dxa"/>
            <w:shd w:val="clear" w:color="auto" w:fill="auto"/>
          </w:tcPr>
          <w:p w:rsidR="000113F4" w:rsidRPr="00EF2C22" w:rsidRDefault="000113F4" w:rsidP="00EF2C22">
            <w:pPr>
              <w:spacing w:after="0" w:line="240" w:lineRule="auto"/>
            </w:pPr>
          </w:p>
        </w:tc>
        <w:tc>
          <w:tcPr>
            <w:tcW w:w="3261" w:type="dxa"/>
            <w:shd w:val="clear" w:color="auto" w:fill="auto"/>
          </w:tcPr>
          <w:p w:rsidR="000113F4" w:rsidRPr="00EF2C22" w:rsidRDefault="000113F4" w:rsidP="00EF2C22">
            <w:pPr>
              <w:spacing w:after="0" w:line="240" w:lineRule="auto"/>
            </w:pPr>
          </w:p>
        </w:tc>
        <w:tc>
          <w:tcPr>
            <w:tcW w:w="3543" w:type="dxa"/>
            <w:shd w:val="clear" w:color="auto" w:fill="auto"/>
          </w:tcPr>
          <w:p w:rsidR="000113F4" w:rsidRPr="00EF2C22" w:rsidRDefault="000113F4" w:rsidP="00EF2C22">
            <w:pPr>
              <w:spacing w:after="0" w:line="240" w:lineRule="auto"/>
            </w:pPr>
          </w:p>
        </w:tc>
      </w:tr>
      <w:tr w:rsidR="00EB02E8" w:rsidRPr="00EF2C22" w:rsidTr="00EF2C22">
        <w:tc>
          <w:tcPr>
            <w:tcW w:w="1384" w:type="dxa"/>
            <w:shd w:val="clear" w:color="auto" w:fill="auto"/>
          </w:tcPr>
          <w:p w:rsidR="00EB02E8" w:rsidRPr="00EF2C22" w:rsidRDefault="00EB02E8" w:rsidP="00EF2C22">
            <w:pPr>
              <w:spacing w:after="0" w:line="240" w:lineRule="auto"/>
            </w:pPr>
          </w:p>
        </w:tc>
        <w:tc>
          <w:tcPr>
            <w:tcW w:w="1559" w:type="dxa"/>
            <w:shd w:val="clear" w:color="auto" w:fill="auto"/>
          </w:tcPr>
          <w:p w:rsidR="00EB02E8" w:rsidRPr="00EF2C22" w:rsidRDefault="00EB02E8" w:rsidP="00EF2C22">
            <w:pPr>
              <w:spacing w:after="0" w:line="240" w:lineRule="auto"/>
            </w:pPr>
          </w:p>
        </w:tc>
        <w:tc>
          <w:tcPr>
            <w:tcW w:w="3261" w:type="dxa"/>
            <w:shd w:val="clear" w:color="auto" w:fill="auto"/>
          </w:tcPr>
          <w:p w:rsidR="00EB02E8" w:rsidRPr="00EF2C22" w:rsidRDefault="00EB02E8" w:rsidP="00EF2C22">
            <w:pPr>
              <w:spacing w:after="0" w:line="240" w:lineRule="auto"/>
            </w:pPr>
          </w:p>
        </w:tc>
        <w:tc>
          <w:tcPr>
            <w:tcW w:w="3543" w:type="dxa"/>
            <w:shd w:val="clear" w:color="auto" w:fill="auto"/>
          </w:tcPr>
          <w:p w:rsidR="00EB02E8" w:rsidRPr="00EF2C22" w:rsidRDefault="00EB02E8" w:rsidP="00EF2C22">
            <w:pPr>
              <w:spacing w:after="0" w:line="240" w:lineRule="auto"/>
            </w:pPr>
          </w:p>
        </w:tc>
      </w:tr>
      <w:tr w:rsidR="00EB02E8" w:rsidRPr="00EF2C22" w:rsidTr="00EF2C22">
        <w:tc>
          <w:tcPr>
            <w:tcW w:w="1384" w:type="dxa"/>
            <w:shd w:val="clear" w:color="auto" w:fill="auto"/>
          </w:tcPr>
          <w:p w:rsidR="00EB02E8" w:rsidRPr="00EF2C22" w:rsidRDefault="00EB02E8" w:rsidP="00EF2C22">
            <w:pPr>
              <w:spacing w:after="0" w:line="240" w:lineRule="auto"/>
            </w:pPr>
          </w:p>
        </w:tc>
        <w:tc>
          <w:tcPr>
            <w:tcW w:w="1559" w:type="dxa"/>
            <w:shd w:val="clear" w:color="auto" w:fill="auto"/>
          </w:tcPr>
          <w:p w:rsidR="00EB02E8" w:rsidRPr="00EF2C22" w:rsidRDefault="00EB02E8" w:rsidP="00EF2C22">
            <w:pPr>
              <w:spacing w:after="0" w:line="240" w:lineRule="auto"/>
            </w:pPr>
          </w:p>
        </w:tc>
        <w:tc>
          <w:tcPr>
            <w:tcW w:w="3261" w:type="dxa"/>
            <w:shd w:val="clear" w:color="auto" w:fill="auto"/>
          </w:tcPr>
          <w:p w:rsidR="00EB02E8" w:rsidRPr="00EF2C22" w:rsidRDefault="00EB02E8" w:rsidP="00EF2C22">
            <w:pPr>
              <w:spacing w:after="0" w:line="240" w:lineRule="auto"/>
            </w:pPr>
          </w:p>
        </w:tc>
        <w:tc>
          <w:tcPr>
            <w:tcW w:w="3543" w:type="dxa"/>
            <w:shd w:val="clear" w:color="auto" w:fill="auto"/>
          </w:tcPr>
          <w:p w:rsidR="00EB02E8" w:rsidRPr="00EF2C22" w:rsidRDefault="00EB02E8" w:rsidP="00EF2C22">
            <w:pPr>
              <w:spacing w:after="0" w:line="240" w:lineRule="auto"/>
            </w:pPr>
          </w:p>
        </w:tc>
      </w:tr>
    </w:tbl>
    <w:p w:rsidR="00946612" w:rsidRPr="00946612" w:rsidRDefault="00946612" w:rsidP="00946612">
      <w:pPr>
        <w:spacing w:after="0"/>
        <w:rPr>
          <w:i/>
          <w:sz w:val="20"/>
          <w:szCs w:val="20"/>
        </w:rPr>
      </w:pPr>
      <w:r w:rsidRPr="00946612">
        <w:rPr>
          <w:i/>
          <w:sz w:val="20"/>
          <w:szCs w:val="20"/>
        </w:rPr>
        <w:t xml:space="preserve"> </w:t>
      </w:r>
    </w:p>
    <w:p w:rsidR="00776472" w:rsidRPr="00A67235" w:rsidRDefault="00EB02E8" w:rsidP="00A67235">
      <w:pPr>
        <w:spacing w:after="0"/>
        <w:rPr>
          <w:b/>
        </w:rPr>
      </w:pPr>
      <w:r w:rsidRPr="00A67235">
        <w:rPr>
          <w:i/>
        </w:rPr>
        <w:t xml:space="preserve"> [For each design file listed in the summary above, include a short description of the file </w:t>
      </w:r>
      <w:r w:rsidR="00C42C6E">
        <w:rPr>
          <w:i/>
        </w:rPr>
        <w:t>below</w:t>
      </w:r>
      <w:r w:rsidRPr="00A67235">
        <w:rPr>
          <w:i/>
        </w:rPr>
        <w:t xml:space="preserve"> (one or two sentences)</w:t>
      </w:r>
      <w:r w:rsidR="00C57EBE">
        <w:rPr>
          <w:i/>
        </w:rPr>
        <w:t>:</w:t>
      </w:r>
      <w:r w:rsidRPr="00A67235">
        <w:rPr>
          <w:i/>
        </w:rPr>
        <w:t>]</w:t>
      </w:r>
    </w:p>
    <w:p w:rsidR="00EB02E8" w:rsidRPr="00EB02E8" w:rsidRDefault="00EB02E8" w:rsidP="00EB02E8">
      <w:pPr>
        <w:spacing w:after="0"/>
        <w:ind w:left="360"/>
        <w:rPr>
          <w:b/>
        </w:rPr>
      </w:pPr>
    </w:p>
    <w:p w:rsidR="00CC01C8" w:rsidRPr="00CC01C8" w:rsidRDefault="00CC01C8" w:rsidP="00CC01C8">
      <w:pPr>
        <w:spacing w:after="0"/>
      </w:pPr>
    </w:p>
    <w:p w:rsidR="004D0CC7" w:rsidRPr="004C2997" w:rsidRDefault="00CC01C8" w:rsidP="004C2997">
      <w:pPr>
        <w:pStyle w:val="ListParagraph"/>
        <w:numPr>
          <w:ilvl w:val="0"/>
          <w:numId w:val="8"/>
        </w:numPr>
        <w:spacing w:after="0"/>
        <w:rPr>
          <w:b/>
        </w:rPr>
      </w:pPr>
      <w:r w:rsidRPr="004C2997">
        <w:rPr>
          <w:b/>
        </w:rPr>
        <w:t>Bill of Materials</w:t>
      </w:r>
    </w:p>
    <w:p w:rsidR="004D0CC7" w:rsidRDefault="004D0CC7" w:rsidP="00CC01C8">
      <w:pPr>
        <w:spacing w:after="0"/>
        <w:rPr>
          <w:b/>
        </w:rPr>
      </w:pPr>
    </w:p>
    <w:p w:rsidR="004C2997" w:rsidRDefault="00791403" w:rsidP="0092785E">
      <w:pPr>
        <w:spacing w:after="0"/>
        <w:rPr>
          <w:b/>
        </w:rPr>
      </w:pPr>
      <w:r w:rsidRPr="00101190">
        <w:rPr>
          <w:i/>
        </w:rPr>
        <w:t>[</w:t>
      </w:r>
      <w:r>
        <w:rPr>
          <w:i/>
        </w:rPr>
        <w:t>For a complex Bill of Materials, t</w:t>
      </w:r>
      <w:r w:rsidRPr="00101190">
        <w:rPr>
          <w:i/>
        </w:rPr>
        <w:t xml:space="preserve">he complete </w:t>
      </w:r>
      <w:r>
        <w:rPr>
          <w:i/>
        </w:rPr>
        <w:t xml:space="preserve">Bill of Materials (editable spreadsheet file </w:t>
      </w:r>
      <w:r w:rsidRPr="00101190">
        <w:rPr>
          <w:i/>
        </w:rPr>
        <w:t xml:space="preserve">e.g., ODS file </w:t>
      </w:r>
      <w:r>
        <w:rPr>
          <w:i/>
        </w:rPr>
        <w:t>type</w:t>
      </w:r>
      <w:r w:rsidRPr="00101190">
        <w:rPr>
          <w:i/>
        </w:rPr>
        <w:t xml:space="preserve"> or PDF file</w:t>
      </w:r>
      <w:r>
        <w:rPr>
          <w:i/>
        </w:rPr>
        <w:t>)</w:t>
      </w:r>
      <w:r w:rsidRPr="00101190">
        <w:rPr>
          <w:i/>
        </w:rPr>
        <w:t xml:space="preserve"> </w:t>
      </w:r>
      <w:r>
        <w:rPr>
          <w:i/>
        </w:rPr>
        <w:t xml:space="preserve">can be uploaded in an open access online location such as the </w:t>
      </w:r>
      <w:hyperlink r:id="rId20" w:tgtFrame="_blank" w:history="1">
        <w:r w:rsidRPr="00101190">
          <w:rPr>
            <w:rStyle w:val="Hyperlink"/>
            <w:i/>
          </w:rPr>
          <w:t>Open Science Framework</w:t>
        </w:r>
      </w:hyperlink>
      <w:r w:rsidRPr="00101190">
        <w:rPr>
          <w:i/>
        </w:rPr>
        <w:t> </w:t>
      </w:r>
      <w:r>
        <w:rPr>
          <w:i/>
        </w:rPr>
        <w:t>repository. Include the link here</w:t>
      </w:r>
      <w:r w:rsidRPr="00101190">
        <w:rPr>
          <w:i/>
        </w:rPr>
        <w:t>.</w:t>
      </w:r>
      <w:r>
        <w:rPr>
          <w:i/>
        </w:rPr>
        <w:t xml:space="preserve"> </w:t>
      </w:r>
      <w:r w:rsidRPr="00101190">
        <w:rPr>
          <w:i/>
        </w:rPr>
        <w:t xml:space="preserve">Alternatively, the Bill of Materials </w:t>
      </w:r>
      <w:proofErr w:type="gramStart"/>
      <w:r w:rsidRPr="00101190">
        <w:rPr>
          <w:i/>
        </w:rPr>
        <w:t>can be uploaded</w:t>
      </w:r>
      <w:proofErr w:type="gramEnd"/>
      <w:r w:rsidRPr="00101190">
        <w:rPr>
          <w:i/>
        </w:rPr>
        <w:t xml:space="preserve"> at the time of submission on the online Elsevier submission interface as </w:t>
      </w:r>
      <w:r>
        <w:rPr>
          <w:i/>
        </w:rPr>
        <w:t>supplementary</w:t>
      </w:r>
      <w:r w:rsidRPr="00101190">
        <w:rPr>
          <w:i/>
        </w:rPr>
        <w:t xml:space="preserve"> material.</w:t>
      </w:r>
      <w:r>
        <w:rPr>
          <w:i/>
        </w:rPr>
        <w:t>]</w:t>
      </w:r>
      <w:r w:rsidR="004C2997">
        <w:rPr>
          <w:b/>
        </w:rPr>
        <w:br w:type="page"/>
      </w:r>
    </w:p>
    <w:p w:rsidR="00776472" w:rsidRPr="00A67235" w:rsidRDefault="00776472" w:rsidP="00A67235">
      <w:pPr>
        <w:spacing w:after="0"/>
        <w:rPr>
          <w:b/>
        </w:rPr>
      </w:pPr>
      <w:r w:rsidRPr="00A67235">
        <w:rPr>
          <w:b/>
        </w:rPr>
        <w:lastRenderedPageBreak/>
        <w:t xml:space="preserve">Bill of Materials </w:t>
      </w:r>
      <w:r w:rsidR="00A67235">
        <w:rPr>
          <w:i/>
        </w:rPr>
        <w:t xml:space="preserve">[Please include a summary of </w:t>
      </w:r>
      <w:r w:rsidR="00EB02E8" w:rsidRPr="00A67235">
        <w:rPr>
          <w:i/>
        </w:rPr>
        <w:t xml:space="preserve">all components for your hardware by </w:t>
      </w:r>
      <w:r w:rsidR="00500D02" w:rsidRPr="00A67235">
        <w:rPr>
          <w:i/>
        </w:rPr>
        <w:t xml:space="preserve">filling </w:t>
      </w:r>
      <w:r w:rsidR="00EB02E8" w:rsidRPr="00A67235">
        <w:rPr>
          <w:i/>
        </w:rPr>
        <w:t xml:space="preserve">rows </w:t>
      </w:r>
      <w:r w:rsidR="00500D02" w:rsidRPr="00A67235">
        <w:rPr>
          <w:i/>
        </w:rPr>
        <w:t>of</w:t>
      </w:r>
      <w:r w:rsidR="00EB02E8" w:rsidRPr="00A67235">
        <w:rPr>
          <w:i/>
        </w:rPr>
        <w:t xml:space="preserve"> the table below]</w:t>
      </w:r>
      <w:r w:rsidR="00500D02" w:rsidRPr="00A67235">
        <w:rPr>
          <w:i/>
        </w:rPr>
        <w:t>.</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319"/>
        <w:gridCol w:w="1162"/>
        <w:gridCol w:w="1083"/>
        <w:gridCol w:w="1097"/>
        <w:gridCol w:w="1639"/>
        <w:gridCol w:w="1759"/>
      </w:tblGrid>
      <w:tr w:rsidR="007D7315" w:rsidRPr="00EF2C22" w:rsidTr="005A1D60">
        <w:tc>
          <w:tcPr>
            <w:tcW w:w="1908" w:type="dxa"/>
            <w:shd w:val="clear" w:color="auto" w:fill="auto"/>
          </w:tcPr>
          <w:p w:rsidR="007D7315" w:rsidRPr="00EF2C22" w:rsidRDefault="007D7315" w:rsidP="00EF2C22">
            <w:pPr>
              <w:spacing w:after="0" w:line="240" w:lineRule="auto"/>
            </w:pPr>
            <w:r w:rsidRPr="00EF2C22">
              <w:t>Designator</w:t>
            </w:r>
          </w:p>
        </w:tc>
        <w:tc>
          <w:tcPr>
            <w:tcW w:w="1319" w:type="dxa"/>
            <w:shd w:val="clear" w:color="auto" w:fill="auto"/>
          </w:tcPr>
          <w:p w:rsidR="007D7315" w:rsidRPr="00EF2C22" w:rsidRDefault="007D7315" w:rsidP="00EF2C22">
            <w:pPr>
              <w:spacing w:after="0" w:line="240" w:lineRule="auto"/>
            </w:pPr>
            <w:r w:rsidRPr="00EF2C22">
              <w:t xml:space="preserve">Component </w:t>
            </w:r>
          </w:p>
        </w:tc>
        <w:tc>
          <w:tcPr>
            <w:tcW w:w="1162" w:type="dxa"/>
            <w:shd w:val="clear" w:color="auto" w:fill="auto"/>
          </w:tcPr>
          <w:p w:rsidR="007D7315" w:rsidRPr="00EF2C22" w:rsidRDefault="007D7315" w:rsidP="00EF2C22">
            <w:pPr>
              <w:spacing w:after="0" w:line="240" w:lineRule="auto"/>
            </w:pPr>
            <w:r w:rsidRPr="00EF2C22">
              <w:t>Number</w:t>
            </w:r>
          </w:p>
        </w:tc>
        <w:tc>
          <w:tcPr>
            <w:tcW w:w="1083" w:type="dxa"/>
            <w:shd w:val="clear" w:color="auto" w:fill="auto"/>
          </w:tcPr>
          <w:p w:rsidR="007D7315" w:rsidRPr="00EF2C22" w:rsidRDefault="007D7315" w:rsidP="00EF2C22">
            <w:pPr>
              <w:spacing w:after="0" w:line="240" w:lineRule="auto"/>
            </w:pPr>
            <w:r w:rsidRPr="00EF2C22">
              <w:t>Cost per unit</w:t>
            </w:r>
            <w:r w:rsidR="007671EF" w:rsidRPr="00EF2C22">
              <w:t xml:space="preserve"> -currency</w:t>
            </w:r>
          </w:p>
        </w:tc>
        <w:tc>
          <w:tcPr>
            <w:tcW w:w="1097" w:type="dxa"/>
            <w:shd w:val="clear" w:color="auto" w:fill="auto"/>
          </w:tcPr>
          <w:p w:rsidR="007D7315" w:rsidRPr="00EF2C22" w:rsidRDefault="007D7315" w:rsidP="00EF2C22">
            <w:pPr>
              <w:spacing w:after="0" w:line="240" w:lineRule="auto"/>
            </w:pPr>
            <w:r w:rsidRPr="00EF2C22">
              <w:t>Total cost</w:t>
            </w:r>
            <w:r w:rsidR="007671EF" w:rsidRPr="00EF2C22">
              <w:t xml:space="preserve"> -</w:t>
            </w:r>
          </w:p>
          <w:p w:rsidR="007671EF" w:rsidRPr="00EF2C22" w:rsidRDefault="007671EF" w:rsidP="00EF2C22">
            <w:pPr>
              <w:spacing w:after="0" w:line="240" w:lineRule="auto"/>
            </w:pPr>
            <w:r w:rsidRPr="00EF2C22">
              <w:t>currency</w:t>
            </w:r>
          </w:p>
        </w:tc>
        <w:tc>
          <w:tcPr>
            <w:tcW w:w="1639" w:type="dxa"/>
            <w:shd w:val="clear" w:color="auto" w:fill="auto"/>
          </w:tcPr>
          <w:p w:rsidR="007D7315" w:rsidRPr="00EF2C22" w:rsidRDefault="007D7315" w:rsidP="00EF2C22">
            <w:pPr>
              <w:spacing w:after="0" w:line="240" w:lineRule="auto"/>
            </w:pPr>
            <w:r w:rsidRPr="00EF2C22">
              <w:t>Source of materials</w:t>
            </w:r>
          </w:p>
        </w:tc>
        <w:tc>
          <w:tcPr>
            <w:tcW w:w="1759" w:type="dxa"/>
            <w:shd w:val="clear" w:color="auto" w:fill="auto"/>
          </w:tcPr>
          <w:p w:rsidR="007D7315" w:rsidRPr="00EF2C22" w:rsidRDefault="007D7315" w:rsidP="00EF2C22">
            <w:pPr>
              <w:spacing w:after="0" w:line="240" w:lineRule="auto"/>
            </w:pPr>
            <w:r w:rsidRPr="00EF2C22">
              <w:t>Material type</w:t>
            </w:r>
          </w:p>
        </w:tc>
      </w:tr>
      <w:tr w:rsidR="007D7315" w:rsidRPr="00EF2C22" w:rsidTr="005A1D60">
        <w:tc>
          <w:tcPr>
            <w:tcW w:w="1908" w:type="dxa"/>
            <w:shd w:val="clear" w:color="auto" w:fill="auto"/>
          </w:tcPr>
          <w:p w:rsidR="007D7315" w:rsidRPr="00EF2C22" w:rsidRDefault="007D7315" w:rsidP="00EF2C22">
            <w:pPr>
              <w:spacing w:after="0" w:line="240" w:lineRule="auto"/>
              <w:rPr>
                <w:i/>
                <w:sz w:val="20"/>
                <w:szCs w:val="20"/>
              </w:rPr>
            </w:pPr>
            <w:r w:rsidRPr="00EF2C22">
              <w:rPr>
                <w:i/>
                <w:sz w:val="20"/>
                <w:szCs w:val="20"/>
              </w:rPr>
              <w:t>To make it easy to tell which item in the Bill of Materials corresponds to which component in your design file(s), use matching designators in both places, or otherwise explain the correspondence.</w:t>
            </w:r>
          </w:p>
        </w:tc>
        <w:tc>
          <w:tcPr>
            <w:tcW w:w="1319" w:type="dxa"/>
            <w:shd w:val="clear" w:color="auto" w:fill="auto"/>
          </w:tcPr>
          <w:p w:rsidR="007D7315" w:rsidRPr="00EF2C22" w:rsidRDefault="007D7315" w:rsidP="00EF2C22">
            <w:pPr>
              <w:spacing w:after="0" w:line="240" w:lineRule="auto"/>
              <w:rPr>
                <w:i/>
                <w:sz w:val="20"/>
                <w:szCs w:val="20"/>
              </w:rPr>
            </w:pPr>
            <w:r w:rsidRPr="00EF2C22">
              <w:rPr>
                <w:i/>
                <w:sz w:val="20"/>
                <w:szCs w:val="20"/>
              </w:rPr>
              <w:t>Name of Component 1</w:t>
            </w:r>
          </w:p>
        </w:tc>
        <w:tc>
          <w:tcPr>
            <w:tcW w:w="1162" w:type="dxa"/>
            <w:shd w:val="clear" w:color="auto" w:fill="auto"/>
          </w:tcPr>
          <w:p w:rsidR="007D7315" w:rsidRPr="00EF2C22" w:rsidRDefault="007D7315" w:rsidP="00EF2C22">
            <w:pPr>
              <w:spacing w:after="0" w:line="240" w:lineRule="auto"/>
              <w:rPr>
                <w:i/>
                <w:sz w:val="20"/>
                <w:szCs w:val="20"/>
              </w:rPr>
            </w:pPr>
            <w:r w:rsidRPr="00EF2C22">
              <w:rPr>
                <w:i/>
                <w:sz w:val="20"/>
                <w:szCs w:val="20"/>
              </w:rPr>
              <w:t>Number of units</w:t>
            </w:r>
          </w:p>
        </w:tc>
        <w:tc>
          <w:tcPr>
            <w:tcW w:w="1083" w:type="dxa"/>
            <w:shd w:val="clear" w:color="auto" w:fill="auto"/>
          </w:tcPr>
          <w:p w:rsidR="007D7315" w:rsidRPr="00EF2C22" w:rsidRDefault="007D7315" w:rsidP="00EF2C22">
            <w:pPr>
              <w:spacing w:after="0" w:line="240" w:lineRule="auto"/>
              <w:rPr>
                <w:i/>
                <w:sz w:val="20"/>
                <w:szCs w:val="20"/>
              </w:rPr>
            </w:pPr>
            <w:r w:rsidRPr="00EF2C22">
              <w:rPr>
                <w:i/>
                <w:sz w:val="20"/>
                <w:szCs w:val="20"/>
              </w:rPr>
              <w:t xml:space="preserve">Cost per unit </w:t>
            </w:r>
          </w:p>
        </w:tc>
        <w:tc>
          <w:tcPr>
            <w:tcW w:w="1097" w:type="dxa"/>
            <w:shd w:val="clear" w:color="auto" w:fill="auto"/>
          </w:tcPr>
          <w:p w:rsidR="007D7315" w:rsidRPr="00EF2C22" w:rsidRDefault="007D7315" w:rsidP="00EF2C22">
            <w:pPr>
              <w:spacing w:after="0" w:line="240" w:lineRule="auto"/>
              <w:rPr>
                <w:i/>
                <w:sz w:val="20"/>
                <w:szCs w:val="20"/>
              </w:rPr>
            </w:pPr>
            <w:r w:rsidRPr="00EF2C22">
              <w:rPr>
                <w:i/>
                <w:sz w:val="20"/>
                <w:szCs w:val="20"/>
              </w:rPr>
              <w:t xml:space="preserve">Total cost </w:t>
            </w:r>
          </w:p>
        </w:tc>
        <w:tc>
          <w:tcPr>
            <w:tcW w:w="1639" w:type="dxa"/>
            <w:shd w:val="clear" w:color="auto" w:fill="auto"/>
          </w:tcPr>
          <w:p w:rsidR="007D7315" w:rsidRPr="00EF2C22" w:rsidRDefault="007D7315" w:rsidP="00EF2C22">
            <w:pPr>
              <w:spacing w:after="0" w:line="240" w:lineRule="auto"/>
              <w:rPr>
                <w:i/>
                <w:sz w:val="20"/>
                <w:szCs w:val="20"/>
              </w:rPr>
            </w:pPr>
            <w:r w:rsidRPr="00EF2C22">
              <w:rPr>
                <w:i/>
                <w:sz w:val="20"/>
                <w:szCs w:val="20"/>
              </w:rPr>
              <w:t xml:space="preserve">If possible include direct links to purchase component parts </w:t>
            </w:r>
          </w:p>
        </w:tc>
        <w:tc>
          <w:tcPr>
            <w:tcW w:w="1759" w:type="dxa"/>
            <w:shd w:val="clear" w:color="auto" w:fill="auto"/>
          </w:tcPr>
          <w:p w:rsidR="007D7315" w:rsidRPr="00EF2C22" w:rsidRDefault="007D7315" w:rsidP="00EF2C22">
            <w:pPr>
              <w:spacing w:after="0" w:line="240" w:lineRule="auto"/>
              <w:rPr>
                <w:i/>
                <w:sz w:val="20"/>
                <w:szCs w:val="20"/>
              </w:rPr>
            </w:pPr>
            <w:r w:rsidRPr="00EF2C22">
              <w:rPr>
                <w:i/>
                <w:sz w:val="20"/>
                <w:szCs w:val="20"/>
              </w:rPr>
              <w:t xml:space="preserve">Select from: </w:t>
            </w:r>
          </w:p>
          <w:p w:rsidR="007D7315" w:rsidRPr="00EF2C22" w:rsidRDefault="007D7315" w:rsidP="00EF2C22">
            <w:pPr>
              <w:spacing w:after="0" w:line="240" w:lineRule="auto"/>
              <w:rPr>
                <w:i/>
                <w:sz w:val="20"/>
                <w:szCs w:val="20"/>
              </w:rPr>
            </w:pPr>
            <w:r w:rsidRPr="00EF2C22">
              <w:rPr>
                <w:i/>
                <w:sz w:val="20"/>
                <w:szCs w:val="20"/>
              </w:rPr>
              <w:t>Metal</w:t>
            </w:r>
          </w:p>
          <w:p w:rsidR="007D7315" w:rsidRPr="00EF2C22" w:rsidRDefault="007D7315" w:rsidP="00EF2C22">
            <w:pPr>
              <w:spacing w:after="0" w:line="240" w:lineRule="auto"/>
              <w:rPr>
                <w:i/>
                <w:sz w:val="20"/>
                <w:szCs w:val="20"/>
              </w:rPr>
            </w:pPr>
            <w:r w:rsidRPr="00EF2C22">
              <w:rPr>
                <w:i/>
                <w:sz w:val="20"/>
                <w:szCs w:val="20"/>
              </w:rPr>
              <w:t>semi-conductor</w:t>
            </w:r>
          </w:p>
          <w:p w:rsidR="007D7315" w:rsidRPr="00EF2C22" w:rsidRDefault="007D7315" w:rsidP="00EF2C22">
            <w:pPr>
              <w:spacing w:after="0" w:line="240" w:lineRule="auto"/>
              <w:rPr>
                <w:i/>
                <w:sz w:val="20"/>
                <w:szCs w:val="20"/>
              </w:rPr>
            </w:pPr>
            <w:r w:rsidRPr="00EF2C22">
              <w:rPr>
                <w:i/>
                <w:sz w:val="20"/>
                <w:szCs w:val="20"/>
              </w:rPr>
              <w:t>Ceramic</w:t>
            </w:r>
          </w:p>
          <w:p w:rsidR="007D7315" w:rsidRPr="00EF2C22" w:rsidRDefault="007D7315" w:rsidP="00EF2C22">
            <w:pPr>
              <w:spacing w:after="0" w:line="240" w:lineRule="auto"/>
              <w:rPr>
                <w:i/>
                <w:sz w:val="20"/>
                <w:szCs w:val="20"/>
              </w:rPr>
            </w:pPr>
            <w:r w:rsidRPr="00EF2C22">
              <w:rPr>
                <w:i/>
                <w:sz w:val="20"/>
                <w:szCs w:val="20"/>
              </w:rPr>
              <w:t>Polymer</w:t>
            </w:r>
          </w:p>
          <w:p w:rsidR="007D7315" w:rsidRPr="00EF2C22" w:rsidRDefault="007D7315" w:rsidP="00EF2C22">
            <w:pPr>
              <w:spacing w:after="0" w:line="240" w:lineRule="auto"/>
              <w:rPr>
                <w:i/>
                <w:sz w:val="20"/>
                <w:szCs w:val="20"/>
              </w:rPr>
            </w:pPr>
            <w:r w:rsidRPr="00EF2C22">
              <w:rPr>
                <w:i/>
                <w:sz w:val="20"/>
                <w:szCs w:val="20"/>
              </w:rPr>
              <w:t>Biomaterial</w:t>
            </w:r>
          </w:p>
          <w:p w:rsidR="007D7315" w:rsidRPr="00EF2C22" w:rsidRDefault="007D7315" w:rsidP="00EF2C22">
            <w:pPr>
              <w:spacing w:after="0" w:line="240" w:lineRule="auto"/>
              <w:rPr>
                <w:i/>
                <w:sz w:val="20"/>
                <w:szCs w:val="20"/>
              </w:rPr>
            </w:pPr>
            <w:r w:rsidRPr="00EF2C22">
              <w:rPr>
                <w:i/>
                <w:sz w:val="20"/>
                <w:szCs w:val="20"/>
              </w:rPr>
              <w:t>Organic</w:t>
            </w:r>
          </w:p>
          <w:p w:rsidR="007D7315" w:rsidRPr="00EF2C22" w:rsidRDefault="007D7315" w:rsidP="00EF2C22">
            <w:pPr>
              <w:spacing w:after="0" w:line="240" w:lineRule="auto"/>
              <w:rPr>
                <w:i/>
                <w:sz w:val="20"/>
                <w:szCs w:val="20"/>
              </w:rPr>
            </w:pPr>
            <w:r w:rsidRPr="00EF2C22">
              <w:rPr>
                <w:i/>
                <w:sz w:val="20"/>
                <w:szCs w:val="20"/>
              </w:rPr>
              <w:t>Inorganic</w:t>
            </w:r>
          </w:p>
          <w:p w:rsidR="007D7315" w:rsidRPr="00EF2C22" w:rsidRDefault="007D7315" w:rsidP="00EF2C22">
            <w:pPr>
              <w:spacing w:after="0" w:line="240" w:lineRule="auto"/>
              <w:rPr>
                <w:i/>
                <w:sz w:val="20"/>
                <w:szCs w:val="20"/>
              </w:rPr>
            </w:pPr>
            <w:r w:rsidRPr="00EF2C22">
              <w:rPr>
                <w:i/>
                <w:sz w:val="20"/>
                <w:szCs w:val="20"/>
              </w:rPr>
              <w:t>Composite</w:t>
            </w:r>
          </w:p>
          <w:p w:rsidR="007D7315" w:rsidRPr="00EF2C22" w:rsidRDefault="007D7315" w:rsidP="00EF2C22">
            <w:pPr>
              <w:spacing w:after="0" w:line="240" w:lineRule="auto"/>
              <w:rPr>
                <w:i/>
                <w:sz w:val="20"/>
                <w:szCs w:val="20"/>
              </w:rPr>
            </w:pPr>
            <w:r w:rsidRPr="00EF2C22">
              <w:rPr>
                <w:i/>
                <w:sz w:val="20"/>
                <w:szCs w:val="20"/>
              </w:rPr>
              <w:t>Nanomaterial</w:t>
            </w:r>
          </w:p>
          <w:p w:rsidR="007D7315" w:rsidRPr="00EF2C22" w:rsidRDefault="007D7315" w:rsidP="00EF2C22">
            <w:pPr>
              <w:spacing w:after="0" w:line="240" w:lineRule="auto"/>
              <w:rPr>
                <w:i/>
                <w:sz w:val="20"/>
                <w:szCs w:val="20"/>
              </w:rPr>
            </w:pPr>
            <w:r w:rsidRPr="00EF2C22">
              <w:rPr>
                <w:i/>
                <w:sz w:val="20"/>
                <w:szCs w:val="20"/>
              </w:rPr>
              <w:t>Semiconductor</w:t>
            </w:r>
          </w:p>
          <w:p w:rsidR="007D7315" w:rsidRPr="00EF2C22" w:rsidRDefault="007D7315" w:rsidP="00EF2C22">
            <w:pPr>
              <w:spacing w:after="0" w:line="240" w:lineRule="auto"/>
              <w:rPr>
                <w:i/>
                <w:sz w:val="20"/>
                <w:szCs w:val="20"/>
              </w:rPr>
            </w:pPr>
            <w:r w:rsidRPr="00EF2C22">
              <w:rPr>
                <w:i/>
                <w:sz w:val="20"/>
                <w:szCs w:val="20"/>
              </w:rPr>
              <w:t>Non-specific</w:t>
            </w:r>
          </w:p>
          <w:p w:rsidR="007D7315" w:rsidRPr="00EF2C22" w:rsidRDefault="007D7315" w:rsidP="00EF2C22">
            <w:pPr>
              <w:spacing w:after="0" w:line="240" w:lineRule="auto"/>
              <w:rPr>
                <w:i/>
                <w:sz w:val="20"/>
                <w:szCs w:val="20"/>
              </w:rPr>
            </w:pPr>
            <w:r w:rsidRPr="00EF2C22">
              <w:rPr>
                <w:i/>
                <w:sz w:val="20"/>
                <w:szCs w:val="20"/>
              </w:rPr>
              <w:t xml:space="preserve">Other </w:t>
            </w:r>
          </w:p>
        </w:tc>
      </w:tr>
      <w:tr w:rsidR="007D7315" w:rsidRPr="00EF2C22" w:rsidTr="005A1D60">
        <w:tc>
          <w:tcPr>
            <w:tcW w:w="1908" w:type="dxa"/>
            <w:shd w:val="clear" w:color="auto" w:fill="auto"/>
          </w:tcPr>
          <w:p w:rsidR="007D7315" w:rsidRPr="00EF2C22" w:rsidRDefault="007D7315" w:rsidP="00EF2C22">
            <w:pPr>
              <w:spacing w:after="0" w:line="240" w:lineRule="auto"/>
              <w:rPr>
                <w:i/>
                <w:sz w:val="20"/>
                <w:szCs w:val="20"/>
              </w:rPr>
            </w:pPr>
          </w:p>
        </w:tc>
        <w:tc>
          <w:tcPr>
            <w:tcW w:w="1319" w:type="dxa"/>
            <w:shd w:val="clear" w:color="auto" w:fill="auto"/>
          </w:tcPr>
          <w:p w:rsidR="007D7315" w:rsidRPr="00EF2C22" w:rsidRDefault="007D7315" w:rsidP="00EF2C22">
            <w:pPr>
              <w:spacing w:after="0" w:line="240" w:lineRule="auto"/>
              <w:rPr>
                <w:i/>
                <w:sz w:val="20"/>
                <w:szCs w:val="20"/>
              </w:rPr>
            </w:pPr>
            <w:r w:rsidRPr="00EF2C22">
              <w:rPr>
                <w:i/>
                <w:sz w:val="20"/>
                <w:szCs w:val="20"/>
              </w:rPr>
              <w:t>Name of Component 2</w:t>
            </w:r>
          </w:p>
        </w:tc>
        <w:tc>
          <w:tcPr>
            <w:tcW w:w="1162" w:type="dxa"/>
            <w:shd w:val="clear" w:color="auto" w:fill="auto"/>
          </w:tcPr>
          <w:p w:rsidR="007D7315" w:rsidRPr="00EF2C22" w:rsidRDefault="007D7315" w:rsidP="00EF2C22">
            <w:pPr>
              <w:spacing w:after="0" w:line="240" w:lineRule="auto"/>
              <w:rPr>
                <w:sz w:val="20"/>
                <w:szCs w:val="20"/>
              </w:rPr>
            </w:pPr>
          </w:p>
        </w:tc>
        <w:tc>
          <w:tcPr>
            <w:tcW w:w="1083" w:type="dxa"/>
            <w:shd w:val="clear" w:color="auto" w:fill="auto"/>
          </w:tcPr>
          <w:p w:rsidR="007D7315" w:rsidRPr="00EF2C22" w:rsidRDefault="007D7315" w:rsidP="00EF2C22">
            <w:pPr>
              <w:spacing w:after="0" w:line="240" w:lineRule="auto"/>
              <w:rPr>
                <w:sz w:val="20"/>
                <w:szCs w:val="20"/>
              </w:rPr>
            </w:pPr>
          </w:p>
        </w:tc>
        <w:tc>
          <w:tcPr>
            <w:tcW w:w="1097" w:type="dxa"/>
            <w:shd w:val="clear" w:color="auto" w:fill="auto"/>
          </w:tcPr>
          <w:p w:rsidR="007D7315" w:rsidRPr="00EF2C22" w:rsidRDefault="007D7315" w:rsidP="00EF2C22">
            <w:pPr>
              <w:spacing w:after="0" w:line="240" w:lineRule="auto"/>
              <w:rPr>
                <w:sz w:val="20"/>
                <w:szCs w:val="20"/>
              </w:rPr>
            </w:pPr>
          </w:p>
        </w:tc>
        <w:tc>
          <w:tcPr>
            <w:tcW w:w="1639" w:type="dxa"/>
            <w:shd w:val="clear" w:color="auto" w:fill="auto"/>
          </w:tcPr>
          <w:p w:rsidR="007D7315" w:rsidRPr="00EF2C22" w:rsidRDefault="007D7315" w:rsidP="00EF2C22">
            <w:pPr>
              <w:spacing w:after="0" w:line="240" w:lineRule="auto"/>
              <w:rPr>
                <w:sz w:val="20"/>
                <w:szCs w:val="20"/>
              </w:rPr>
            </w:pPr>
          </w:p>
        </w:tc>
        <w:tc>
          <w:tcPr>
            <w:tcW w:w="1759" w:type="dxa"/>
            <w:shd w:val="clear" w:color="auto" w:fill="auto"/>
          </w:tcPr>
          <w:p w:rsidR="007D7315" w:rsidRPr="00EF2C22" w:rsidRDefault="007D7315" w:rsidP="00EF2C22">
            <w:pPr>
              <w:spacing w:after="0" w:line="240" w:lineRule="auto"/>
              <w:rPr>
                <w:sz w:val="20"/>
                <w:szCs w:val="20"/>
              </w:rPr>
            </w:pPr>
          </w:p>
        </w:tc>
      </w:tr>
      <w:tr w:rsidR="007D7315" w:rsidRPr="00EF2C22" w:rsidTr="005A1D60">
        <w:tc>
          <w:tcPr>
            <w:tcW w:w="1908" w:type="dxa"/>
            <w:shd w:val="clear" w:color="auto" w:fill="auto"/>
          </w:tcPr>
          <w:p w:rsidR="007D7315" w:rsidRPr="00EF2C22" w:rsidRDefault="007D7315" w:rsidP="00EF2C22">
            <w:pPr>
              <w:spacing w:after="0" w:line="240" w:lineRule="auto"/>
              <w:rPr>
                <w:sz w:val="20"/>
                <w:szCs w:val="20"/>
              </w:rPr>
            </w:pPr>
          </w:p>
        </w:tc>
        <w:tc>
          <w:tcPr>
            <w:tcW w:w="1319" w:type="dxa"/>
            <w:shd w:val="clear" w:color="auto" w:fill="auto"/>
          </w:tcPr>
          <w:p w:rsidR="007D7315" w:rsidRPr="00EF2C22" w:rsidRDefault="007D7315" w:rsidP="00EF2C22">
            <w:pPr>
              <w:spacing w:after="0" w:line="240" w:lineRule="auto"/>
              <w:rPr>
                <w:sz w:val="20"/>
                <w:szCs w:val="20"/>
              </w:rPr>
            </w:pPr>
          </w:p>
        </w:tc>
        <w:tc>
          <w:tcPr>
            <w:tcW w:w="1162" w:type="dxa"/>
            <w:shd w:val="clear" w:color="auto" w:fill="auto"/>
          </w:tcPr>
          <w:p w:rsidR="007D7315" w:rsidRPr="00EF2C22" w:rsidRDefault="007D7315" w:rsidP="00EF2C22">
            <w:pPr>
              <w:spacing w:after="0" w:line="240" w:lineRule="auto"/>
              <w:rPr>
                <w:sz w:val="20"/>
                <w:szCs w:val="20"/>
              </w:rPr>
            </w:pPr>
          </w:p>
        </w:tc>
        <w:tc>
          <w:tcPr>
            <w:tcW w:w="1083" w:type="dxa"/>
            <w:shd w:val="clear" w:color="auto" w:fill="auto"/>
          </w:tcPr>
          <w:p w:rsidR="007D7315" w:rsidRPr="00EF2C22" w:rsidRDefault="007D7315" w:rsidP="00EF2C22">
            <w:pPr>
              <w:spacing w:after="0" w:line="240" w:lineRule="auto"/>
              <w:rPr>
                <w:sz w:val="20"/>
                <w:szCs w:val="20"/>
              </w:rPr>
            </w:pPr>
          </w:p>
        </w:tc>
        <w:tc>
          <w:tcPr>
            <w:tcW w:w="1097" w:type="dxa"/>
            <w:shd w:val="clear" w:color="auto" w:fill="auto"/>
          </w:tcPr>
          <w:p w:rsidR="007D7315" w:rsidRPr="00EF2C22" w:rsidRDefault="007D7315" w:rsidP="00EF2C22">
            <w:pPr>
              <w:spacing w:after="0" w:line="240" w:lineRule="auto"/>
              <w:rPr>
                <w:sz w:val="20"/>
                <w:szCs w:val="20"/>
              </w:rPr>
            </w:pPr>
          </w:p>
        </w:tc>
        <w:tc>
          <w:tcPr>
            <w:tcW w:w="1639" w:type="dxa"/>
            <w:shd w:val="clear" w:color="auto" w:fill="auto"/>
          </w:tcPr>
          <w:p w:rsidR="007D7315" w:rsidRPr="00EF2C22" w:rsidRDefault="007D7315" w:rsidP="00EF2C22">
            <w:pPr>
              <w:spacing w:after="0" w:line="240" w:lineRule="auto"/>
              <w:rPr>
                <w:sz w:val="20"/>
                <w:szCs w:val="20"/>
              </w:rPr>
            </w:pPr>
          </w:p>
        </w:tc>
        <w:tc>
          <w:tcPr>
            <w:tcW w:w="1759" w:type="dxa"/>
            <w:shd w:val="clear" w:color="auto" w:fill="auto"/>
          </w:tcPr>
          <w:p w:rsidR="007D7315" w:rsidRPr="00EF2C22" w:rsidRDefault="007D7315" w:rsidP="00EF2C22">
            <w:pPr>
              <w:spacing w:after="0" w:line="240" w:lineRule="auto"/>
              <w:rPr>
                <w:sz w:val="20"/>
                <w:szCs w:val="20"/>
              </w:rPr>
            </w:pPr>
          </w:p>
        </w:tc>
      </w:tr>
      <w:tr w:rsidR="007D7315" w:rsidRPr="00EF2C22" w:rsidTr="005A1D60">
        <w:tc>
          <w:tcPr>
            <w:tcW w:w="1908" w:type="dxa"/>
            <w:shd w:val="clear" w:color="auto" w:fill="auto"/>
          </w:tcPr>
          <w:p w:rsidR="007D7315" w:rsidRPr="00EF2C22" w:rsidRDefault="007D7315" w:rsidP="00EF2C22">
            <w:pPr>
              <w:spacing w:after="0" w:line="240" w:lineRule="auto"/>
              <w:rPr>
                <w:sz w:val="20"/>
                <w:szCs w:val="20"/>
              </w:rPr>
            </w:pPr>
          </w:p>
        </w:tc>
        <w:tc>
          <w:tcPr>
            <w:tcW w:w="1319" w:type="dxa"/>
            <w:shd w:val="clear" w:color="auto" w:fill="auto"/>
          </w:tcPr>
          <w:p w:rsidR="007D7315" w:rsidRPr="00EF2C22" w:rsidRDefault="007D7315" w:rsidP="00EF2C22">
            <w:pPr>
              <w:spacing w:after="0" w:line="240" w:lineRule="auto"/>
              <w:rPr>
                <w:sz w:val="20"/>
                <w:szCs w:val="20"/>
              </w:rPr>
            </w:pPr>
          </w:p>
        </w:tc>
        <w:tc>
          <w:tcPr>
            <w:tcW w:w="1162" w:type="dxa"/>
            <w:shd w:val="clear" w:color="auto" w:fill="auto"/>
          </w:tcPr>
          <w:p w:rsidR="007D7315" w:rsidRPr="00EF2C22" w:rsidRDefault="007D7315" w:rsidP="00EF2C22">
            <w:pPr>
              <w:spacing w:after="0" w:line="240" w:lineRule="auto"/>
              <w:rPr>
                <w:sz w:val="20"/>
                <w:szCs w:val="20"/>
              </w:rPr>
            </w:pPr>
          </w:p>
        </w:tc>
        <w:tc>
          <w:tcPr>
            <w:tcW w:w="1083" w:type="dxa"/>
            <w:shd w:val="clear" w:color="auto" w:fill="auto"/>
          </w:tcPr>
          <w:p w:rsidR="007D7315" w:rsidRPr="00EF2C22" w:rsidRDefault="007D7315" w:rsidP="00EF2C22">
            <w:pPr>
              <w:spacing w:after="0" w:line="240" w:lineRule="auto"/>
              <w:rPr>
                <w:sz w:val="20"/>
                <w:szCs w:val="20"/>
              </w:rPr>
            </w:pPr>
          </w:p>
        </w:tc>
        <w:tc>
          <w:tcPr>
            <w:tcW w:w="1097" w:type="dxa"/>
            <w:shd w:val="clear" w:color="auto" w:fill="auto"/>
          </w:tcPr>
          <w:p w:rsidR="007D7315" w:rsidRPr="00EF2C22" w:rsidRDefault="007D7315" w:rsidP="00EF2C22">
            <w:pPr>
              <w:spacing w:after="0" w:line="240" w:lineRule="auto"/>
              <w:rPr>
                <w:sz w:val="20"/>
                <w:szCs w:val="20"/>
              </w:rPr>
            </w:pPr>
          </w:p>
        </w:tc>
        <w:tc>
          <w:tcPr>
            <w:tcW w:w="1639" w:type="dxa"/>
            <w:shd w:val="clear" w:color="auto" w:fill="auto"/>
          </w:tcPr>
          <w:p w:rsidR="007D7315" w:rsidRPr="00EF2C22" w:rsidRDefault="007D7315" w:rsidP="00EF2C22">
            <w:pPr>
              <w:spacing w:after="0" w:line="240" w:lineRule="auto"/>
              <w:rPr>
                <w:sz w:val="20"/>
                <w:szCs w:val="20"/>
              </w:rPr>
            </w:pPr>
          </w:p>
        </w:tc>
        <w:tc>
          <w:tcPr>
            <w:tcW w:w="1759" w:type="dxa"/>
            <w:shd w:val="clear" w:color="auto" w:fill="auto"/>
          </w:tcPr>
          <w:p w:rsidR="007D7315" w:rsidRPr="00EF2C22" w:rsidRDefault="007D7315" w:rsidP="00EF2C22">
            <w:pPr>
              <w:spacing w:after="0" w:line="240" w:lineRule="auto"/>
              <w:rPr>
                <w:sz w:val="20"/>
                <w:szCs w:val="20"/>
              </w:rPr>
            </w:pPr>
          </w:p>
        </w:tc>
      </w:tr>
      <w:tr w:rsidR="007D7315" w:rsidRPr="00EF2C22" w:rsidTr="005A1D60">
        <w:tc>
          <w:tcPr>
            <w:tcW w:w="1908" w:type="dxa"/>
            <w:shd w:val="clear" w:color="auto" w:fill="auto"/>
          </w:tcPr>
          <w:p w:rsidR="007D7315" w:rsidRPr="00EF2C22" w:rsidRDefault="007D7315" w:rsidP="00EF2C22">
            <w:pPr>
              <w:spacing w:after="0" w:line="240" w:lineRule="auto"/>
              <w:rPr>
                <w:sz w:val="20"/>
                <w:szCs w:val="20"/>
              </w:rPr>
            </w:pPr>
          </w:p>
        </w:tc>
        <w:tc>
          <w:tcPr>
            <w:tcW w:w="1319" w:type="dxa"/>
            <w:shd w:val="clear" w:color="auto" w:fill="auto"/>
          </w:tcPr>
          <w:p w:rsidR="007D7315" w:rsidRPr="00EF2C22" w:rsidRDefault="007D7315" w:rsidP="00EF2C22">
            <w:pPr>
              <w:spacing w:after="0" w:line="240" w:lineRule="auto"/>
              <w:rPr>
                <w:sz w:val="20"/>
                <w:szCs w:val="20"/>
              </w:rPr>
            </w:pPr>
          </w:p>
        </w:tc>
        <w:tc>
          <w:tcPr>
            <w:tcW w:w="1162" w:type="dxa"/>
            <w:shd w:val="clear" w:color="auto" w:fill="auto"/>
          </w:tcPr>
          <w:p w:rsidR="007D7315" w:rsidRPr="00EF2C22" w:rsidRDefault="007D7315" w:rsidP="00EF2C22">
            <w:pPr>
              <w:spacing w:after="0" w:line="240" w:lineRule="auto"/>
              <w:rPr>
                <w:sz w:val="20"/>
                <w:szCs w:val="20"/>
              </w:rPr>
            </w:pPr>
          </w:p>
        </w:tc>
        <w:tc>
          <w:tcPr>
            <w:tcW w:w="1083" w:type="dxa"/>
            <w:shd w:val="clear" w:color="auto" w:fill="auto"/>
          </w:tcPr>
          <w:p w:rsidR="007D7315" w:rsidRPr="00EF2C22" w:rsidRDefault="007D7315" w:rsidP="00EF2C22">
            <w:pPr>
              <w:spacing w:after="0" w:line="240" w:lineRule="auto"/>
              <w:rPr>
                <w:sz w:val="20"/>
                <w:szCs w:val="20"/>
              </w:rPr>
            </w:pPr>
          </w:p>
        </w:tc>
        <w:tc>
          <w:tcPr>
            <w:tcW w:w="1097" w:type="dxa"/>
            <w:shd w:val="clear" w:color="auto" w:fill="auto"/>
          </w:tcPr>
          <w:p w:rsidR="007D7315" w:rsidRPr="00EF2C22" w:rsidRDefault="007D7315" w:rsidP="00EF2C22">
            <w:pPr>
              <w:spacing w:after="0" w:line="240" w:lineRule="auto"/>
              <w:rPr>
                <w:sz w:val="20"/>
                <w:szCs w:val="20"/>
              </w:rPr>
            </w:pPr>
          </w:p>
        </w:tc>
        <w:tc>
          <w:tcPr>
            <w:tcW w:w="1639" w:type="dxa"/>
            <w:shd w:val="clear" w:color="auto" w:fill="auto"/>
          </w:tcPr>
          <w:p w:rsidR="007D7315" w:rsidRPr="00EF2C22" w:rsidRDefault="007D7315" w:rsidP="00EF2C22">
            <w:pPr>
              <w:spacing w:after="0" w:line="240" w:lineRule="auto"/>
              <w:rPr>
                <w:sz w:val="20"/>
                <w:szCs w:val="20"/>
              </w:rPr>
            </w:pPr>
          </w:p>
        </w:tc>
        <w:tc>
          <w:tcPr>
            <w:tcW w:w="1759" w:type="dxa"/>
            <w:shd w:val="clear" w:color="auto" w:fill="auto"/>
          </w:tcPr>
          <w:p w:rsidR="007D7315" w:rsidRPr="00EF2C22" w:rsidRDefault="007D7315" w:rsidP="00EF2C22">
            <w:pPr>
              <w:spacing w:after="0" w:line="240" w:lineRule="auto"/>
              <w:rPr>
                <w:sz w:val="20"/>
                <w:szCs w:val="20"/>
              </w:rPr>
            </w:pPr>
          </w:p>
        </w:tc>
      </w:tr>
    </w:tbl>
    <w:p w:rsidR="00101190" w:rsidRDefault="00101190" w:rsidP="00101190">
      <w:pPr>
        <w:spacing w:after="0"/>
        <w:rPr>
          <w:i/>
        </w:rPr>
      </w:pPr>
    </w:p>
    <w:p w:rsidR="00EB02E8" w:rsidRPr="00B400ED" w:rsidRDefault="00EB02E8" w:rsidP="00B400ED">
      <w:pPr>
        <w:spacing w:after="0"/>
        <w:rPr>
          <w:b/>
        </w:rPr>
      </w:pPr>
      <w:r w:rsidRPr="00A67235">
        <w:rPr>
          <w:i/>
        </w:rPr>
        <w:t>[</w:t>
      </w:r>
      <w:r w:rsidR="00946612" w:rsidRPr="00A67235">
        <w:rPr>
          <w:i/>
        </w:rPr>
        <w:t>Provide additional de</w:t>
      </w:r>
      <w:r w:rsidRPr="00A67235">
        <w:rPr>
          <w:i/>
        </w:rPr>
        <w:t>scription of the Materials used</w:t>
      </w:r>
      <w:r w:rsidR="00C57EBE">
        <w:rPr>
          <w:i/>
        </w:rPr>
        <w:t xml:space="preserve"> here:</w:t>
      </w:r>
      <w:r w:rsidRPr="00A67235">
        <w:rPr>
          <w:i/>
        </w:rPr>
        <w:t xml:space="preserve">] </w:t>
      </w:r>
    </w:p>
    <w:p w:rsidR="009066A1" w:rsidRPr="00B400ED" w:rsidRDefault="009066A1" w:rsidP="00B400ED">
      <w:pPr>
        <w:spacing w:after="0"/>
        <w:rPr>
          <w:b/>
        </w:rPr>
      </w:pPr>
    </w:p>
    <w:p w:rsidR="00747D2E" w:rsidRPr="00B400ED" w:rsidRDefault="009066A1" w:rsidP="004C2997">
      <w:pPr>
        <w:pStyle w:val="ListParagraph"/>
        <w:numPr>
          <w:ilvl w:val="0"/>
          <w:numId w:val="8"/>
        </w:numPr>
        <w:spacing w:after="0"/>
        <w:rPr>
          <w:b/>
        </w:rPr>
      </w:pPr>
      <w:r>
        <w:rPr>
          <w:b/>
        </w:rPr>
        <w:t>Build Instructions</w:t>
      </w:r>
      <w:r w:rsidR="00747D2E">
        <w:rPr>
          <w:b/>
        </w:rPr>
        <w:t xml:space="preserve"> </w:t>
      </w:r>
      <w:r w:rsidR="001248C4" w:rsidRPr="00B400ED">
        <w:rPr>
          <w:i/>
        </w:rPr>
        <w:t>[</w:t>
      </w:r>
      <w:r w:rsidR="00747D2E" w:rsidRPr="00D94439">
        <w:rPr>
          <w:i/>
        </w:rPr>
        <w:t xml:space="preserve">Provide detailed, </w:t>
      </w:r>
      <w:r w:rsidR="002D29AC" w:rsidRPr="00B400ED">
        <w:rPr>
          <w:i/>
        </w:rPr>
        <w:t>step by step instructions</w:t>
      </w:r>
      <w:r w:rsidR="00747D2E" w:rsidRPr="00D94439">
        <w:rPr>
          <w:i/>
        </w:rPr>
        <w:t xml:space="preserve"> for the construction </w:t>
      </w:r>
      <w:r w:rsidR="002D29AC" w:rsidRPr="00B400ED">
        <w:rPr>
          <w:i/>
        </w:rPr>
        <w:t>of the reported hardware</w:t>
      </w:r>
      <w:r w:rsidR="00747D2E">
        <w:rPr>
          <w:i/>
        </w:rPr>
        <w:t>:</w:t>
      </w:r>
    </w:p>
    <w:p w:rsidR="00747D2E" w:rsidRPr="00B400ED" w:rsidRDefault="00747D2E" w:rsidP="00B400ED">
      <w:pPr>
        <w:pStyle w:val="ListParagraph"/>
        <w:numPr>
          <w:ilvl w:val="0"/>
          <w:numId w:val="24"/>
        </w:numPr>
        <w:spacing w:after="0"/>
        <w:rPr>
          <w:b/>
        </w:rPr>
      </w:pPr>
      <w:r>
        <w:rPr>
          <w:i/>
        </w:rPr>
        <w:t>Include all necessary information for reproducing the submitted hardware.</w:t>
      </w:r>
    </w:p>
    <w:p w:rsidR="00747D2E" w:rsidRPr="00B400ED" w:rsidRDefault="00747D2E" w:rsidP="00B400ED">
      <w:pPr>
        <w:pStyle w:val="ListParagraph"/>
        <w:numPr>
          <w:ilvl w:val="0"/>
          <w:numId w:val="24"/>
        </w:numPr>
        <w:spacing w:after="0"/>
        <w:rPr>
          <w:b/>
        </w:rPr>
      </w:pPr>
      <w:r>
        <w:rPr>
          <w:i/>
        </w:rPr>
        <w:t>Explain and, when possible, characterize design decisions.</w:t>
      </w:r>
      <w:r w:rsidR="00DD414E">
        <w:rPr>
          <w:i/>
        </w:rPr>
        <w:t xml:space="preserve"> Including design alternatives if they exist.</w:t>
      </w:r>
    </w:p>
    <w:p w:rsidR="00747D2E" w:rsidRPr="00B400ED" w:rsidRDefault="00747D2E" w:rsidP="00B400ED">
      <w:pPr>
        <w:pStyle w:val="ListParagraph"/>
        <w:numPr>
          <w:ilvl w:val="0"/>
          <w:numId w:val="24"/>
        </w:numPr>
        <w:spacing w:after="0"/>
        <w:rPr>
          <w:b/>
        </w:rPr>
      </w:pPr>
      <w:r>
        <w:rPr>
          <w:i/>
        </w:rPr>
        <w:t>Use visual instructions such as schematics, images, and videos.</w:t>
      </w:r>
    </w:p>
    <w:p w:rsidR="00747D2E" w:rsidRPr="00B400ED" w:rsidRDefault="00747D2E" w:rsidP="00B400ED">
      <w:pPr>
        <w:pStyle w:val="ListParagraph"/>
        <w:numPr>
          <w:ilvl w:val="0"/>
          <w:numId w:val="24"/>
        </w:numPr>
        <w:spacing w:after="0"/>
        <w:rPr>
          <w:b/>
        </w:rPr>
      </w:pPr>
      <w:r>
        <w:rPr>
          <w:i/>
        </w:rPr>
        <w:t xml:space="preserve">Clearly reference design files and component parts described in the </w:t>
      </w:r>
      <w:r>
        <w:rPr>
          <w:b/>
        </w:rPr>
        <w:t>Design File Summary</w:t>
      </w:r>
      <w:r>
        <w:rPr>
          <w:i/>
        </w:rPr>
        <w:t xml:space="preserve"> and </w:t>
      </w:r>
      <w:r>
        <w:rPr>
          <w:b/>
        </w:rPr>
        <w:t>Bill of Materials</w:t>
      </w:r>
      <w:r>
        <w:t>.</w:t>
      </w:r>
    </w:p>
    <w:p w:rsidR="009066A1" w:rsidRPr="00B400ED" w:rsidRDefault="00747D2E" w:rsidP="00B400ED">
      <w:pPr>
        <w:pStyle w:val="ListParagraph"/>
        <w:numPr>
          <w:ilvl w:val="0"/>
          <w:numId w:val="24"/>
        </w:numPr>
        <w:spacing w:after="0"/>
        <w:rPr>
          <w:b/>
        </w:rPr>
      </w:pPr>
      <w:r>
        <w:rPr>
          <w:i/>
        </w:rPr>
        <w:t xml:space="preserve">Highlight potential safety concerns </w:t>
      </w:r>
      <w:r w:rsidR="00B660E1">
        <w:rPr>
          <w:i/>
        </w:rPr>
        <w:t>that may arise</w:t>
      </w:r>
      <w:r>
        <w:rPr>
          <w:i/>
        </w:rPr>
        <w:t xml:space="preserve">.] </w:t>
      </w:r>
    </w:p>
    <w:p w:rsidR="009066A1" w:rsidRPr="00B400ED" w:rsidRDefault="009066A1" w:rsidP="00B400ED">
      <w:pPr>
        <w:pStyle w:val="ListParagraph"/>
        <w:spacing w:after="0"/>
        <w:ind w:left="360"/>
        <w:rPr>
          <w:b/>
        </w:rPr>
      </w:pPr>
    </w:p>
    <w:p w:rsidR="00747D2E" w:rsidRPr="0055133F" w:rsidRDefault="009066A1" w:rsidP="004C2997">
      <w:pPr>
        <w:pStyle w:val="ListParagraph"/>
        <w:numPr>
          <w:ilvl w:val="0"/>
          <w:numId w:val="8"/>
        </w:numPr>
        <w:spacing w:after="0"/>
        <w:rPr>
          <w:b/>
        </w:rPr>
      </w:pPr>
      <w:r>
        <w:rPr>
          <w:b/>
        </w:rPr>
        <w:t xml:space="preserve">Operation </w:t>
      </w:r>
      <w:r w:rsidR="00B660E1">
        <w:rPr>
          <w:b/>
        </w:rPr>
        <w:t>Instructions</w:t>
      </w:r>
      <w:r w:rsidR="00747D2E">
        <w:rPr>
          <w:b/>
        </w:rPr>
        <w:t xml:space="preserve"> </w:t>
      </w:r>
      <w:r w:rsidR="00747D2E" w:rsidRPr="0055133F">
        <w:rPr>
          <w:i/>
        </w:rPr>
        <w:t xml:space="preserve">[Provide detailed instructions for the </w:t>
      </w:r>
      <w:r w:rsidR="00B660E1">
        <w:rPr>
          <w:i/>
        </w:rPr>
        <w:t xml:space="preserve">safe and proper operation of the </w:t>
      </w:r>
      <w:r w:rsidR="00747D2E" w:rsidRPr="0055133F">
        <w:rPr>
          <w:i/>
        </w:rPr>
        <w:t>hardware</w:t>
      </w:r>
      <w:r w:rsidR="00B660E1">
        <w:rPr>
          <w:i/>
        </w:rPr>
        <w:t xml:space="preserve">. </w:t>
      </w:r>
    </w:p>
    <w:p w:rsidR="00B660E1" w:rsidRPr="00B400ED" w:rsidRDefault="00B660E1" w:rsidP="00747D2E">
      <w:pPr>
        <w:pStyle w:val="ListParagraph"/>
        <w:numPr>
          <w:ilvl w:val="0"/>
          <w:numId w:val="24"/>
        </w:numPr>
        <w:spacing w:after="0"/>
        <w:rPr>
          <w:b/>
        </w:rPr>
      </w:pPr>
      <w:proofErr w:type="gramStart"/>
      <w:r>
        <w:rPr>
          <w:i/>
        </w:rPr>
        <w:t>Step-by-step</w:t>
      </w:r>
      <w:proofErr w:type="gramEnd"/>
      <w:r>
        <w:rPr>
          <w:i/>
        </w:rPr>
        <w:t xml:space="preserve"> operational instructions for operating the hardware.</w:t>
      </w:r>
    </w:p>
    <w:p w:rsidR="00B660E1" w:rsidRPr="00B400ED" w:rsidRDefault="00B660E1" w:rsidP="00747D2E">
      <w:pPr>
        <w:pStyle w:val="ListParagraph"/>
        <w:numPr>
          <w:ilvl w:val="0"/>
          <w:numId w:val="24"/>
        </w:numPr>
        <w:spacing w:after="0"/>
        <w:rPr>
          <w:b/>
        </w:rPr>
      </w:pPr>
      <w:r>
        <w:rPr>
          <w:i/>
        </w:rPr>
        <w:t>Use visual instructions as necessary.</w:t>
      </w:r>
    </w:p>
    <w:p w:rsidR="009066A1" w:rsidRPr="00B400ED" w:rsidRDefault="00747D2E" w:rsidP="00B400ED">
      <w:pPr>
        <w:pStyle w:val="ListParagraph"/>
        <w:numPr>
          <w:ilvl w:val="0"/>
          <w:numId w:val="24"/>
        </w:numPr>
        <w:spacing w:after="0"/>
        <w:rPr>
          <w:b/>
        </w:rPr>
      </w:pPr>
      <w:r>
        <w:rPr>
          <w:i/>
        </w:rPr>
        <w:t xml:space="preserve">Highlight potential safety </w:t>
      </w:r>
      <w:r w:rsidR="00B660E1">
        <w:rPr>
          <w:i/>
        </w:rPr>
        <w:t>hazards.</w:t>
      </w:r>
      <w:r>
        <w:rPr>
          <w:i/>
        </w:rPr>
        <w:t xml:space="preserve">] </w:t>
      </w:r>
    </w:p>
    <w:p w:rsidR="009066A1" w:rsidRPr="00B400ED" w:rsidRDefault="009066A1" w:rsidP="00B400ED">
      <w:pPr>
        <w:pStyle w:val="ListParagraph"/>
        <w:rPr>
          <w:b/>
        </w:rPr>
      </w:pPr>
    </w:p>
    <w:p w:rsidR="00093C6E" w:rsidRPr="0055133F" w:rsidRDefault="009066A1" w:rsidP="004C2997">
      <w:pPr>
        <w:pStyle w:val="ListParagraph"/>
        <w:numPr>
          <w:ilvl w:val="0"/>
          <w:numId w:val="8"/>
        </w:numPr>
        <w:spacing w:after="0"/>
        <w:rPr>
          <w:b/>
        </w:rPr>
      </w:pPr>
      <w:r>
        <w:rPr>
          <w:b/>
        </w:rPr>
        <w:t>Validation and Characterization</w:t>
      </w:r>
      <w:r w:rsidR="00093C6E">
        <w:rPr>
          <w:b/>
        </w:rPr>
        <w:t xml:space="preserve"> </w:t>
      </w:r>
      <w:r w:rsidR="00093C6E" w:rsidRPr="0055133F">
        <w:rPr>
          <w:i/>
        </w:rPr>
        <w:t>[</w:t>
      </w:r>
      <w:r w:rsidR="00093C6E">
        <w:rPr>
          <w:i/>
        </w:rPr>
        <w:t xml:space="preserve">Demonstrate the operation of the hardware and characterize its performance </w:t>
      </w:r>
      <w:r w:rsidR="00DD414E">
        <w:rPr>
          <w:i/>
        </w:rPr>
        <w:t xml:space="preserve">over </w:t>
      </w:r>
      <w:r w:rsidR="00093C6E">
        <w:rPr>
          <w:i/>
        </w:rPr>
        <w:t>relevant critical metrics</w:t>
      </w:r>
      <w:r w:rsidR="00BC1038">
        <w:rPr>
          <w:i/>
        </w:rPr>
        <w:t>:</w:t>
      </w:r>
    </w:p>
    <w:p w:rsidR="00BC1038" w:rsidRPr="00B400ED" w:rsidRDefault="00BC1038" w:rsidP="00BC1038">
      <w:pPr>
        <w:pStyle w:val="ListParagraph"/>
        <w:numPr>
          <w:ilvl w:val="0"/>
          <w:numId w:val="24"/>
        </w:numPr>
        <w:spacing w:after="0"/>
        <w:rPr>
          <w:b/>
        </w:rPr>
      </w:pPr>
      <w:r>
        <w:rPr>
          <w:i/>
        </w:rPr>
        <w:t>Demonstrate the use of the hardware for a relevant use case.</w:t>
      </w:r>
    </w:p>
    <w:p w:rsidR="00BC1038" w:rsidRPr="00B400ED" w:rsidRDefault="00BC1038" w:rsidP="00BC1038">
      <w:pPr>
        <w:pStyle w:val="ListParagraph"/>
        <w:numPr>
          <w:ilvl w:val="0"/>
          <w:numId w:val="24"/>
        </w:numPr>
        <w:spacing w:after="0"/>
        <w:rPr>
          <w:b/>
        </w:rPr>
      </w:pPr>
      <w:r>
        <w:rPr>
          <w:i/>
        </w:rPr>
        <w:lastRenderedPageBreak/>
        <w:t>If possible, characterize performance of the hardware over operational parameters.</w:t>
      </w:r>
    </w:p>
    <w:p w:rsidR="009066A1" w:rsidRPr="00F52645" w:rsidRDefault="00BC1038" w:rsidP="00B400ED">
      <w:pPr>
        <w:pStyle w:val="ListParagraph"/>
        <w:numPr>
          <w:ilvl w:val="0"/>
          <w:numId w:val="24"/>
        </w:numPr>
        <w:spacing w:after="0"/>
        <w:rPr>
          <w:b/>
        </w:rPr>
      </w:pPr>
      <w:r>
        <w:rPr>
          <w:i/>
        </w:rPr>
        <w:t xml:space="preserve">Create a bulleted list that describes the </w:t>
      </w:r>
      <w:r w:rsidRPr="0055133F">
        <w:rPr>
          <w:i/>
        </w:rPr>
        <w:t xml:space="preserve">capabilities </w:t>
      </w:r>
      <w:r>
        <w:rPr>
          <w:i/>
        </w:rPr>
        <w:t>(and</w:t>
      </w:r>
      <w:r w:rsidRPr="0055133F">
        <w:rPr>
          <w:i/>
        </w:rPr>
        <w:t xml:space="preserve"> limitations</w:t>
      </w:r>
      <w:r>
        <w:rPr>
          <w:i/>
        </w:rPr>
        <w:t>)</w:t>
      </w:r>
      <w:r w:rsidRPr="0055133F">
        <w:rPr>
          <w:i/>
        </w:rPr>
        <w:t xml:space="preserve"> of the hardware. For </w:t>
      </w:r>
      <w:proofErr w:type="gramStart"/>
      <w:r w:rsidRPr="0055133F">
        <w:rPr>
          <w:i/>
        </w:rPr>
        <w:t>example</w:t>
      </w:r>
      <w:proofErr w:type="gramEnd"/>
      <w:r w:rsidRPr="0055133F">
        <w:rPr>
          <w:i/>
        </w:rPr>
        <w:t xml:space="preserve"> consider </w:t>
      </w:r>
      <w:r>
        <w:rPr>
          <w:i/>
        </w:rPr>
        <w:t xml:space="preserve">descriptions of </w:t>
      </w:r>
      <w:r w:rsidRPr="0055133F">
        <w:rPr>
          <w:i/>
        </w:rPr>
        <w:t>load</w:t>
      </w:r>
      <w:r>
        <w:rPr>
          <w:i/>
        </w:rPr>
        <w:t>, operation time, spin speed, coefficient of variation, accuracy, precision and etc.</w:t>
      </w:r>
    </w:p>
    <w:p w:rsidR="00F52645" w:rsidRPr="00F52645" w:rsidRDefault="00F52645" w:rsidP="00F52645">
      <w:pPr>
        <w:pStyle w:val="ListParagraph"/>
        <w:spacing w:after="0"/>
        <w:ind w:left="1135"/>
        <w:rPr>
          <w:b/>
        </w:rPr>
      </w:pPr>
    </w:p>
    <w:p w:rsidR="008A382E" w:rsidRPr="0039147B" w:rsidRDefault="008A382E" w:rsidP="008A382E">
      <w:pPr>
        <w:pStyle w:val="ListParagraph"/>
        <w:numPr>
          <w:ilvl w:val="0"/>
          <w:numId w:val="8"/>
        </w:numPr>
        <w:shd w:val="clear" w:color="auto" w:fill="FFFFFF"/>
        <w:spacing w:after="0" w:line="240" w:lineRule="auto"/>
        <w:rPr>
          <w:rFonts w:asciiTheme="minorHAnsi" w:eastAsia="Times New Roman" w:hAnsiTheme="minorHAnsi" w:cstheme="minorHAnsi"/>
          <w:i/>
          <w:color w:val="222222"/>
        </w:rPr>
      </w:pPr>
      <w:r w:rsidRPr="0039147B">
        <w:rPr>
          <w:rFonts w:asciiTheme="minorHAnsi" w:eastAsia="Times New Roman" w:hAnsiTheme="minorHAnsi" w:cstheme="minorHAnsi"/>
          <w:b/>
          <w:bCs/>
          <w:color w:val="222222"/>
        </w:rPr>
        <w:t xml:space="preserve">Acknowledgements </w:t>
      </w:r>
      <w:r w:rsidRPr="0039147B">
        <w:rPr>
          <w:rFonts w:asciiTheme="minorHAnsi" w:eastAsia="Times New Roman" w:hAnsiTheme="minorHAnsi" w:cstheme="minorHAnsi"/>
          <w:bCs/>
          <w:i/>
          <w:color w:val="222222"/>
        </w:rPr>
        <w:t>[</w:t>
      </w:r>
      <w:r w:rsidRPr="0039147B">
        <w:rPr>
          <w:rFonts w:asciiTheme="minorHAnsi" w:eastAsia="Times New Roman" w:hAnsiTheme="minorHAnsi" w:cstheme="minorHAnsi"/>
          <w:i/>
          <w:color w:val="222222"/>
        </w:rPr>
        <w:t>List here those individuals who provided help during the research (e.g., providing language help, writing assistance or</w:t>
      </w:r>
      <w:bookmarkStart w:id="0" w:name="_GoBack"/>
      <w:bookmarkEnd w:id="0"/>
      <w:r w:rsidRPr="0039147B">
        <w:rPr>
          <w:rFonts w:asciiTheme="minorHAnsi" w:eastAsia="Times New Roman" w:hAnsiTheme="minorHAnsi" w:cstheme="minorHAnsi"/>
          <w:i/>
          <w:color w:val="222222"/>
        </w:rPr>
        <w:t xml:space="preserve"> proof reading the article, etc.).]</w:t>
      </w:r>
    </w:p>
    <w:p w:rsidR="008A382E" w:rsidRPr="0039147B" w:rsidRDefault="008A382E" w:rsidP="008A382E">
      <w:pPr>
        <w:pStyle w:val="ListParagraph"/>
        <w:shd w:val="clear" w:color="auto" w:fill="FFFFFF"/>
        <w:spacing w:after="0" w:line="240" w:lineRule="auto"/>
        <w:rPr>
          <w:rFonts w:asciiTheme="minorHAnsi" w:eastAsia="Times New Roman" w:hAnsiTheme="minorHAnsi" w:cstheme="minorHAnsi"/>
          <w:i/>
          <w:color w:val="222222"/>
        </w:rPr>
      </w:pPr>
    </w:p>
    <w:p w:rsidR="008A382E" w:rsidRPr="0039147B" w:rsidRDefault="008A382E" w:rsidP="008A382E">
      <w:pPr>
        <w:pStyle w:val="ListParagraph"/>
        <w:shd w:val="clear" w:color="auto" w:fill="FFFFFF"/>
        <w:spacing w:after="0" w:line="240" w:lineRule="auto"/>
        <w:rPr>
          <w:rFonts w:asciiTheme="minorHAnsi" w:eastAsia="Times New Roman" w:hAnsiTheme="minorHAnsi" w:cstheme="minorHAnsi"/>
          <w:i/>
          <w:color w:val="222222"/>
        </w:rPr>
      </w:pPr>
      <w:r w:rsidRPr="0039147B">
        <w:rPr>
          <w:rFonts w:asciiTheme="minorHAnsi" w:eastAsia="Times New Roman" w:hAnsiTheme="minorHAnsi" w:cstheme="minorHAnsi"/>
          <w:i/>
          <w:color w:val="222222"/>
        </w:rPr>
        <w:t xml:space="preserve">Please also identify who provided financial support for the conduct of the research and/or preparation of the article and </w:t>
      </w:r>
      <w:proofErr w:type="gramStart"/>
      <w:r w:rsidRPr="0039147B">
        <w:rPr>
          <w:rFonts w:asciiTheme="minorHAnsi" w:eastAsia="Times New Roman" w:hAnsiTheme="minorHAnsi" w:cstheme="minorHAnsi"/>
          <w:i/>
          <w:color w:val="222222"/>
        </w:rPr>
        <w:t>to briefly describe</w:t>
      </w:r>
      <w:proofErr w:type="gramEnd"/>
      <w:r w:rsidRPr="0039147B">
        <w:rPr>
          <w:rFonts w:asciiTheme="minorHAnsi" w:eastAsia="Times New Roman" w:hAnsiTheme="minorHAnsi" w:cstheme="minorHAnsi"/>
          <w:i/>
          <w:color w:val="222222"/>
        </w:rPr>
        <w:t xml:space="preserve"> the role of the sponsor(s), if any, in study design; in the collection, analysis and interpretation of data; in the writing of the report; and in the decision to submit the article for publication. If the funding source(s) had no such involvement then this </w:t>
      </w:r>
      <w:proofErr w:type="gramStart"/>
      <w:r w:rsidRPr="0039147B">
        <w:rPr>
          <w:rFonts w:asciiTheme="minorHAnsi" w:eastAsia="Times New Roman" w:hAnsiTheme="minorHAnsi" w:cstheme="minorHAnsi"/>
          <w:i/>
          <w:color w:val="222222"/>
        </w:rPr>
        <w:t>should be stated</w:t>
      </w:r>
      <w:proofErr w:type="gramEnd"/>
      <w:r w:rsidRPr="0039147B">
        <w:rPr>
          <w:rFonts w:asciiTheme="minorHAnsi" w:eastAsia="Times New Roman" w:hAnsiTheme="minorHAnsi" w:cstheme="minorHAnsi"/>
          <w:i/>
          <w:color w:val="222222"/>
        </w:rPr>
        <w:t>.</w:t>
      </w:r>
    </w:p>
    <w:p w:rsidR="008A382E" w:rsidRPr="008A382E" w:rsidRDefault="008A382E" w:rsidP="008A382E">
      <w:pPr>
        <w:pStyle w:val="ListParagraph"/>
        <w:shd w:val="clear" w:color="auto" w:fill="FFFFFF"/>
        <w:spacing w:after="0" w:line="240" w:lineRule="auto"/>
        <w:rPr>
          <w:rFonts w:ascii="Arial" w:eastAsia="Times New Roman" w:hAnsi="Arial" w:cs="Arial"/>
          <w:color w:val="222222"/>
          <w:sz w:val="24"/>
          <w:szCs w:val="24"/>
        </w:rPr>
      </w:pPr>
      <w:r w:rsidRPr="008A382E">
        <w:rPr>
          <w:rFonts w:ascii="Arial" w:eastAsia="Times New Roman" w:hAnsi="Arial" w:cs="Arial"/>
          <w:color w:val="222222"/>
          <w:sz w:val="24"/>
          <w:szCs w:val="24"/>
        </w:rPr>
        <w:t> </w:t>
      </w:r>
    </w:p>
    <w:p w:rsidR="00F52645" w:rsidRPr="00F52645" w:rsidRDefault="00F52645" w:rsidP="00F52645">
      <w:pPr>
        <w:pStyle w:val="ListParagraph"/>
        <w:numPr>
          <w:ilvl w:val="0"/>
          <w:numId w:val="8"/>
        </w:numPr>
        <w:spacing w:after="0"/>
        <w:rPr>
          <w:b/>
        </w:rPr>
      </w:pPr>
      <w:r>
        <w:rPr>
          <w:b/>
        </w:rPr>
        <w:t xml:space="preserve">Declaration of interest </w:t>
      </w:r>
      <w:r>
        <w:rPr>
          <w:i/>
        </w:rPr>
        <w:t>[a statement must be included even if there is no conflict of interest]</w:t>
      </w:r>
    </w:p>
    <w:p w:rsidR="00F52645" w:rsidRDefault="00F52645" w:rsidP="00F52645">
      <w:pPr>
        <w:pStyle w:val="ListParagraph"/>
        <w:spacing w:after="0"/>
        <w:rPr>
          <w:b/>
        </w:rPr>
      </w:pPr>
    </w:p>
    <w:p w:rsidR="00F52645" w:rsidRDefault="00F52645" w:rsidP="00F52645">
      <w:pPr>
        <w:pStyle w:val="ListParagraph"/>
        <w:spacing w:after="0"/>
      </w:pPr>
      <w:r w:rsidRPr="00F52645">
        <w:rPr>
          <w:i/>
        </w:rPr>
        <w:t xml:space="preserve">All authors must disclose any financial and personal relationships with other people or organizations that could inappropriately influence (bias) their work. Examples of potential conflicts of interest include employment, consultancies, stock ownership, honoraria, paid expert testimony, patent applications/registrations, and grants or other funding. Authors must disclose any interests </w:t>
      </w:r>
      <w:r>
        <w:rPr>
          <w:i/>
        </w:rPr>
        <w:t>in</w:t>
      </w:r>
      <w:r w:rsidRPr="00F52645">
        <w:rPr>
          <w:i/>
        </w:rPr>
        <w:t xml:space="preserve"> </w:t>
      </w:r>
      <w:r>
        <w:rPr>
          <w:i/>
        </w:rPr>
        <w:t>a</w:t>
      </w:r>
      <w:r w:rsidRPr="00F52645">
        <w:rPr>
          <w:i/>
        </w:rPr>
        <w:t xml:space="preserve"> summary declaration of interest statement in the manuscript file</w:t>
      </w:r>
      <w:r>
        <w:rPr>
          <w:i/>
        </w:rPr>
        <w:t>.</w:t>
      </w:r>
      <w:r w:rsidRPr="00F52645">
        <w:rPr>
          <w:i/>
        </w:rPr>
        <w:t xml:space="preserve"> If there are no interests to declare then please state this: 'Declarations of interest: none'. This summary statement </w:t>
      </w:r>
      <w:proofErr w:type="gramStart"/>
      <w:r w:rsidRPr="00F52645">
        <w:rPr>
          <w:i/>
        </w:rPr>
        <w:t>will be ultimately published</w:t>
      </w:r>
      <w:proofErr w:type="gramEnd"/>
      <w:r w:rsidRPr="00F52645">
        <w:rPr>
          <w:i/>
        </w:rPr>
        <w:t xml:space="preserve"> if the article is accepted. </w:t>
      </w:r>
      <w:hyperlink r:id="rId21" w:tgtFrame="_blank" w:history="1">
        <w:r w:rsidRPr="00F52645">
          <w:rPr>
            <w:rStyle w:val="Hyperlink"/>
            <w:i/>
          </w:rPr>
          <w:t>More information</w:t>
        </w:r>
      </w:hyperlink>
      <w:r>
        <w:t>.</w:t>
      </w:r>
    </w:p>
    <w:p w:rsidR="00F52645" w:rsidRDefault="00F52645" w:rsidP="00F52645">
      <w:pPr>
        <w:pStyle w:val="ListParagraph"/>
        <w:spacing w:after="0"/>
      </w:pPr>
    </w:p>
    <w:p w:rsidR="00F52645" w:rsidRPr="00F52645" w:rsidRDefault="00F52645" w:rsidP="00F52645">
      <w:pPr>
        <w:pStyle w:val="ListParagraph"/>
        <w:numPr>
          <w:ilvl w:val="0"/>
          <w:numId w:val="8"/>
        </w:numPr>
        <w:spacing w:after="0"/>
        <w:rPr>
          <w:b/>
        </w:rPr>
      </w:pPr>
      <w:r>
        <w:rPr>
          <w:rStyle w:val="Strong"/>
        </w:rPr>
        <w:t xml:space="preserve">Human and animal rights </w:t>
      </w:r>
      <w:r w:rsidRPr="00F52645">
        <w:rPr>
          <w:rStyle w:val="Strong"/>
          <w:b w:val="0"/>
          <w:i/>
        </w:rPr>
        <w:t>[</w:t>
      </w:r>
      <w:r w:rsidRPr="00F52645">
        <w:rPr>
          <w:i/>
        </w:rPr>
        <w:t xml:space="preserve">If the work involves the use of human subjects, the author should ensure that the work described </w:t>
      </w:r>
      <w:proofErr w:type="gramStart"/>
      <w:r w:rsidRPr="00F52645">
        <w:rPr>
          <w:i/>
        </w:rPr>
        <w:t>has been carried out</w:t>
      </w:r>
      <w:proofErr w:type="gramEnd"/>
      <w:r w:rsidRPr="00F52645">
        <w:rPr>
          <w:i/>
        </w:rPr>
        <w:t xml:space="preserve"> in accordance with</w:t>
      </w:r>
      <w:r>
        <w:rPr>
          <w:i/>
        </w:rPr>
        <w:t xml:space="preserve"> the appropriate ethical guidelines. </w:t>
      </w:r>
    </w:p>
    <w:p w:rsidR="00F52645" w:rsidRPr="00F52645" w:rsidRDefault="00F52645" w:rsidP="00F52645">
      <w:pPr>
        <w:pStyle w:val="ListParagraph"/>
        <w:spacing w:after="0"/>
        <w:rPr>
          <w:i/>
          <w:lang w:val="en-GB"/>
        </w:rPr>
      </w:pPr>
      <w:r>
        <w:rPr>
          <w:lang w:val="en-GB"/>
        </w:rPr>
        <w:br/>
      </w:r>
      <w:r w:rsidRPr="00F52645">
        <w:rPr>
          <w:i/>
          <w:lang w:val="en-GB"/>
        </w:rPr>
        <w:t xml:space="preserve">If the work involves the use of human subjects, the author should ensure that the work described has been carried out in accordance with </w:t>
      </w:r>
      <w:hyperlink r:id="rId22" w:tgtFrame="_blank" w:history="1">
        <w:r w:rsidRPr="00F52645">
          <w:rPr>
            <w:rStyle w:val="Hyperlink"/>
            <w:i/>
            <w:lang w:val="en-GB"/>
          </w:rPr>
          <w:t>The Code of Ethics of the World Medical Association</w:t>
        </w:r>
      </w:hyperlink>
      <w:r w:rsidRPr="00F52645">
        <w:rPr>
          <w:i/>
          <w:lang w:val="en-GB"/>
        </w:rPr>
        <w:t xml:space="preserve"> (Declaration of Helsinki) for experiments involving humans; </w:t>
      </w:r>
      <w:hyperlink r:id="rId23" w:tgtFrame="_blank" w:history="1">
        <w:r w:rsidRPr="00F52645">
          <w:rPr>
            <w:rStyle w:val="Hyperlink"/>
            <w:i/>
            <w:lang w:val="en-GB"/>
          </w:rPr>
          <w:t>Uniform Requirements for manuscripts submitted to Biomedical journals</w:t>
        </w:r>
      </w:hyperlink>
      <w:r w:rsidRPr="00F52645">
        <w:rPr>
          <w:i/>
          <w:lang w:val="en-GB"/>
        </w:rPr>
        <w:t xml:space="preserve">. Authors should include a statement in the manuscript that informed consent </w:t>
      </w:r>
      <w:proofErr w:type="gramStart"/>
      <w:r w:rsidRPr="00F52645">
        <w:rPr>
          <w:i/>
          <w:lang w:val="en-GB"/>
        </w:rPr>
        <w:t>was obtained</w:t>
      </w:r>
      <w:proofErr w:type="gramEnd"/>
      <w:r w:rsidRPr="00F52645">
        <w:rPr>
          <w:i/>
          <w:lang w:val="en-GB"/>
        </w:rPr>
        <w:t xml:space="preserve"> for experimentation with human subjects. The privacy rights of human subjects </w:t>
      </w:r>
      <w:proofErr w:type="gramStart"/>
      <w:r w:rsidRPr="00F52645">
        <w:rPr>
          <w:i/>
          <w:lang w:val="en-GB"/>
        </w:rPr>
        <w:t>must always be observed</w:t>
      </w:r>
      <w:proofErr w:type="gramEnd"/>
      <w:r w:rsidRPr="00F52645">
        <w:rPr>
          <w:i/>
          <w:lang w:val="en-GB"/>
        </w:rPr>
        <w:t>.</w:t>
      </w:r>
    </w:p>
    <w:p w:rsidR="00F52645" w:rsidRPr="00F52645" w:rsidRDefault="00F52645" w:rsidP="00F52645">
      <w:pPr>
        <w:pStyle w:val="ListParagraph"/>
        <w:spacing w:after="0"/>
        <w:rPr>
          <w:i/>
          <w:lang w:val="en-GB"/>
        </w:rPr>
      </w:pPr>
      <w:proofErr w:type="gramStart"/>
      <w:r w:rsidRPr="00F52645">
        <w:rPr>
          <w:i/>
          <w:lang w:val="en-GB"/>
        </w:rPr>
        <w:t xml:space="preserve">All animal experiments should comply with the </w:t>
      </w:r>
      <w:hyperlink r:id="rId24" w:tgtFrame="_blank" w:history="1">
        <w:r w:rsidRPr="00F52645">
          <w:rPr>
            <w:rStyle w:val="Hyperlink"/>
            <w:i/>
            <w:lang w:val="en-GB"/>
          </w:rPr>
          <w:t>ARRIVE guidelines</w:t>
        </w:r>
      </w:hyperlink>
      <w:r w:rsidRPr="00F52645">
        <w:rPr>
          <w:i/>
          <w:lang w:val="en-GB"/>
        </w:rPr>
        <w:t xml:space="preserve"> and should be carried out in accordance with the U.K. Animals (Scientific Procedures) Act, 1986 and associated guidelines, </w:t>
      </w:r>
      <w:hyperlink r:id="rId25" w:tgtFrame="_blank" w:history="1">
        <w:r w:rsidRPr="00F52645">
          <w:rPr>
            <w:rStyle w:val="Hyperlink"/>
            <w:i/>
            <w:lang w:val="en-GB"/>
          </w:rPr>
          <w:t>EU Directive 2010/63/EU for animal experiments</w:t>
        </w:r>
      </w:hyperlink>
      <w:r w:rsidRPr="00F52645">
        <w:rPr>
          <w:i/>
          <w:lang w:val="en-GB"/>
        </w:rPr>
        <w:t>, or the National Institutes of Health guide for the care and use of Laboratory animals (NIH Publications No. 8023, revised 1978) and the authors should clearly indicate in the manuscript that such guidelines have been followed.</w:t>
      </w:r>
      <w:proofErr w:type="gramEnd"/>
    </w:p>
    <w:p w:rsidR="00F52645" w:rsidRPr="00B400ED" w:rsidRDefault="00F52645" w:rsidP="00F52645">
      <w:pPr>
        <w:pStyle w:val="ListParagraph"/>
        <w:spacing w:after="0"/>
        <w:rPr>
          <w:b/>
        </w:rPr>
      </w:pPr>
    </w:p>
    <w:p w:rsidR="00A67235" w:rsidRPr="00507F21" w:rsidRDefault="00A67235" w:rsidP="00A67235">
      <w:pPr>
        <w:pBdr>
          <w:bottom w:val="single" w:sz="6" w:space="1" w:color="auto"/>
        </w:pBdr>
        <w:spacing w:after="0"/>
        <w:rPr>
          <w:sz w:val="24"/>
          <w:szCs w:val="32"/>
        </w:rPr>
      </w:pPr>
    </w:p>
    <w:p w:rsidR="00A67235" w:rsidRPr="0046645B" w:rsidRDefault="00A67235" w:rsidP="00A67235">
      <w:pPr>
        <w:spacing w:after="0"/>
        <w:rPr>
          <w:i/>
          <w:sz w:val="28"/>
          <w:szCs w:val="28"/>
        </w:rPr>
      </w:pPr>
    </w:p>
    <w:p w:rsidR="00791403" w:rsidRPr="00CC01C8" w:rsidRDefault="00791403" w:rsidP="00946612">
      <w:pPr>
        <w:spacing w:after="0"/>
      </w:pPr>
    </w:p>
    <w:p w:rsidR="007C16ED" w:rsidRPr="001D5C27" w:rsidRDefault="007C16ED" w:rsidP="007C16ED">
      <w:pPr>
        <w:spacing w:after="0"/>
        <w:rPr>
          <w:b/>
        </w:rPr>
      </w:pPr>
      <w:r w:rsidRPr="006734CF">
        <w:rPr>
          <w:b/>
        </w:rPr>
        <w:t>References</w:t>
      </w:r>
      <w:r w:rsidR="001D5C27">
        <w:rPr>
          <w:b/>
        </w:rPr>
        <w:t xml:space="preserve">: </w:t>
      </w:r>
      <w:r w:rsidR="001D5C27">
        <w:rPr>
          <w:i/>
        </w:rPr>
        <w:t>[I</w:t>
      </w:r>
      <w:r w:rsidR="001D5C27" w:rsidRPr="001D5C27">
        <w:rPr>
          <w:i/>
        </w:rPr>
        <w:t xml:space="preserve">nclude at least one reference, to the original publication of the </w:t>
      </w:r>
      <w:r w:rsidR="00FC29E6">
        <w:rPr>
          <w:i/>
        </w:rPr>
        <w:t>hardware</w:t>
      </w:r>
      <w:r w:rsidR="001D5C27" w:rsidRPr="001D5C27">
        <w:rPr>
          <w:i/>
        </w:rPr>
        <w:t xml:space="preserve"> you customized.</w:t>
      </w:r>
      <w:r w:rsidR="00FC29E6">
        <w:rPr>
          <w:i/>
        </w:rPr>
        <w:t xml:space="preserve"> Include other references as required.</w:t>
      </w:r>
      <w:r w:rsidR="00E02844">
        <w:rPr>
          <w:i/>
        </w:rPr>
        <w:t xml:space="preserve"> Include references to put your device in context in the literature.</w:t>
      </w:r>
      <w:r w:rsidR="006D21FC">
        <w:rPr>
          <w:i/>
        </w:rPr>
        <w:t xml:space="preserve"> For more information on the reference format in </w:t>
      </w:r>
      <w:proofErr w:type="spellStart"/>
      <w:proofErr w:type="gramStart"/>
      <w:r w:rsidR="006D21FC">
        <w:rPr>
          <w:i/>
        </w:rPr>
        <w:t>HardwareX</w:t>
      </w:r>
      <w:proofErr w:type="spellEnd"/>
      <w:proofErr w:type="gramEnd"/>
      <w:r w:rsidR="006D21FC">
        <w:rPr>
          <w:i/>
        </w:rPr>
        <w:t xml:space="preserve"> please see the Guide for Authors at: </w:t>
      </w:r>
      <w:hyperlink r:id="rId26" w:history="1">
        <w:r w:rsidR="006D21FC" w:rsidRPr="000D2A2C">
          <w:rPr>
            <w:rStyle w:val="Hyperlink"/>
            <w:i/>
          </w:rPr>
          <w:t>https://www.elsevier.com/journals/hardwarex/2468-0672/guide-for-authors</w:t>
        </w:r>
      </w:hyperlink>
      <w:r w:rsidR="001D5C27">
        <w:rPr>
          <w:i/>
        </w:rPr>
        <w:t>]</w:t>
      </w:r>
    </w:p>
    <w:p w:rsidR="006D21FC" w:rsidRDefault="006D21FC">
      <w:pPr>
        <w:rPr>
          <w:i/>
        </w:rPr>
      </w:pPr>
    </w:p>
    <w:p w:rsidR="009066A1" w:rsidRDefault="009066A1">
      <w:pPr>
        <w:rPr>
          <w:i/>
        </w:rPr>
      </w:pPr>
      <w:r>
        <w:rPr>
          <w:i/>
        </w:rPr>
        <w:br w:type="page"/>
      </w:r>
    </w:p>
    <w:p w:rsidR="009066A1" w:rsidRDefault="009066A1" w:rsidP="009066A1">
      <w:pPr>
        <w:pStyle w:val="Standard"/>
        <w:spacing w:after="0"/>
      </w:pPr>
      <w:r>
        <w:lastRenderedPageBreak/>
        <w:t>_____________________________________________________________________________________</w:t>
      </w:r>
    </w:p>
    <w:p w:rsidR="009066A1" w:rsidRDefault="009066A1" w:rsidP="009066A1">
      <w:pPr>
        <w:pStyle w:val="Standard"/>
      </w:pPr>
      <w:r>
        <w:rPr>
          <w:u w:val="single"/>
        </w:rPr>
        <w:t>Additional Information for authors.</w:t>
      </w:r>
      <w:r>
        <w:rPr>
          <w:b/>
          <w:bCs/>
        </w:rPr>
        <w:t xml:space="preserve"> </w:t>
      </w:r>
      <w:r>
        <w:t>(</w:t>
      </w:r>
      <w:proofErr w:type="gramStart"/>
      <w:r>
        <w:t>do</w:t>
      </w:r>
      <w:proofErr w:type="gramEnd"/>
      <w:r>
        <w:t xml:space="preserve"> not include these lines in your submission)</w:t>
      </w:r>
    </w:p>
    <w:p w:rsidR="001248C4" w:rsidRPr="00D94439" w:rsidRDefault="001248C4" w:rsidP="00B400ED">
      <w:pPr>
        <w:pStyle w:val="Standard"/>
      </w:pPr>
      <w:r>
        <w:rPr>
          <w:b/>
          <w:bCs/>
        </w:rPr>
        <w:t>Author manuscript checklist</w:t>
      </w:r>
    </w:p>
    <w:p w:rsidR="001248C4" w:rsidRPr="00EF2C22" w:rsidRDefault="001248C4" w:rsidP="009066A1">
      <w:pPr>
        <w:pStyle w:val="Standard"/>
        <w:numPr>
          <w:ilvl w:val="0"/>
          <w:numId w:val="16"/>
        </w:numPr>
        <w:spacing w:after="0"/>
        <w:rPr>
          <w:b/>
        </w:rPr>
      </w:pPr>
      <w:r w:rsidRPr="00EF2C22">
        <w:t xml:space="preserve">HardwareX is a journal dedicated to the exhaustive and fully open source communication of advances in scientific infrastructure. </w:t>
      </w:r>
      <w:r w:rsidRPr="00EF2C22">
        <w:rPr>
          <w:u w:val="single"/>
        </w:rPr>
        <w:t xml:space="preserve">Upon </w:t>
      </w:r>
      <w:proofErr w:type="gramStart"/>
      <w:r w:rsidRPr="00EF2C22">
        <w:rPr>
          <w:u w:val="single"/>
        </w:rPr>
        <w:t>submission</w:t>
      </w:r>
      <w:proofErr w:type="gramEnd"/>
      <w:r w:rsidRPr="00EF2C22">
        <w:rPr>
          <w:u w:val="single"/>
        </w:rPr>
        <w:t xml:space="preserve"> the author declares that all information necessary to reproduce the subject of the submission (e.g. bill of materials, build instructions, calibration procedures, source files, code, and safety considerations) is communicated in full and is accessible for use under an open source license.</w:t>
      </w:r>
      <w:r w:rsidRPr="00EF2C22">
        <w:t xml:space="preserve"> </w:t>
      </w:r>
    </w:p>
    <w:p w:rsidR="009066A1" w:rsidRPr="00EF2C22" w:rsidRDefault="009066A1" w:rsidP="009066A1">
      <w:pPr>
        <w:pStyle w:val="Standard"/>
        <w:spacing w:after="0"/>
        <w:rPr>
          <w:b/>
          <w:bCs/>
        </w:rPr>
      </w:pPr>
    </w:p>
    <w:p w:rsidR="009066A1" w:rsidRPr="00EF2C22" w:rsidRDefault="009066A1" w:rsidP="00B400ED">
      <w:pPr>
        <w:pStyle w:val="Standard"/>
        <w:numPr>
          <w:ilvl w:val="0"/>
          <w:numId w:val="17"/>
        </w:numPr>
        <w:spacing w:after="0"/>
      </w:pPr>
      <w:r w:rsidRPr="00EF2C22">
        <w:rPr>
          <w:rFonts w:eastAsia="Arial" w:cs="Arial"/>
          <w:color w:val="222222"/>
          <w:shd w:val="clear" w:color="auto" w:fill="FFFFFF"/>
        </w:rPr>
        <w:t xml:space="preserve">Is the subject of the submission under an open source license - as defined by the </w:t>
      </w:r>
      <w:hyperlink r:id="rId27" w:history="1">
        <w:r w:rsidRPr="00EF2C22">
          <w:rPr>
            <w:rFonts w:eastAsia="Arial" w:cs="Arial"/>
            <w:color w:val="1155CC"/>
            <w:u w:val="single"/>
            <w:shd w:val="clear" w:color="auto" w:fill="FFFFFF"/>
          </w:rPr>
          <w:t>Open</w:t>
        </w:r>
      </w:hyperlink>
      <w:hyperlink r:id="rId28" w:history="1">
        <w:r w:rsidRPr="00EF2C22">
          <w:rPr>
            <w:rFonts w:eastAsia="Arial" w:cs="Arial"/>
            <w:color w:val="1155CC"/>
            <w:u w:val="single"/>
            <w:shd w:val="clear" w:color="auto" w:fill="FFFFFF"/>
          </w:rPr>
          <w:t xml:space="preserve"> </w:t>
        </w:r>
      </w:hyperlink>
      <w:hyperlink r:id="rId29" w:history="1">
        <w:r w:rsidRPr="00EF2C22">
          <w:rPr>
            <w:rFonts w:eastAsia="Arial" w:cs="Arial"/>
            <w:color w:val="1155CC"/>
            <w:u w:val="single"/>
            <w:shd w:val="clear" w:color="auto" w:fill="FFFFFF"/>
          </w:rPr>
          <w:t>Source</w:t>
        </w:r>
      </w:hyperlink>
      <w:hyperlink r:id="rId30" w:history="1">
        <w:r w:rsidRPr="00EF2C22">
          <w:rPr>
            <w:rFonts w:eastAsia="Arial" w:cs="Arial"/>
            <w:color w:val="1155CC"/>
            <w:u w:val="single"/>
            <w:shd w:val="clear" w:color="auto" w:fill="FFFFFF"/>
          </w:rPr>
          <w:t xml:space="preserve"> </w:t>
        </w:r>
      </w:hyperlink>
      <w:hyperlink r:id="rId31" w:history="1">
        <w:r w:rsidRPr="00EF2C22">
          <w:rPr>
            <w:rFonts w:eastAsia="Arial" w:cs="Arial"/>
            <w:color w:val="1155CC"/>
            <w:u w:val="single"/>
            <w:shd w:val="clear" w:color="auto" w:fill="FFFFFF"/>
          </w:rPr>
          <w:t>Hardware</w:t>
        </w:r>
      </w:hyperlink>
      <w:hyperlink r:id="rId32" w:history="1">
        <w:r w:rsidRPr="00EF2C22">
          <w:rPr>
            <w:rFonts w:eastAsia="Arial" w:cs="Arial"/>
            <w:color w:val="1155CC"/>
            <w:u w:val="single"/>
            <w:shd w:val="clear" w:color="auto" w:fill="FFFFFF"/>
          </w:rPr>
          <w:t xml:space="preserve"> </w:t>
        </w:r>
      </w:hyperlink>
      <w:hyperlink r:id="rId33" w:history="1">
        <w:r w:rsidRPr="00EF2C22">
          <w:rPr>
            <w:rFonts w:eastAsia="Arial" w:cs="Arial"/>
            <w:color w:val="1155CC"/>
            <w:u w:val="single"/>
            <w:shd w:val="clear" w:color="auto" w:fill="FFFFFF"/>
          </w:rPr>
          <w:t>definition</w:t>
        </w:r>
      </w:hyperlink>
      <w:r w:rsidRPr="00EF2C22">
        <w:rPr>
          <w:rFonts w:eastAsia="Arial" w:cs="Arial"/>
          <w:color w:val="222222"/>
          <w:shd w:val="clear" w:color="auto" w:fill="FFFFFF"/>
        </w:rPr>
        <w:t>?</w:t>
      </w:r>
    </w:p>
    <w:p w:rsidR="001248C4" w:rsidRPr="00EF2C22" w:rsidRDefault="001248C4" w:rsidP="00B400ED">
      <w:pPr>
        <w:pStyle w:val="Standard"/>
        <w:spacing w:after="0"/>
      </w:pPr>
    </w:p>
    <w:p w:rsidR="001248C4" w:rsidRPr="00EF2C22" w:rsidRDefault="009066A1" w:rsidP="00B400ED">
      <w:pPr>
        <w:pStyle w:val="Standard"/>
        <w:numPr>
          <w:ilvl w:val="0"/>
          <w:numId w:val="18"/>
        </w:numPr>
        <w:spacing w:after="0"/>
      </w:pPr>
      <w:proofErr w:type="gramStart"/>
      <w:r w:rsidRPr="00EF2C22">
        <w:rPr>
          <w:rFonts w:eastAsia="Arial" w:cs="Arial"/>
          <w:color w:val="222222"/>
          <w:shd w:val="clear" w:color="auto" w:fill="FFFFFF"/>
        </w:rPr>
        <w:t>Can the hardware be reproduced</w:t>
      </w:r>
      <w:proofErr w:type="gramEnd"/>
      <w:r w:rsidRPr="00EF2C22">
        <w:rPr>
          <w:rFonts w:eastAsia="Arial" w:cs="Arial"/>
          <w:color w:val="222222"/>
          <w:shd w:val="clear" w:color="auto" w:fill="FFFFFF"/>
        </w:rPr>
        <w:t xml:space="preserve"> </w:t>
      </w:r>
      <w:r w:rsidR="00042249">
        <w:rPr>
          <w:rFonts w:eastAsia="Arial" w:cs="Arial"/>
          <w:color w:val="222222"/>
          <w:shd w:val="clear" w:color="auto" w:fill="FFFFFF"/>
        </w:rPr>
        <w:t>with the d</w:t>
      </w:r>
      <w:r w:rsidRPr="00EF2C22">
        <w:rPr>
          <w:rFonts w:eastAsia="Arial" w:cs="Arial"/>
          <w:color w:val="222222"/>
          <w:shd w:val="clear" w:color="auto" w:fill="FFFFFF"/>
        </w:rPr>
        <w:t>etails provided</w:t>
      </w:r>
      <w:r w:rsidR="00042249">
        <w:rPr>
          <w:rFonts w:eastAsia="Arial" w:cs="Arial"/>
          <w:color w:val="222222"/>
          <w:shd w:val="clear" w:color="auto" w:fill="FFFFFF"/>
        </w:rPr>
        <w:t xml:space="preserve"> in the submission</w:t>
      </w:r>
      <w:r w:rsidRPr="00EF2C22">
        <w:rPr>
          <w:rFonts w:eastAsia="Arial" w:cs="Arial"/>
          <w:color w:val="222222"/>
          <w:shd w:val="clear" w:color="auto" w:fill="FFFFFF"/>
        </w:rPr>
        <w:t>?</w:t>
      </w:r>
    </w:p>
    <w:p w:rsidR="001248C4" w:rsidRPr="00EF2C22" w:rsidRDefault="001248C4" w:rsidP="00B400ED">
      <w:pPr>
        <w:pStyle w:val="Standard"/>
        <w:spacing w:after="0"/>
      </w:pPr>
    </w:p>
    <w:p w:rsidR="009066A1" w:rsidRPr="00580672" w:rsidRDefault="009066A1" w:rsidP="00B400ED">
      <w:pPr>
        <w:pStyle w:val="Standard"/>
        <w:numPr>
          <w:ilvl w:val="0"/>
          <w:numId w:val="19"/>
        </w:numPr>
        <w:spacing w:after="0"/>
      </w:pPr>
      <w:r w:rsidRPr="00EF2C22">
        <w:rPr>
          <w:rFonts w:eastAsia="Arial" w:cs="Arial"/>
          <w:color w:val="222222"/>
          <w:shd w:val="clear" w:color="auto" w:fill="FFFFFF"/>
        </w:rPr>
        <w:t xml:space="preserve">Are all relevant design files available on </w:t>
      </w:r>
      <w:proofErr w:type="spellStart"/>
      <w:r w:rsidR="00D94439" w:rsidRPr="00EF2C22">
        <w:rPr>
          <w:rFonts w:eastAsia="Arial" w:cs="Arial"/>
          <w:color w:val="222222"/>
          <w:shd w:val="clear" w:color="auto" w:fill="FFFFFF"/>
        </w:rPr>
        <w:t>Mendeley</w:t>
      </w:r>
      <w:proofErr w:type="spellEnd"/>
      <w:r w:rsidR="00D94439" w:rsidRPr="00EF2C22">
        <w:rPr>
          <w:rFonts w:eastAsia="Arial" w:cs="Arial"/>
          <w:color w:val="222222"/>
          <w:shd w:val="clear" w:color="auto" w:fill="FFFFFF"/>
        </w:rPr>
        <w:t xml:space="preserve"> Data</w:t>
      </w:r>
      <w:r w:rsidR="00580672">
        <w:rPr>
          <w:rFonts w:eastAsia="Arial" w:cs="Arial"/>
          <w:color w:val="222222"/>
          <w:shd w:val="clear" w:color="auto" w:fill="FFFFFF"/>
        </w:rPr>
        <w:t>, the</w:t>
      </w:r>
      <w:r w:rsidRPr="00EF2C22">
        <w:rPr>
          <w:rFonts w:eastAsia="Arial" w:cs="Arial"/>
          <w:color w:val="222222"/>
          <w:shd w:val="clear" w:color="auto" w:fill="FFFFFF"/>
        </w:rPr>
        <w:t xml:space="preserve"> Open Science Framework</w:t>
      </w:r>
      <w:r w:rsidR="00580672">
        <w:rPr>
          <w:rFonts w:eastAsia="Arial" w:cs="Arial"/>
          <w:color w:val="222222"/>
          <w:shd w:val="clear" w:color="auto" w:fill="FFFFFF"/>
        </w:rPr>
        <w:t xml:space="preserve">, or </w:t>
      </w:r>
      <w:proofErr w:type="spellStart"/>
      <w:r w:rsidR="00580672">
        <w:rPr>
          <w:rFonts w:eastAsia="Arial" w:cs="Arial"/>
          <w:color w:val="222222"/>
          <w:shd w:val="clear" w:color="auto" w:fill="FFFFFF"/>
        </w:rPr>
        <w:t>Zenodo</w:t>
      </w:r>
      <w:proofErr w:type="spellEnd"/>
      <w:r w:rsidR="00580672">
        <w:rPr>
          <w:rFonts w:eastAsia="Arial" w:cs="Arial"/>
          <w:color w:val="222222"/>
          <w:shd w:val="clear" w:color="auto" w:fill="FFFFFF"/>
        </w:rPr>
        <w:t xml:space="preserve"> </w:t>
      </w:r>
      <w:r w:rsidR="00DF3879">
        <w:rPr>
          <w:rFonts w:eastAsia="Arial" w:cs="Arial"/>
          <w:color w:val="222222"/>
          <w:shd w:val="clear" w:color="auto" w:fill="FFFFFF"/>
        </w:rPr>
        <w:t>repositories</w:t>
      </w:r>
      <w:r w:rsidRPr="00EF2C22">
        <w:rPr>
          <w:rFonts w:eastAsia="Arial" w:cs="Arial"/>
          <w:color w:val="222222"/>
          <w:shd w:val="clear" w:color="auto" w:fill="FFFFFF"/>
        </w:rPr>
        <w:t>, described in the Summary of Design Files document, and clearly documented? (</w:t>
      </w:r>
      <w:proofErr w:type="gramStart"/>
      <w:r w:rsidRPr="00EF2C22">
        <w:rPr>
          <w:rFonts w:eastAsia="Arial" w:cs="Arial"/>
          <w:color w:val="222222"/>
          <w:shd w:val="clear" w:color="auto" w:fill="FFFFFF"/>
        </w:rPr>
        <w:t>e.g</w:t>
      </w:r>
      <w:proofErr w:type="gramEnd"/>
      <w:r w:rsidRPr="00EF2C22">
        <w:rPr>
          <w:rFonts w:eastAsia="Arial" w:cs="Arial"/>
          <w:color w:val="222222"/>
          <w:shd w:val="clear" w:color="auto" w:fill="FFFFFF"/>
        </w:rPr>
        <w:t xml:space="preserve">. descriptive file names, commented code, labeled images, etc.) </w:t>
      </w:r>
    </w:p>
    <w:p w:rsidR="00580672" w:rsidRPr="00580672" w:rsidRDefault="00580672" w:rsidP="00580672">
      <w:pPr>
        <w:pStyle w:val="Standard"/>
        <w:numPr>
          <w:ilvl w:val="1"/>
          <w:numId w:val="19"/>
        </w:numPr>
        <w:spacing w:after="0"/>
      </w:pPr>
      <w:r>
        <w:rPr>
          <w:rFonts w:eastAsia="Arial" w:cs="Arial"/>
          <w:color w:val="222222"/>
          <w:shd w:val="clear" w:color="auto" w:fill="FFFFFF"/>
        </w:rPr>
        <w:t xml:space="preserve">If in the Open Science Framework, the repository has be </w:t>
      </w:r>
      <w:proofErr w:type="gramStart"/>
      <w:r>
        <w:rPr>
          <w:rFonts w:eastAsia="Arial" w:cs="Arial"/>
          <w:color w:val="222222"/>
          <w:shd w:val="clear" w:color="auto" w:fill="FFFFFF"/>
        </w:rPr>
        <w:t>registered?</w:t>
      </w:r>
      <w:proofErr w:type="gramEnd"/>
      <w:r w:rsidR="00DF3879">
        <w:rPr>
          <w:rFonts w:eastAsia="Arial" w:cs="Arial"/>
          <w:color w:val="222222"/>
          <w:shd w:val="clear" w:color="auto" w:fill="FFFFFF"/>
        </w:rPr>
        <w:t xml:space="preserve"> </w:t>
      </w:r>
      <w:hyperlink r:id="rId34" w:history="1">
        <w:r w:rsidR="00DF3879" w:rsidRPr="00DF3879">
          <w:rPr>
            <w:rStyle w:val="Hyperlink"/>
            <w:rFonts w:eastAsia="Arial" w:cs="Arial"/>
            <w:shd w:val="clear" w:color="auto" w:fill="FFFFFF"/>
          </w:rPr>
          <w:t>Instructions</w:t>
        </w:r>
      </w:hyperlink>
    </w:p>
    <w:p w:rsidR="00580672" w:rsidRPr="00580672" w:rsidRDefault="00580672" w:rsidP="00580672">
      <w:pPr>
        <w:pStyle w:val="Standard"/>
        <w:numPr>
          <w:ilvl w:val="1"/>
          <w:numId w:val="19"/>
        </w:numPr>
        <w:spacing w:after="0"/>
      </w:pPr>
      <w:r>
        <w:rPr>
          <w:rFonts w:eastAsia="Arial" w:cs="Arial"/>
          <w:color w:val="222222"/>
          <w:shd w:val="clear" w:color="auto" w:fill="FFFFFF"/>
        </w:rPr>
        <w:t xml:space="preserve">If in </w:t>
      </w:r>
      <w:proofErr w:type="spellStart"/>
      <w:r>
        <w:rPr>
          <w:rFonts w:eastAsia="Arial" w:cs="Arial"/>
          <w:color w:val="222222"/>
          <w:shd w:val="clear" w:color="auto" w:fill="FFFFFF"/>
        </w:rPr>
        <w:t>Zenodo</w:t>
      </w:r>
      <w:proofErr w:type="spellEnd"/>
      <w:r>
        <w:rPr>
          <w:rFonts w:eastAsia="Arial" w:cs="Arial"/>
          <w:color w:val="222222"/>
          <w:shd w:val="clear" w:color="auto" w:fill="FFFFFF"/>
        </w:rPr>
        <w:t xml:space="preserve">, the repository is open access and </w:t>
      </w:r>
      <w:proofErr w:type="gramStart"/>
      <w:r w:rsidR="0091081E">
        <w:rPr>
          <w:rFonts w:eastAsia="Arial" w:cs="Arial"/>
          <w:color w:val="222222"/>
          <w:shd w:val="clear" w:color="auto" w:fill="FFFFFF"/>
        </w:rPr>
        <w:t xml:space="preserve">is </w:t>
      </w:r>
      <w:r>
        <w:rPr>
          <w:rFonts w:eastAsia="Arial" w:cs="Arial"/>
          <w:color w:val="222222"/>
          <w:shd w:val="clear" w:color="auto" w:fill="FFFFFF"/>
        </w:rPr>
        <w:t>published</w:t>
      </w:r>
      <w:proofErr w:type="gramEnd"/>
      <w:r>
        <w:rPr>
          <w:rFonts w:eastAsia="Arial" w:cs="Arial"/>
          <w:color w:val="222222"/>
          <w:shd w:val="clear" w:color="auto" w:fill="FFFFFF"/>
        </w:rPr>
        <w:t>?</w:t>
      </w:r>
      <w:r w:rsidR="00DF3879">
        <w:rPr>
          <w:rFonts w:eastAsia="Arial" w:cs="Arial"/>
          <w:color w:val="222222"/>
          <w:shd w:val="clear" w:color="auto" w:fill="FFFFFF"/>
        </w:rPr>
        <w:t xml:space="preserve"> </w:t>
      </w:r>
      <w:hyperlink r:id="rId35" w:history="1">
        <w:r w:rsidR="00DF3879" w:rsidRPr="00DF3879">
          <w:rPr>
            <w:rStyle w:val="Hyperlink"/>
            <w:rFonts w:eastAsia="Arial" w:cs="Arial"/>
            <w:shd w:val="clear" w:color="auto" w:fill="FFFFFF"/>
          </w:rPr>
          <w:t>Instructions</w:t>
        </w:r>
      </w:hyperlink>
    </w:p>
    <w:p w:rsidR="00580672" w:rsidRPr="00EF2C22" w:rsidRDefault="00580672" w:rsidP="00580672">
      <w:pPr>
        <w:pStyle w:val="Standard"/>
        <w:numPr>
          <w:ilvl w:val="1"/>
          <w:numId w:val="19"/>
        </w:numPr>
        <w:spacing w:after="0"/>
      </w:pPr>
      <w:r>
        <w:rPr>
          <w:rFonts w:eastAsia="Arial" w:cs="Arial"/>
          <w:color w:val="222222"/>
          <w:shd w:val="clear" w:color="auto" w:fill="FFFFFF"/>
        </w:rPr>
        <w:t xml:space="preserve">If in </w:t>
      </w:r>
      <w:proofErr w:type="spellStart"/>
      <w:r>
        <w:rPr>
          <w:rFonts w:eastAsia="Arial" w:cs="Arial"/>
          <w:color w:val="222222"/>
          <w:shd w:val="clear" w:color="auto" w:fill="FFFFFF"/>
        </w:rPr>
        <w:t>Mendeley</w:t>
      </w:r>
      <w:proofErr w:type="spellEnd"/>
      <w:r>
        <w:rPr>
          <w:rFonts w:eastAsia="Arial" w:cs="Arial"/>
          <w:color w:val="222222"/>
          <w:shd w:val="clear" w:color="auto" w:fill="FFFFFF"/>
        </w:rPr>
        <w:t xml:space="preserve"> Data, the repository </w:t>
      </w:r>
      <w:proofErr w:type="gramStart"/>
      <w:r>
        <w:rPr>
          <w:rFonts w:eastAsia="Arial" w:cs="Arial"/>
          <w:color w:val="222222"/>
          <w:shd w:val="clear" w:color="auto" w:fill="FFFFFF"/>
        </w:rPr>
        <w:t>is published</w:t>
      </w:r>
      <w:proofErr w:type="gramEnd"/>
      <w:r>
        <w:rPr>
          <w:rFonts w:eastAsia="Arial" w:cs="Arial"/>
          <w:color w:val="222222"/>
          <w:shd w:val="clear" w:color="auto" w:fill="FFFFFF"/>
        </w:rPr>
        <w:t xml:space="preserve"> or the sharable link was included in the additional information of the Editorial Submission interface?</w:t>
      </w:r>
      <w:r w:rsidR="00DF3879">
        <w:rPr>
          <w:rFonts w:eastAsia="Arial" w:cs="Arial"/>
          <w:color w:val="222222"/>
          <w:shd w:val="clear" w:color="auto" w:fill="FFFFFF"/>
        </w:rPr>
        <w:t xml:space="preserve"> </w:t>
      </w:r>
      <w:hyperlink r:id="rId36" w:history="1">
        <w:r w:rsidR="00DF3879" w:rsidRPr="00DF3879">
          <w:rPr>
            <w:rStyle w:val="Hyperlink"/>
            <w:rFonts w:eastAsia="Arial" w:cs="Arial"/>
            <w:shd w:val="clear" w:color="auto" w:fill="FFFFFF"/>
          </w:rPr>
          <w:t>Instructions</w:t>
        </w:r>
      </w:hyperlink>
    </w:p>
    <w:p w:rsidR="001248C4" w:rsidRPr="00EF2C22" w:rsidRDefault="001248C4" w:rsidP="00B400ED">
      <w:pPr>
        <w:pStyle w:val="Standard"/>
        <w:spacing w:after="0"/>
      </w:pPr>
    </w:p>
    <w:p w:rsidR="001248C4" w:rsidRPr="00EF2C22" w:rsidRDefault="00580672" w:rsidP="00B400ED">
      <w:pPr>
        <w:pStyle w:val="Standard"/>
        <w:numPr>
          <w:ilvl w:val="0"/>
          <w:numId w:val="20"/>
        </w:numPr>
        <w:spacing w:after="0"/>
      </w:pPr>
      <w:proofErr w:type="gramStart"/>
      <w:r>
        <w:rPr>
          <w:rFonts w:eastAsia="Arial" w:cs="Arial"/>
          <w:color w:val="222222"/>
          <w:shd w:val="clear" w:color="auto" w:fill="FFFFFF"/>
        </w:rPr>
        <w:t>Are</w:t>
      </w:r>
      <w:r w:rsidR="009066A1" w:rsidRPr="00EF2C22">
        <w:rPr>
          <w:rFonts w:eastAsia="Arial" w:cs="Arial"/>
          <w:color w:val="222222"/>
          <w:shd w:val="clear" w:color="auto" w:fill="FFFFFF"/>
        </w:rPr>
        <w:t xml:space="preserve"> visual instructions </w:t>
      </w:r>
      <w:r>
        <w:rPr>
          <w:rFonts w:eastAsia="Arial" w:cs="Arial"/>
          <w:color w:val="222222"/>
          <w:shd w:val="clear" w:color="auto" w:fill="FFFFFF"/>
        </w:rPr>
        <w:t>used</w:t>
      </w:r>
      <w:proofErr w:type="gramEnd"/>
      <w:r>
        <w:rPr>
          <w:rFonts w:eastAsia="Arial" w:cs="Arial"/>
          <w:color w:val="222222"/>
          <w:shd w:val="clear" w:color="auto" w:fill="FFFFFF"/>
        </w:rPr>
        <w:t xml:space="preserve"> </w:t>
      </w:r>
      <w:r w:rsidR="009066A1" w:rsidRPr="00EF2C22">
        <w:rPr>
          <w:rFonts w:eastAsia="Arial" w:cs="Arial"/>
          <w:color w:val="222222"/>
          <w:shd w:val="clear" w:color="auto" w:fill="FFFFFF"/>
        </w:rPr>
        <w:t>when necessary?</w:t>
      </w:r>
    </w:p>
    <w:p w:rsidR="001248C4" w:rsidRPr="00EF2C22" w:rsidRDefault="001248C4" w:rsidP="00B400ED">
      <w:pPr>
        <w:pStyle w:val="Standard"/>
        <w:spacing w:after="0"/>
      </w:pPr>
    </w:p>
    <w:p w:rsidR="009066A1" w:rsidRPr="00EF2C22" w:rsidRDefault="00580672" w:rsidP="00B400ED">
      <w:pPr>
        <w:pStyle w:val="Standard"/>
        <w:numPr>
          <w:ilvl w:val="0"/>
          <w:numId w:val="21"/>
        </w:numPr>
        <w:spacing w:after="0"/>
      </w:pPr>
      <w:r>
        <w:rPr>
          <w:rFonts w:eastAsia="Arial" w:cs="Arial"/>
          <w:color w:val="222222"/>
          <w:shd w:val="clear" w:color="auto" w:fill="FFFFFF"/>
        </w:rPr>
        <w:t xml:space="preserve">Is </w:t>
      </w:r>
      <w:r w:rsidR="009066A1" w:rsidRPr="00EF2C22">
        <w:rPr>
          <w:rFonts w:eastAsia="Arial" w:cs="Arial"/>
          <w:color w:val="222222"/>
          <w:shd w:val="clear" w:color="auto" w:fill="FFFFFF"/>
        </w:rPr>
        <w:t>the utility of the hardware to the scientific community?</w:t>
      </w:r>
    </w:p>
    <w:p w:rsidR="001248C4" w:rsidRPr="00EF2C22" w:rsidRDefault="001248C4" w:rsidP="00B400ED">
      <w:pPr>
        <w:pStyle w:val="Standard"/>
        <w:spacing w:after="0"/>
      </w:pPr>
    </w:p>
    <w:p w:rsidR="009066A1" w:rsidRPr="00EF2C22" w:rsidRDefault="009066A1" w:rsidP="00B400ED">
      <w:pPr>
        <w:pStyle w:val="Standard"/>
        <w:numPr>
          <w:ilvl w:val="0"/>
          <w:numId w:val="22"/>
        </w:numPr>
        <w:spacing w:after="0"/>
      </w:pPr>
      <w:r w:rsidRPr="00EF2C22">
        <w:rPr>
          <w:rFonts w:eastAsia="Arial" w:cs="Arial"/>
          <w:color w:val="222222"/>
          <w:shd w:val="clear" w:color="auto" w:fill="FFFFFF"/>
        </w:rPr>
        <w:t xml:space="preserve">Is the performance of the hardware adequately </w:t>
      </w:r>
      <w:proofErr w:type="gramStart"/>
      <w:r w:rsidRPr="00EF2C22">
        <w:rPr>
          <w:rFonts w:eastAsia="Arial" w:cs="Arial"/>
          <w:color w:val="222222"/>
          <w:shd w:val="clear" w:color="auto" w:fill="FFFFFF"/>
        </w:rPr>
        <w:t>demonstrated</w:t>
      </w:r>
      <w:proofErr w:type="gramEnd"/>
      <w:r w:rsidRPr="00EF2C22">
        <w:rPr>
          <w:rFonts w:eastAsia="Arial" w:cs="Arial"/>
          <w:color w:val="222222"/>
          <w:shd w:val="clear" w:color="auto" w:fill="FFFFFF"/>
        </w:rPr>
        <w:t xml:space="preserve"> and characterized?</w:t>
      </w:r>
    </w:p>
    <w:p w:rsidR="001248C4" w:rsidRPr="00EF2C22" w:rsidRDefault="001248C4" w:rsidP="00B400ED">
      <w:pPr>
        <w:pStyle w:val="Standard"/>
        <w:spacing w:after="0"/>
      </w:pPr>
    </w:p>
    <w:p w:rsidR="009066A1" w:rsidRPr="00EF2C22" w:rsidRDefault="00580672" w:rsidP="009066A1">
      <w:pPr>
        <w:pStyle w:val="Standard"/>
        <w:numPr>
          <w:ilvl w:val="0"/>
          <w:numId w:val="23"/>
        </w:numPr>
        <w:spacing w:after="0"/>
      </w:pPr>
      <w:r>
        <w:rPr>
          <w:rFonts w:eastAsia="Arial" w:cs="Arial"/>
          <w:color w:val="222222"/>
          <w:shd w:val="clear" w:color="auto" w:fill="FFFFFF"/>
        </w:rPr>
        <w:t>Are</w:t>
      </w:r>
      <w:r w:rsidR="009066A1" w:rsidRPr="00EF2C22">
        <w:rPr>
          <w:rFonts w:eastAsia="Arial" w:cs="Arial"/>
          <w:color w:val="222222"/>
          <w:shd w:val="clear" w:color="auto" w:fill="FFFFFF"/>
        </w:rPr>
        <w:t xml:space="preserve"> all potential safety concerns</w:t>
      </w:r>
      <w:r>
        <w:rPr>
          <w:rFonts w:eastAsia="Arial" w:cs="Arial"/>
          <w:color w:val="222222"/>
          <w:shd w:val="clear" w:color="auto" w:fill="FFFFFF"/>
        </w:rPr>
        <w:t xml:space="preserve"> addressed</w:t>
      </w:r>
      <w:r w:rsidR="009066A1" w:rsidRPr="00EF2C22">
        <w:rPr>
          <w:rFonts w:eastAsia="Arial" w:cs="Arial"/>
          <w:color w:val="222222"/>
          <w:shd w:val="clear" w:color="auto" w:fill="FFFFFF"/>
        </w:rPr>
        <w:t>?</w:t>
      </w:r>
    </w:p>
    <w:p w:rsidR="001248C4" w:rsidRPr="00EF2C22" w:rsidRDefault="001248C4" w:rsidP="00B400ED">
      <w:pPr>
        <w:pStyle w:val="Standard"/>
        <w:spacing w:after="0"/>
      </w:pPr>
    </w:p>
    <w:p w:rsidR="00946612" w:rsidRPr="00B400ED" w:rsidRDefault="001248C4" w:rsidP="00B400ED">
      <w:pPr>
        <w:pStyle w:val="Standard"/>
        <w:numPr>
          <w:ilvl w:val="0"/>
          <w:numId w:val="23"/>
        </w:numPr>
        <w:spacing w:after="0"/>
      </w:pPr>
      <w:r w:rsidRPr="00EF2C22">
        <w:t xml:space="preserve">For more information on the article template consult the </w:t>
      </w:r>
      <w:hyperlink r:id="rId37" w:history="1">
        <w:r w:rsidRPr="00EF2C22">
          <w:rPr>
            <w:color w:val="1155CC"/>
            <w:u w:val="single"/>
          </w:rPr>
          <w:t>Guide</w:t>
        </w:r>
      </w:hyperlink>
      <w:hyperlink r:id="rId38" w:history="1">
        <w:r w:rsidRPr="00EF2C22">
          <w:rPr>
            <w:color w:val="1155CC"/>
            <w:u w:val="single"/>
          </w:rPr>
          <w:t xml:space="preserve"> </w:t>
        </w:r>
      </w:hyperlink>
      <w:hyperlink r:id="rId39" w:history="1">
        <w:r w:rsidRPr="00EF2C22">
          <w:rPr>
            <w:color w:val="1155CC"/>
            <w:u w:val="single"/>
          </w:rPr>
          <w:t>to</w:t>
        </w:r>
      </w:hyperlink>
      <w:hyperlink r:id="rId40" w:history="1">
        <w:r w:rsidRPr="00EF2C22">
          <w:rPr>
            <w:color w:val="1155CC"/>
            <w:u w:val="single"/>
          </w:rPr>
          <w:t xml:space="preserve"> </w:t>
        </w:r>
      </w:hyperlink>
      <w:hyperlink r:id="rId41" w:history="1">
        <w:r w:rsidRPr="00EF2C22">
          <w:rPr>
            <w:color w:val="1155CC"/>
            <w:u w:val="single"/>
          </w:rPr>
          <w:t>Authors</w:t>
        </w:r>
      </w:hyperlink>
      <w:r w:rsidRPr="00EF2C22">
        <w:t>.</w:t>
      </w:r>
    </w:p>
    <w:sectPr w:rsidR="00946612" w:rsidRPr="00B40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AE9"/>
    <w:multiLevelType w:val="multilevel"/>
    <w:tmpl w:val="EF2AB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C747FCD"/>
    <w:multiLevelType w:val="hybridMultilevel"/>
    <w:tmpl w:val="583ED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AD14A7"/>
    <w:multiLevelType w:val="hybridMultilevel"/>
    <w:tmpl w:val="F57AD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FD28CE"/>
    <w:multiLevelType w:val="hybridMultilevel"/>
    <w:tmpl w:val="4A82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21689"/>
    <w:multiLevelType w:val="hybridMultilevel"/>
    <w:tmpl w:val="91C47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AE678F"/>
    <w:multiLevelType w:val="multilevel"/>
    <w:tmpl w:val="5C20AC38"/>
    <w:styleLink w:val="LS2"/>
    <w:lvl w:ilvl="0">
      <w:numFmt w:val="bullet"/>
      <w:lvlText w:val="●"/>
      <w:lvlJc w:val="left"/>
      <w:pPr>
        <w:ind w:left="720" w:hanging="360"/>
      </w:pPr>
      <w:rPr>
        <w:rFonts w:ascii="Arial" w:eastAsia="Arial" w:hAnsi="Arial" w:cs="Arial"/>
        <w:color w:val="222222"/>
        <w:sz w:val="18"/>
        <w:szCs w:val="18"/>
        <w:u w:val="none"/>
        <w:shd w:val="clear" w:color="auto" w:fill="FFFFFF"/>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6" w15:restartNumberingAfterBreak="0">
    <w:nsid w:val="30B54CEB"/>
    <w:multiLevelType w:val="hybridMultilevel"/>
    <w:tmpl w:val="136EB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E10F8E"/>
    <w:multiLevelType w:val="multilevel"/>
    <w:tmpl w:val="FCEA5F7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8D83A09"/>
    <w:multiLevelType w:val="multilevel"/>
    <w:tmpl w:val="48FED0D6"/>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9" w15:restartNumberingAfterBreak="0">
    <w:nsid w:val="4DE812AC"/>
    <w:multiLevelType w:val="hybridMultilevel"/>
    <w:tmpl w:val="0512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74526"/>
    <w:multiLevelType w:val="hybridMultilevel"/>
    <w:tmpl w:val="1C24F5C2"/>
    <w:lvl w:ilvl="0" w:tplc="04090001">
      <w:start w:val="1"/>
      <w:numFmt w:val="bullet"/>
      <w:lvlText w:val=""/>
      <w:lvlJc w:val="left"/>
      <w:pPr>
        <w:ind w:left="1135" w:hanging="360"/>
      </w:pPr>
      <w:rPr>
        <w:rFonts w:ascii="Symbol" w:hAnsi="Symbol" w:hint="default"/>
      </w:rPr>
    </w:lvl>
    <w:lvl w:ilvl="1" w:tplc="04090003">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1" w15:restartNumberingAfterBreak="0">
    <w:nsid w:val="5E604AAD"/>
    <w:multiLevelType w:val="hybridMultilevel"/>
    <w:tmpl w:val="28A6B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41FDB"/>
    <w:multiLevelType w:val="hybridMultilevel"/>
    <w:tmpl w:val="A3905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855150"/>
    <w:multiLevelType w:val="hybridMultilevel"/>
    <w:tmpl w:val="7464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C2D2D"/>
    <w:multiLevelType w:val="hybridMultilevel"/>
    <w:tmpl w:val="BD7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B73B67"/>
    <w:multiLevelType w:val="hybridMultilevel"/>
    <w:tmpl w:val="0622BEDC"/>
    <w:lvl w:ilvl="0" w:tplc="ADC6265C">
      <w:start w:val="1"/>
      <w:numFmt w:val="decimal"/>
      <w:lvlText w:val="%1."/>
      <w:lvlJc w:val="left"/>
      <w:pPr>
        <w:ind w:left="720"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3"/>
  </w:num>
  <w:num w:numId="4">
    <w:abstractNumId w:val="4"/>
  </w:num>
  <w:num w:numId="5">
    <w:abstractNumId w:val="14"/>
  </w:num>
  <w:num w:numId="6">
    <w:abstractNumId w:val="0"/>
  </w:num>
  <w:num w:numId="7">
    <w:abstractNumId w:val="11"/>
  </w:num>
  <w:num w:numId="8">
    <w:abstractNumId w:val="15"/>
  </w:num>
  <w:num w:numId="9">
    <w:abstractNumId w:val="7"/>
  </w:num>
  <w:num w:numId="10">
    <w:abstractNumId w:val="1"/>
  </w:num>
  <w:num w:numId="11">
    <w:abstractNumId w:val="6"/>
  </w:num>
  <w:num w:numId="12">
    <w:abstractNumId w:val="12"/>
  </w:num>
  <w:num w:numId="13">
    <w:abstractNumId w:val="2"/>
  </w:num>
  <w:num w:numId="14">
    <w:abstractNumId w:val="8"/>
  </w:num>
  <w:num w:numId="15">
    <w:abstractNumId w:val="5"/>
  </w:num>
  <w:num w:numId="16">
    <w:abstractNumId w:val="8"/>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2NTMxNjC2sDCyNLNU0lEKTi0uzszPAykwrQUAdjgABywAAAA="/>
  </w:docVars>
  <w:rsids>
    <w:rsidRoot w:val="000B5AD2"/>
    <w:rsid w:val="00001E53"/>
    <w:rsid w:val="000113F4"/>
    <w:rsid w:val="000364FA"/>
    <w:rsid w:val="00042249"/>
    <w:rsid w:val="00054539"/>
    <w:rsid w:val="00057BC9"/>
    <w:rsid w:val="00060CF7"/>
    <w:rsid w:val="00060F55"/>
    <w:rsid w:val="00061B74"/>
    <w:rsid w:val="000851D4"/>
    <w:rsid w:val="00093C6E"/>
    <w:rsid w:val="000B09FA"/>
    <w:rsid w:val="000B5AD2"/>
    <w:rsid w:val="000D1021"/>
    <w:rsid w:val="000F628B"/>
    <w:rsid w:val="00101190"/>
    <w:rsid w:val="00113887"/>
    <w:rsid w:val="001248C4"/>
    <w:rsid w:val="00141D45"/>
    <w:rsid w:val="00147CA8"/>
    <w:rsid w:val="001A52E9"/>
    <w:rsid w:val="001D5C27"/>
    <w:rsid w:val="0020022B"/>
    <w:rsid w:val="0023125F"/>
    <w:rsid w:val="00254ADF"/>
    <w:rsid w:val="002D29AC"/>
    <w:rsid w:val="002D70E3"/>
    <w:rsid w:val="002E1447"/>
    <w:rsid w:val="002E652A"/>
    <w:rsid w:val="0031313F"/>
    <w:rsid w:val="00324917"/>
    <w:rsid w:val="003258C5"/>
    <w:rsid w:val="00327B83"/>
    <w:rsid w:val="0033032E"/>
    <w:rsid w:val="00342849"/>
    <w:rsid w:val="003764C0"/>
    <w:rsid w:val="00386B48"/>
    <w:rsid w:val="0039147B"/>
    <w:rsid w:val="003B5B69"/>
    <w:rsid w:val="003D6858"/>
    <w:rsid w:val="003E5B6C"/>
    <w:rsid w:val="003E6527"/>
    <w:rsid w:val="003F1BA6"/>
    <w:rsid w:val="00402913"/>
    <w:rsid w:val="00423C82"/>
    <w:rsid w:val="00450181"/>
    <w:rsid w:val="00481950"/>
    <w:rsid w:val="004A2320"/>
    <w:rsid w:val="004C2997"/>
    <w:rsid w:val="004D0CC7"/>
    <w:rsid w:val="004F4840"/>
    <w:rsid w:val="00500D02"/>
    <w:rsid w:val="005367F2"/>
    <w:rsid w:val="00544262"/>
    <w:rsid w:val="00580672"/>
    <w:rsid w:val="0058650A"/>
    <w:rsid w:val="00587D7D"/>
    <w:rsid w:val="005A1D60"/>
    <w:rsid w:val="005B0102"/>
    <w:rsid w:val="005D4223"/>
    <w:rsid w:val="005E3D1D"/>
    <w:rsid w:val="005F0F7F"/>
    <w:rsid w:val="00604137"/>
    <w:rsid w:val="00633D20"/>
    <w:rsid w:val="00653596"/>
    <w:rsid w:val="006734CF"/>
    <w:rsid w:val="00691201"/>
    <w:rsid w:val="006D21FC"/>
    <w:rsid w:val="007048CC"/>
    <w:rsid w:val="007206FA"/>
    <w:rsid w:val="00721BB6"/>
    <w:rsid w:val="00724671"/>
    <w:rsid w:val="007259F9"/>
    <w:rsid w:val="00747D2E"/>
    <w:rsid w:val="007671EF"/>
    <w:rsid w:val="00776472"/>
    <w:rsid w:val="00791403"/>
    <w:rsid w:val="007A00E9"/>
    <w:rsid w:val="007C16ED"/>
    <w:rsid w:val="007D1C63"/>
    <w:rsid w:val="007D4C12"/>
    <w:rsid w:val="007D7315"/>
    <w:rsid w:val="008207D0"/>
    <w:rsid w:val="00822AA8"/>
    <w:rsid w:val="00830858"/>
    <w:rsid w:val="00852492"/>
    <w:rsid w:val="008A382E"/>
    <w:rsid w:val="008B7BE9"/>
    <w:rsid w:val="008C4E37"/>
    <w:rsid w:val="008D74C3"/>
    <w:rsid w:val="00901E82"/>
    <w:rsid w:val="009066A1"/>
    <w:rsid w:val="0091081E"/>
    <w:rsid w:val="0092785E"/>
    <w:rsid w:val="009437F0"/>
    <w:rsid w:val="00946612"/>
    <w:rsid w:val="00960BEA"/>
    <w:rsid w:val="00966796"/>
    <w:rsid w:val="00980265"/>
    <w:rsid w:val="00993504"/>
    <w:rsid w:val="009B4A6A"/>
    <w:rsid w:val="009C2E62"/>
    <w:rsid w:val="009F4FD7"/>
    <w:rsid w:val="00A45B71"/>
    <w:rsid w:val="00A67235"/>
    <w:rsid w:val="00A72528"/>
    <w:rsid w:val="00A85C70"/>
    <w:rsid w:val="00A93749"/>
    <w:rsid w:val="00AA4C0B"/>
    <w:rsid w:val="00AF0517"/>
    <w:rsid w:val="00AF4015"/>
    <w:rsid w:val="00B07197"/>
    <w:rsid w:val="00B1188A"/>
    <w:rsid w:val="00B251B3"/>
    <w:rsid w:val="00B400ED"/>
    <w:rsid w:val="00B51F8D"/>
    <w:rsid w:val="00B660E1"/>
    <w:rsid w:val="00B75555"/>
    <w:rsid w:val="00BC1038"/>
    <w:rsid w:val="00BD23F4"/>
    <w:rsid w:val="00C15D06"/>
    <w:rsid w:val="00C16A33"/>
    <w:rsid w:val="00C41401"/>
    <w:rsid w:val="00C42C6E"/>
    <w:rsid w:val="00C57EBE"/>
    <w:rsid w:val="00C71E7F"/>
    <w:rsid w:val="00C85365"/>
    <w:rsid w:val="00CB5FAA"/>
    <w:rsid w:val="00CC01C8"/>
    <w:rsid w:val="00CC23C6"/>
    <w:rsid w:val="00CC5D38"/>
    <w:rsid w:val="00CC64BC"/>
    <w:rsid w:val="00CD67EE"/>
    <w:rsid w:val="00D01C4D"/>
    <w:rsid w:val="00D13B51"/>
    <w:rsid w:val="00D663AD"/>
    <w:rsid w:val="00D94439"/>
    <w:rsid w:val="00DA76EF"/>
    <w:rsid w:val="00DB45CE"/>
    <w:rsid w:val="00DD414E"/>
    <w:rsid w:val="00DF043E"/>
    <w:rsid w:val="00DF3879"/>
    <w:rsid w:val="00E02844"/>
    <w:rsid w:val="00E3082B"/>
    <w:rsid w:val="00E67B48"/>
    <w:rsid w:val="00E76AEA"/>
    <w:rsid w:val="00E87331"/>
    <w:rsid w:val="00E97376"/>
    <w:rsid w:val="00EA059C"/>
    <w:rsid w:val="00EA3BE1"/>
    <w:rsid w:val="00EB02E8"/>
    <w:rsid w:val="00EB7982"/>
    <w:rsid w:val="00ED03C2"/>
    <w:rsid w:val="00EF2C22"/>
    <w:rsid w:val="00F3068C"/>
    <w:rsid w:val="00F37FC4"/>
    <w:rsid w:val="00F45433"/>
    <w:rsid w:val="00F46B91"/>
    <w:rsid w:val="00F514A4"/>
    <w:rsid w:val="00F52645"/>
    <w:rsid w:val="00F53231"/>
    <w:rsid w:val="00F84266"/>
    <w:rsid w:val="00FA2588"/>
    <w:rsid w:val="00FC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2BE33-6479-4BD2-A8E6-C2977005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3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BC9"/>
    <w:pPr>
      <w:ind w:left="720"/>
      <w:contextualSpacing/>
    </w:pPr>
  </w:style>
  <w:style w:type="character" w:styleId="Hyperlink">
    <w:name w:val="Hyperlink"/>
    <w:uiPriority w:val="99"/>
    <w:unhideWhenUsed/>
    <w:rsid w:val="00CC01C8"/>
    <w:rPr>
      <w:color w:val="0000FF"/>
      <w:u w:val="single"/>
    </w:rPr>
  </w:style>
  <w:style w:type="character" w:styleId="FollowedHyperlink">
    <w:name w:val="FollowedHyperlink"/>
    <w:uiPriority w:val="99"/>
    <w:semiHidden/>
    <w:unhideWhenUsed/>
    <w:rsid w:val="004A2320"/>
    <w:rPr>
      <w:color w:val="800080"/>
      <w:u w:val="single"/>
    </w:rPr>
  </w:style>
  <w:style w:type="paragraph" w:styleId="BalloonText">
    <w:name w:val="Balloon Text"/>
    <w:basedOn w:val="Normal"/>
    <w:link w:val="BalloonTextChar"/>
    <w:uiPriority w:val="99"/>
    <w:semiHidden/>
    <w:unhideWhenUsed/>
    <w:rsid w:val="009C2E6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C2E62"/>
    <w:rPr>
      <w:rFonts w:ascii="Segoe UI" w:hAnsi="Segoe UI" w:cs="Segoe UI"/>
      <w:sz w:val="18"/>
      <w:szCs w:val="18"/>
    </w:rPr>
  </w:style>
  <w:style w:type="paragraph" w:customStyle="1" w:styleId="Standard">
    <w:name w:val="Standard"/>
    <w:rsid w:val="009C2E62"/>
    <w:pPr>
      <w:suppressAutoHyphens/>
      <w:overflowPunct w:val="0"/>
      <w:autoSpaceDE w:val="0"/>
      <w:autoSpaceDN w:val="0"/>
      <w:spacing w:after="200" w:line="276" w:lineRule="auto"/>
      <w:textAlignment w:val="baseline"/>
    </w:pPr>
    <w:rPr>
      <w:rFonts w:cs="Calibri"/>
      <w:color w:val="000000"/>
      <w:kern w:val="3"/>
      <w:sz w:val="22"/>
      <w:szCs w:val="22"/>
    </w:rPr>
  </w:style>
  <w:style w:type="numbering" w:customStyle="1" w:styleId="LS1">
    <w:name w:val="LS1"/>
    <w:basedOn w:val="NoList"/>
    <w:rsid w:val="009066A1"/>
    <w:pPr>
      <w:numPr>
        <w:numId w:val="14"/>
      </w:numPr>
    </w:pPr>
  </w:style>
  <w:style w:type="numbering" w:customStyle="1" w:styleId="LS2">
    <w:name w:val="LS2"/>
    <w:basedOn w:val="NoList"/>
    <w:rsid w:val="009066A1"/>
    <w:pPr>
      <w:numPr>
        <w:numId w:val="15"/>
      </w:numPr>
    </w:pPr>
  </w:style>
  <w:style w:type="character" w:styleId="Strong">
    <w:name w:val="Strong"/>
    <w:uiPriority w:val="22"/>
    <w:qFormat/>
    <w:rsid w:val="00F52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6007">
      <w:bodyDiv w:val="1"/>
      <w:marLeft w:val="0"/>
      <w:marRight w:val="0"/>
      <w:marTop w:val="0"/>
      <w:marBottom w:val="0"/>
      <w:divBdr>
        <w:top w:val="none" w:sz="0" w:space="0" w:color="auto"/>
        <w:left w:val="none" w:sz="0" w:space="0" w:color="auto"/>
        <w:bottom w:val="none" w:sz="0" w:space="0" w:color="auto"/>
        <w:right w:val="none" w:sz="0" w:space="0" w:color="auto"/>
      </w:divBdr>
    </w:div>
    <w:div w:id="603656546">
      <w:bodyDiv w:val="1"/>
      <w:marLeft w:val="0"/>
      <w:marRight w:val="0"/>
      <w:marTop w:val="0"/>
      <w:marBottom w:val="0"/>
      <w:divBdr>
        <w:top w:val="none" w:sz="0" w:space="0" w:color="auto"/>
        <w:left w:val="none" w:sz="0" w:space="0" w:color="auto"/>
        <w:bottom w:val="none" w:sz="0" w:space="0" w:color="auto"/>
        <w:right w:val="none" w:sz="0" w:space="0" w:color="auto"/>
      </w:divBdr>
    </w:div>
    <w:div w:id="626084437">
      <w:bodyDiv w:val="1"/>
      <w:marLeft w:val="0"/>
      <w:marRight w:val="0"/>
      <w:marTop w:val="0"/>
      <w:marBottom w:val="0"/>
      <w:divBdr>
        <w:top w:val="none" w:sz="0" w:space="0" w:color="auto"/>
        <w:left w:val="none" w:sz="0" w:space="0" w:color="auto"/>
        <w:bottom w:val="none" w:sz="0" w:space="0" w:color="auto"/>
        <w:right w:val="none" w:sz="0" w:space="0" w:color="auto"/>
      </w:divBdr>
    </w:div>
    <w:div w:id="845021308">
      <w:bodyDiv w:val="1"/>
      <w:marLeft w:val="0"/>
      <w:marRight w:val="0"/>
      <w:marTop w:val="0"/>
      <w:marBottom w:val="0"/>
      <w:divBdr>
        <w:top w:val="none" w:sz="0" w:space="0" w:color="auto"/>
        <w:left w:val="none" w:sz="0" w:space="0" w:color="auto"/>
        <w:bottom w:val="none" w:sz="0" w:space="0" w:color="auto"/>
        <w:right w:val="none" w:sz="0" w:space="0" w:color="auto"/>
      </w:divBdr>
    </w:div>
    <w:div w:id="1372071744">
      <w:bodyDiv w:val="1"/>
      <w:marLeft w:val="0"/>
      <w:marRight w:val="0"/>
      <w:marTop w:val="0"/>
      <w:marBottom w:val="0"/>
      <w:divBdr>
        <w:top w:val="none" w:sz="0" w:space="0" w:color="auto"/>
        <w:left w:val="none" w:sz="0" w:space="0" w:color="auto"/>
        <w:bottom w:val="none" w:sz="0" w:space="0" w:color="auto"/>
        <w:right w:val="none" w:sz="0" w:space="0" w:color="auto"/>
      </w:divBdr>
    </w:div>
    <w:div w:id="1448936341">
      <w:bodyDiv w:val="1"/>
      <w:marLeft w:val="0"/>
      <w:marRight w:val="0"/>
      <w:marTop w:val="0"/>
      <w:marBottom w:val="0"/>
      <w:divBdr>
        <w:top w:val="none" w:sz="0" w:space="0" w:color="auto"/>
        <w:left w:val="none" w:sz="0" w:space="0" w:color="auto"/>
        <w:bottom w:val="none" w:sz="0" w:space="0" w:color="auto"/>
        <w:right w:val="none" w:sz="0" w:space="0" w:color="auto"/>
      </w:divBdr>
    </w:div>
    <w:div w:id="20814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f.io/wgk7q/wiki/home/" TargetMode="External"/><Relationship Id="rId18" Type="http://schemas.openxmlformats.org/officeDocument/2006/relationships/hyperlink" Target="http://3dprint.nih.gov/" TargetMode="External"/><Relationship Id="rId26" Type="http://schemas.openxmlformats.org/officeDocument/2006/relationships/hyperlink" Target="https://www.elsevier.com/journals/hardwarex/2468-0672/guide-for-authors" TargetMode="External"/><Relationship Id="rId39" Type="http://schemas.openxmlformats.org/officeDocument/2006/relationships/hyperlink" Target="https://www.elsevier.com/journals/hardwarex/2468-0672/guide-for-authors" TargetMode="External"/><Relationship Id="rId21" Type="http://schemas.openxmlformats.org/officeDocument/2006/relationships/hyperlink" Target="http://service.elsevier.com/app/answers/detail/a_id/286/supporthub/publishing" TargetMode="External"/><Relationship Id="rId34" Type="http://schemas.openxmlformats.org/officeDocument/2006/relationships/hyperlink" Target="https://osf.io/wgk7q/wiki/home/" TargetMode="External"/><Relationship Id="rId42" Type="http://schemas.openxmlformats.org/officeDocument/2006/relationships/fontTable" Target="fontTable.xml"/><Relationship Id="rId7" Type="http://schemas.openxmlformats.org/officeDocument/2006/relationships/hyperlink" Target="https://data.mendeley.com" TargetMode="External"/><Relationship Id="rId2" Type="http://schemas.openxmlformats.org/officeDocument/2006/relationships/styles" Target="styles.xml"/><Relationship Id="rId16" Type="http://schemas.openxmlformats.org/officeDocument/2006/relationships/hyperlink" Target="http://www.openscad.org/" TargetMode="External"/><Relationship Id="rId20" Type="http://schemas.openxmlformats.org/officeDocument/2006/relationships/hyperlink" Target="https://osf.io/" TargetMode="External"/><Relationship Id="rId29" Type="http://schemas.openxmlformats.org/officeDocument/2006/relationships/hyperlink" Target="http://www.oshwa.org/definition/" TargetMode="External"/><Relationship Id="rId41" Type="http://schemas.openxmlformats.org/officeDocument/2006/relationships/hyperlink" Target="https://www.elsevier.com/journals/hardwarex/2468-0672/guide-for-authors" TargetMode="External"/><Relationship Id="rId1" Type="http://schemas.openxmlformats.org/officeDocument/2006/relationships/numbering" Target="numbering.xml"/><Relationship Id="rId6" Type="http://schemas.openxmlformats.org/officeDocument/2006/relationships/hyperlink" Target="https://osf.io/wgk7q/wiki/home/" TargetMode="External"/><Relationship Id="rId11" Type="http://schemas.openxmlformats.org/officeDocument/2006/relationships/hyperlink" Target="https://doi.org/10.5281/zenodo.3346799" TargetMode="External"/><Relationship Id="rId24" Type="http://schemas.openxmlformats.org/officeDocument/2006/relationships/hyperlink" Target="http://www.nc3rs.org.uk/page.asp?id=1357" TargetMode="External"/><Relationship Id="rId32" Type="http://schemas.openxmlformats.org/officeDocument/2006/relationships/hyperlink" Target="http://www.oshwa.org/definition/" TargetMode="External"/><Relationship Id="rId37" Type="http://schemas.openxmlformats.org/officeDocument/2006/relationships/hyperlink" Target="https://www.elsevier.com/journals/hardwarex/2468-0672/guide-for-authors" TargetMode="External"/><Relationship Id="rId40" Type="http://schemas.openxmlformats.org/officeDocument/2006/relationships/hyperlink" Target="https://www.elsevier.com/journals/hardwarex/2468-0672/guide-for-authors" TargetMode="External"/><Relationship Id="rId5" Type="http://schemas.openxmlformats.org/officeDocument/2006/relationships/hyperlink" Target="http://www.oshwa.org/sharing-best-practices/" TargetMode="External"/><Relationship Id="rId15" Type="http://schemas.openxmlformats.org/officeDocument/2006/relationships/hyperlink" Target="https://doi.org/10.5281/zenodo.3346799" TargetMode="External"/><Relationship Id="rId23" Type="http://schemas.openxmlformats.org/officeDocument/2006/relationships/hyperlink" Target="http://www.icmje.org" TargetMode="External"/><Relationship Id="rId28" Type="http://schemas.openxmlformats.org/officeDocument/2006/relationships/hyperlink" Target="http://www.oshwa.org/definition/" TargetMode="External"/><Relationship Id="rId36" Type="http://schemas.openxmlformats.org/officeDocument/2006/relationships/hyperlink" Target="https://doi.org/10.5281/zenodo.3346799" TargetMode="External"/><Relationship Id="rId10" Type="http://schemas.openxmlformats.org/officeDocument/2006/relationships/hyperlink" Target="https://data.mendeley.com/" TargetMode="External"/><Relationship Id="rId19" Type="http://schemas.openxmlformats.org/officeDocument/2006/relationships/hyperlink" Target="http://www.ohwr.org/" TargetMode="External"/><Relationship Id="rId31" Type="http://schemas.openxmlformats.org/officeDocument/2006/relationships/hyperlink" Target="http://www.oshwa.org/definition/" TargetMode="External"/><Relationship Id="rId4" Type="http://schemas.openxmlformats.org/officeDocument/2006/relationships/webSettings" Target="webSettings.xml"/><Relationship Id="rId9" Type="http://schemas.openxmlformats.org/officeDocument/2006/relationships/hyperlink" Target="http://doi.org/10.17605/OSF.IO/WGK7Q" TargetMode="External"/><Relationship Id="rId14" Type="http://schemas.openxmlformats.org/officeDocument/2006/relationships/hyperlink" Target="https://zenodo.org" TargetMode="External"/><Relationship Id="rId22" Type="http://schemas.openxmlformats.org/officeDocument/2006/relationships/hyperlink" Target="https://www.wma.net/policies-post/wma-declaration-of-helsinki-ethical-principles-for-medical-research-involving-human-subjects/" TargetMode="External"/><Relationship Id="rId27" Type="http://schemas.openxmlformats.org/officeDocument/2006/relationships/hyperlink" Target="http://www.oshwa.org/definition/" TargetMode="External"/><Relationship Id="rId30" Type="http://schemas.openxmlformats.org/officeDocument/2006/relationships/hyperlink" Target="http://www.oshwa.org/definition/" TargetMode="External"/><Relationship Id="rId35" Type="http://schemas.openxmlformats.org/officeDocument/2006/relationships/hyperlink" Target="https://doi.org/10.5281/zenodo.3346799" TargetMode="External"/><Relationship Id="rId43" Type="http://schemas.openxmlformats.org/officeDocument/2006/relationships/theme" Target="theme/theme1.xml"/><Relationship Id="rId8" Type="http://schemas.openxmlformats.org/officeDocument/2006/relationships/hyperlink" Target="https://doi.org/10.5281/zenodo.3356702" TargetMode="External"/><Relationship Id="rId3" Type="http://schemas.openxmlformats.org/officeDocument/2006/relationships/settings" Target="settings.xml"/><Relationship Id="rId12" Type="http://schemas.openxmlformats.org/officeDocument/2006/relationships/hyperlink" Target="https://osf.io/" TargetMode="External"/><Relationship Id="rId17" Type="http://schemas.openxmlformats.org/officeDocument/2006/relationships/hyperlink" Target="https://www.blender.org/" TargetMode="External"/><Relationship Id="rId25" Type="http://schemas.openxmlformats.org/officeDocument/2006/relationships/hyperlink" Target="http://ec.europa.eu/environment/chemicals/lab_animals/legislation_en.htm" TargetMode="External"/><Relationship Id="rId33" Type="http://schemas.openxmlformats.org/officeDocument/2006/relationships/hyperlink" Target="http://www.oshwa.org/definition/" TargetMode="External"/><Relationship Id="rId38" Type="http://schemas.openxmlformats.org/officeDocument/2006/relationships/hyperlink" Target="https://www.elsevier.com/journals/hardwarex/2468-0672/guide-for-auth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14553</CharactersWithSpaces>
  <SharedDoc>false</SharedDoc>
  <HLinks>
    <vt:vector size="210" baseType="variant">
      <vt:variant>
        <vt:i4>8192107</vt:i4>
      </vt:variant>
      <vt:variant>
        <vt:i4>102</vt:i4>
      </vt:variant>
      <vt:variant>
        <vt:i4>0</vt:i4>
      </vt:variant>
      <vt:variant>
        <vt:i4>5</vt:i4>
      </vt:variant>
      <vt:variant>
        <vt:lpwstr>https://www.elsevier.com/journals/hardwarex/2468-0672/guide-for-authors</vt:lpwstr>
      </vt:variant>
      <vt:variant>
        <vt:lpwstr/>
      </vt:variant>
      <vt:variant>
        <vt:i4>8192107</vt:i4>
      </vt:variant>
      <vt:variant>
        <vt:i4>99</vt:i4>
      </vt:variant>
      <vt:variant>
        <vt:i4>0</vt:i4>
      </vt:variant>
      <vt:variant>
        <vt:i4>5</vt:i4>
      </vt:variant>
      <vt:variant>
        <vt:lpwstr>https://www.elsevier.com/journals/hardwarex/2468-0672/guide-for-authors</vt:lpwstr>
      </vt:variant>
      <vt:variant>
        <vt:lpwstr/>
      </vt:variant>
      <vt:variant>
        <vt:i4>8192107</vt:i4>
      </vt:variant>
      <vt:variant>
        <vt:i4>96</vt:i4>
      </vt:variant>
      <vt:variant>
        <vt:i4>0</vt:i4>
      </vt:variant>
      <vt:variant>
        <vt:i4>5</vt:i4>
      </vt:variant>
      <vt:variant>
        <vt:lpwstr>https://www.elsevier.com/journals/hardwarex/2468-0672/guide-for-authors</vt:lpwstr>
      </vt:variant>
      <vt:variant>
        <vt:lpwstr/>
      </vt:variant>
      <vt:variant>
        <vt:i4>8192107</vt:i4>
      </vt:variant>
      <vt:variant>
        <vt:i4>93</vt:i4>
      </vt:variant>
      <vt:variant>
        <vt:i4>0</vt:i4>
      </vt:variant>
      <vt:variant>
        <vt:i4>5</vt:i4>
      </vt:variant>
      <vt:variant>
        <vt:lpwstr>https://www.elsevier.com/journals/hardwarex/2468-0672/guide-for-authors</vt:lpwstr>
      </vt:variant>
      <vt:variant>
        <vt:lpwstr/>
      </vt:variant>
      <vt:variant>
        <vt:i4>8192107</vt:i4>
      </vt:variant>
      <vt:variant>
        <vt:i4>90</vt:i4>
      </vt:variant>
      <vt:variant>
        <vt:i4>0</vt:i4>
      </vt:variant>
      <vt:variant>
        <vt:i4>5</vt:i4>
      </vt:variant>
      <vt:variant>
        <vt:lpwstr>https://www.elsevier.com/journals/hardwarex/2468-0672/guide-for-authors</vt:lpwstr>
      </vt:variant>
      <vt:variant>
        <vt:lpwstr/>
      </vt:variant>
      <vt:variant>
        <vt:i4>1900613</vt:i4>
      </vt:variant>
      <vt:variant>
        <vt:i4>87</vt:i4>
      </vt:variant>
      <vt:variant>
        <vt:i4>0</vt:i4>
      </vt:variant>
      <vt:variant>
        <vt:i4>5</vt:i4>
      </vt:variant>
      <vt:variant>
        <vt:lpwstr>http://www.oshwa.org/definition/</vt:lpwstr>
      </vt:variant>
      <vt:variant>
        <vt:lpwstr/>
      </vt:variant>
      <vt:variant>
        <vt:i4>1900613</vt:i4>
      </vt:variant>
      <vt:variant>
        <vt:i4>84</vt:i4>
      </vt:variant>
      <vt:variant>
        <vt:i4>0</vt:i4>
      </vt:variant>
      <vt:variant>
        <vt:i4>5</vt:i4>
      </vt:variant>
      <vt:variant>
        <vt:lpwstr>http://www.oshwa.org/definition/</vt:lpwstr>
      </vt:variant>
      <vt:variant>
        <vt:lpwstr/>
      </vt:variant>
      <vt:variant>
        <vt:i4>1900613</vt:i4>
      </vt:variant>
      <vt:variant>
        <vt:i4>81</vt:i4>
      </vt:variant>
      <vt:variant>
        <vt:i4>0</vt:i4>
      </vt:variant>
      <vt:variant>
        <vt:i4>5</vt:i4>
      </vt:variant>
      <vt:variant>
        <vt:lpwstr>http://www.oshwa.org/definition/</vt:lpwstr>
      </vt:variant>
      <vt:variant>
        <vt:lpwstr/>
      </vt:variant>
      <vt:variant>
        <vt:i4>1900613</vt:i4>
      </vt:variant>
      <vt:variant>
        <vt:i4>78</vt:i4>
      </vt:variant>
      <vt:variant>
        <vt:i4>0</vt:i4>
      </vt:variant>
      <vt:variant>
        <vt:i4>5</vt:i4>
      </vt:variant>
      <vt:variant>
        <vt:lpwstr>http://www.oshwa.org/definition/</vt:lpwstr>
      </vt:variant>
      <vt:variant>
        <vt:lpwstr/>
      </vt:variant>
      <vt:variant>
        <vt:i4>1900613</vt:i4>
      </vt:variant>
      <vt:variant>
        <vt:i4>75</vt:i4>
      </vt:variant>
      <vt:variant>
        <vt:i4>0</vt:i4>
      </vt:variant>
      <vt:variant>
        <vt:i4>5</vt:i4>
      </vt:variant>
      <vt:variant>
        <vt:lpwstr>http://www.oshwa.org/definition/</vt:lpwstr>
      </vt:variant>
      <vt:variant>
        <vt:lpwstr/>
      </vt:variant>
      <vt:variant>
        <vt:i4>1900613</vt:i4>
      </vt:variant>
      <vt:variant>
        <vt:i4>72</vt:i4>
      </vt:variant>
      <vt:variant>
        <vt:i4>0</vt:i4>
      </vt:variant>
      <vt:variant>
        <vt:i4>5</vt:i4>
      </vt:variant>
      <vt:variant>
        <vt:lpwstr>http://www.oshwa.org/definition/</vt:lpwstr>
      </vt:variant>
      <vt:variant>
        <vt:lpwstr/>
      </vt:variant>
      <vt:variant>
        <vt:i4>1900613</vt:i4>
      </vt:variant>
      <vt:variant>
        <vt:i4>69</vt:i4>
      </vt:variant>
      <vt:variant>
        <vt:i4>0</vt:i4>
      </vt:variant>
      <vt:variant>
        <vt:i4>5</vt:i4>
      </vt:variant>
      <vt:variant>
        <vt:lpwstr>http://www.oshwa.org/definition/</vt:lpwstr>
      </vt:variant>
      <vt:variant>
        <vt:lpwstr/>
      </vt:variant>
      <vt:variant>
        <vt:i4>8192107</vt:i4>
      </vt:variant>
      <vt:variant>
        <vt:i4>66</vt:i4>
      </vt:variant>
      <vt:variant>
        <vt:i4>0</vt:i4>
      </vt:variant>
      <vt:variant>
        <vt:i4>5</vt:i4>
      </vt:variant>
      <vt:variant>
        <vt:lpwstr>https://www.elsevier.com/journals/hardwarex/2468-0672/guide-for-authors</vt:lpwstr>
      </vt:variant>
      <vt:variant>
        <vt:lpwstr/>
      </vt:variant>
      <vt:variant>
        <vt:i4>65536</vt:i4>
      </vt:variant>
      <vt:variant>
        <vt:i4>63</vt:i4>
      </vt:variant>
      <vt:variant>
        <vt:i4>0</vt:i4>
      </vt:variant>
      <vt:variant>
        <vt:i4>5</vt:i4>
      </vt:variant>
      <vt:variant>
        <vt:lpwstr>http://ec.europa.eu/environment/chemicals/lab_animals/legislation_en.htm</vt:lpwstr>
      </vt:variant>
      <vt:variant>
        <vt:lpwstr/>
      </vt:variant>
      <vt:variant>
        <vt:i4>1179725</vt:i4>
      </vt:variant>
      <vt:variant>
        <vt:i4>60</vt:i4>
      </vt:variant>
      <vt:variant>
        <vt:i4>0</vt:i4>
      </vt:variant>
      <vt:variant>
        <vt:i4>5</vt:i4>
      </vt:variant>
      <vt:variant>
        <vt:lpwstr>http://www.nc3rs.org.uk/page.asp?id=1357</vt:lpwstr>
      </vt:variant>
      <vt:variant>
        <vt:lpwstr/>
      </vt:variant>
      <vt:variant>
        <vt:i4>4325381</vt:i4>
      </vt:variant>
      <vt:variant>
        <vt:i4>57</vt:i4>
      </vt:variant>
      <vt:variant>
        <vt:i4>0</vt:i4>
      </vt:variant>
      <vt:variant>
        <vt:i4>5</vt:i4>
      </vt:variant>
      <vt:variant>
        <vt:lpwstr>http://www.icmje.org/</vt:lpwstr>
      </vt:variant>
      <vt:variant>
        <vt:lpwstr/>
      </vt:variant>
      <vt:variant>
        <vt:i4>3407979</vt:i4>
      </vt:variant>
      <vt:variant>
        <vt:i4>54</vt:i4>
      </vt:variant>
      <vt:variant>
        <vt:i4>0</vt:i4>
      </vt:variant>
      <vt:variant>
        <vt:i4>5</vt:i4>
      </vt:variant>
      <vt:variant>
        <vt:lpwstr>https://www.wma.net/policies-post/wma-declaration-of-helsinki-ethical-principles-for-medical-research-involving-human-subjects/</vt:lpwstr>
      </vt:variant>
      <vt:variant>
        <vt:lpwstr/>
      </vt:variant>
      <vt:variant>
        <vt:i4>917622</vt:i4>
      </vt:variant>
      <vt:variant>
        <vt:i4>51</vt:i4>
      </vt:variant>
      <vt:variant>
        <vt:i4>0</vt:i4>
      </vt:variant>
      <vt:variant>
        <vt:i4>5</vt:i4>
      </vt:variant>
      <vt:variant>
        <vt:lpwstr>http://service.elsevier.com/app/answers/detail/a_id/286/supporthub/publishing</vt:lpwstr>
      </vt:variant>
      <vt:variant>
        <vt:lpwstr/>
      </vt:variant>
      <vt:variant>
        <vt:i4>2293792</vt:i4>
      </vt:variant>
      <vt:variant>
        <vt:i4>48</vt:i4>
      </vt:variant>
      <vt:variant>
        <vt:i4>0</vt:i4>
      </vt:variant>
      <vt:variant>
        <vt:i4>5</vt:i4>
      </vt:variant>
      <vt:variant>
        <vt:lpwstr>https://osf.io/</vt:lpwstr>
      </vt:variant>
      <vt:variant>
        <vt:lpwstr/>
      </vt:variant>
      <vt:variant>
        <vt:i4>4194370</vt:i4>
      </vt:variant>
      <vt:variant>
        <vt:i4>45</vt:i4>
      </vt:variant>
      <vt:variant>
        <vt:i4>0</vt:i4>
      </vt:variant>
      <vt:variant>
        <vt:i4>5</vt:i4>
      </vt:variant>
      <vt:variant>
        <vt:lpwstr>http://www.ohwr.org/</vt:lpwstr>
      </vt:variant>
      <vt:variant>
        <vt:lpwstr/>
      </vt:variant>
      <vt:variant>
        <vt:i4>6422647</vt:i4>
      </vt:variant>
      <vt:variant>
        <vt:i4>42</vt:i4>
      </vt:variant>
      <vt:variant>
        <vt:i4>0</vt:i4>
      </vt:variant>
      <vt:variant>
        <vt:i4>5</vt:i4>
      </vt:variant>
      <vt:variant>
        <vt:lpwstr>http://3dprint.nih.gov/</vt:lpwstr>
      </vt:variant>
      <vt:variant>
        <vt:lpwstr/>
      </vt:variant>
      <vt:variant>
        <vt:i4>6029401</vt:i4>
      </vt:variant>
      <vt:variant>
        <vt:i4>39</vt:i4>
      </vt:variant>
      <vt:variant>
        <vt:i4>0</vt:i4>
      </vt:variant>
      <vt:variant>
        <vt:i4>5</vt:i4>
      </vt:variant>
      <vt:variant>
        <vt:lpwstr>https://www.blender.org/</vt:lpwstr>
      </vt:variant>
      <vt:variant>
        <vt:lpwstr/>
      </vt:variant>
      <vt:variant>
        <vt:i4>3735611</vt:i4>
      </vt:variant>
      <vt:variant>
        <vt:i4>36</vt:i4>
      </vt:variant>
      <vt:variant>
        <vt:i4>0</vt:i4>
      </vt:variant>
      <vt:variant>
        <vt:i4>5</vt:i4>
      </vt:variant>
      <vt:variant>
        <vt:lpwstr>http://www.freecadweb.org/</vt:lpwstr>
      </vt:variant>
      <vt:variant>
        <vt:lpwstr/>
      </vt:variant>
      <vt:variant>
        <vt:i4>4194369</vt:i4>
      </vt:variant>
      <vt:variant>
        <vt:i4>33</vt:i4>
      </vt:variant>
      <vt:variant>
        <vt:i4>0</vt:i4>
      </vt:variant>
      <vt:variant>
        <vt:i4>5</vt:i4>
      </vt:variant>
      <vt:variant>
        <vt:lpwstr>http://www.openscad.org/</vt:lpwstr>
      </vt:variant>
      <vt:variant>
        <vt:lpwstr/>
      </vt:variant>
      <vt:variant>
        <vt:i4>7536699</vt:i4>
      </vt:variant>
      <vt:variant>
        <vt:i4>30</vt:i4>
      </vt:variant>
      <vt:variant>
        <vt:i4>0</vt:i4>
      </vt:variant>
      <vt:variant>
        <vt:i4>5</vt:i4>
      </vt:variant>
      <vt:variant>
        <vt:lpwstr>https://doi.org/10.5281/zenodo.3346799</vt:lpwstr>
      </vt:variant>
      <vt:variant>
        <vt:lpwstr/>
      </vt:variant>
      <vt:variant>
        <vt:i4>8126572</vt:i4>
      </vt:variant>
      <vt:variant>
        <vt:i4>27</vt:i4>
      </vt:variant>
      <vt:variant>
        <vt:i4>0</vt:i4>
      </vt:variant>
      <vt:variant>
        <vt:i4>5</vt:i4>
      </vt:variant>
      <vt:variant>
        <vt:lpwstr>https://zenodo.org/</vt:lpwstr>
      </vt:variant>
      <vt:variant>
        <vt:lpwstr/>
      </vt:variant>
      <vt:variant>
        <vt:i4>7798901</vt:i4>
      </vt:variant>
      <vt:variant>
        <vt:i4>24</vt:i4>
      </vt:variant>
      <vt:variant>
        <vt:i4>0</vt:i4>
      </vt:variant>
      <vt:variant>
        <vt:i4>5</vt:i4>
      </vt:variant>
      <vt:variant>
        <vt:lpwstr>https://osf.io/wgk7q/wiki/home/</vt:lpwstr>
      </vt:variant>
      <vt:variant>
        <vt:lpwstr/>
      </vt:variant>
      <vt:variant>
        <vt:i4>2293792</vt:i4>
      </vt:variant>
      <vt:variant>
        <vt:i4>21</vt:i4>
      </vt:variant>
      <vt:variant>
        <vt:i4>0</vt:i4>
      </vt:variant>
      <vt:variant>
        <vt:i4>5</vt:i4>
      </vt:variant>
      <vt:variant>
        <vt:lpwstr>https://osf.io/</vt:lpwstr>
      </vt:variant>
      <vt:variant>
        <vt:lpwstr/>
      </vt:variant>
      <vt:variant>
        <vt:i4>7536699</vt:i4>
      </vt:variant>
      <vt:variant>
        <vt:i4>18</vt:i4>
      </vt:variant>
      <vt:variant>
        <vt:i4>0</vt:i4>
      </vt:variant>
      <vt:variant>
        <vt:i4>5</vt:i4>
      </vt:variant>
      <vt:variant>
        <vt:lpwstr>https://doi.org/10.5281/zenodo.3346799</vt:lpwstr>
      </vt:variant>
      <vt:variant>
        <vt:lpwstr/>
      </vt:variant>
      <vt:variant>
        <vt:i4>8126564</vt:i4>
      </vt:variant>
      <vt:variant>
        <vt:i4>15</vt:i4>
      </vt:variant>
      <vt:variant>
        <vt:i4>0</vt:i4>
      </vt:variant>
      <vt:variant>
        <vt:i4>5</vt:i4>
      </vt:variant>
      <vt:variant>
        <vt:lpwstr>https://data.mendeley.com/</vt:lpwstr>
      </vt:variant>
      <vt:variant>
        <vt:lpwstr/>
      </vt:variant>
      <vt:variant>
        <vt:i4>4587528</vt:i4>
      </vt:variant>
      <vt:variant>
        <vt:i4>12</vt:i4>
      </vt:variant>
      <vt:variant>
        <vt:i4>0</vt:i4>
      </vt:variant>
      <vt:variant>
        <vt:i4>5</vt:i4>
      </vt:variant>
      <vt:variant>
        <vt:lpwstr>http://doi.org/10.17605/OSF.IO/WGK7Q</vt:lpwstr>
      </vt:variant>
      <vt:variant>
        <vt:lpwstr/>
      </vt:variant>
      <vt:variant>
        <vt:i4>7929906</vt:i4>
      </vt:variant>
      <vt:variant>
        <vt:i4>9</vt:i4>
      </vt:variant>
      <vt:variant>
        <vt:i4>0</vt:i4>
      </vt:variant>
      <vt:variant>
        <vt:i4>5</vt:i4>
      </vt:variant>
      <vt:variant>
        <vt:lpwstr>https://doi.org/10.5281/zenodo.3356702</vt:lpwstr>
      </vt:variant>
      <vt:variant>
        <vt:lpwstr/>
      </vt:variant>
      <vt:variant>
        <vt:i4>8126564</vt:i4>
      </vt:variant>
      <vt:variant>
        <vt:i4>6</vt:i4>
      </vt:variant>
      <vt:variant>
        <vt:i4>0</vt:i4>
      </vt:variant>
      <vt:variant>
        <vt:i4>5</vt:i4>
      </vt:variant>
      <vt:variant>
        <vt:lpwstr>https://data.mendeley.com/</vt:lpwstr>
      </vt:variant>
      <vt:variant>
        <vt:lpwstr/>
      </vt:variant>
      <vt:variant>
        <vt:i4>7798901</vt:i4>
      </vt:variant>
      <vt:variant>
        <vt:i4>3</vt:i4>
      </vt:variant>
      <vt:variant>
        <vt:i4>0</vt:i4>
      </vt:variant>
      <vt:variant>
        <vt:i4>5</vt:i4>
      </vt:variant>
      <vt:variant>
        <vt:lpwstr>https://osf.io/wgk7q/wiki/home/</vt:lpwstr>
      </vt:variant>
      <vt:variant>
        <vt:lpwstr/>
      </vt:variant>
      <vt:variant>
        <vt:i4>5701658</vt:i4>
      </vt:variant>
      <vt:variant>
        <vt:i4>0</vt:i4>
      </vt:variant>
      <vt:variant>
        <vt:i4>0</vt:i4>
      </vt:variant>
      <vt:variant>
        <vt:i4>5</vt:i4>
      </vt:variant>
      <vt:variant>
        <vt:lpwstr>http://www.oshwa.org/sharing-best-practices/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Elsevier</dc:creator>
  <cp:keywords/>
  <cp:lastModifiedBy>Duncombe  Todd</cp:lastModifiedBy>
  <cp:revision>2</cp:revision>
  <cp:lastPrinted>2013-08-13T15:32:00Z</cp:lastPrinted>
  <dcterms:created xsi:type="dcterms:W3CDTF">2020-04-03T13:51:00Z</dcterms:created>
  <dcterms:modified xsi:type="dcterms:W3CDTF">2020-04-03T13:51:00Z</dcterms:modified>
</cp:coreProperties>
</file>