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B7AF" w14:textId="77777777" w:rsidR="00D13373" w:rsidRPr="0065080A" w:rsidRDefault="00D13373" w:rsidP="00D13373">
      <w:pPr>
        <w:adjustRightInd w:val="0"/>
        <w:snapToGrid w:val="0"/>
        <w:spacing w:after="160" w:line="240" w:lineRule="auto"/>
        <w:ind w:left="425" w:right="425" w:firstLineChars="100" w:firstLine="181"/>
        <w:rPr>
          <w:rFonts w:eastAsia="Times New Roman" w:cs="Calibri"/>
          <w:noProof w:val="0"/>
          <w:color w:val="FF0000"/>
          <w:sz w:val="18"/>
          <w:szCs w:val="18"/>
          <w:lang w:eastAsia="de-DE" w:bidi="en-US"/>
        </w:rPr>
      </w:pPr>
      <w:r w:rsidRPr="0065080A">
        <w:rPr>
          <w:rFonts w:eastAsia="Times New Roman" w:cs="Calibri"/>
          <w:b/>
          <w:bCs/>
          <w:noProof w:val="0"/>
          <w:color w:val="FF0000"/>
          <w:sz w:val="18"/>
          <w:szCs w:val="18"/>
          <w:lang w:eastAsia="de-DE" w:bidi="en-US"/>
        </w:rPr>
        <w:t>Table S</w:t>
      </w:r>
      <w:r w:rsidRPr="0065080A">
        <w:rPr>
          <w:rFonts w:eastAsia="ＭＳ 明朝" w:cs="Calibri"/>
          <w:b/>
          <w:bCs/>
          <w:noProof w:val="0"/>
          <w:color w:val="FF0000"/>
          <w:sz w:val="18"/>
          <w:szCs w:val="18"/>
          <w:lang w:eastAsia="ja-JP" w:bidi="en-US"/>
        </w:rPr>
        <w:t>3</w:t>
      </w:r>
      <w:r w:rsidRPr="0065080A">
        <w:rPr>
          <w:rFonts w:eastAsia="Times New Roman" w:cs="Calibri"/>
          <w:b/>
          <w:bCs/>
          <w:noProof w:val="0"/>
          <w:color w:val="FF0000"/>
          <w:sz w:val="18"/>
          <w:szCs w:val="18"/>
          <w:lang w:eastAsia="de-DE" w:bidi="en-US"/>
        </w:rPr>
        <w:t>.</w:t>
      </w:r>
      <w:r w:rsidRPr="0065080A">
        <w:rPr>
          <w:rFonts w:eastAsia="Times New Roman" w:cs="Calibri"/>
          <w:noProof w:val="0"/>
          <w:color w:val="FF0000"/>
          <w:sz w:val="18"/>
          <w:szCs w:val="18"/>
          <w:lang w:eastAsia="de-DE" w:bidi="en-US"/>
        </w:rPr>
        <w:t xml:space="preserve"> Univariate analyses of factors that influenced Lenvatinib conversion therapy.</w:t>
      </w:r>
    </w:p>
    <w:tbl>
      <w:tblPr>
        <w:tblStyle w:val="3"/>
        <w:tblW w:w="8505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6"/>
        <w:gridCol w:w="1405"/>
        <w:gridCol w:w="1407"/>
        <w:gridCol w:w="1631"/>
        <w:gridCol w:w="1183"/>
        <w:gridCol w:w="133"/>
      </w:tblGrid>
      <w:tr w:rsidR="0065080A" w:rsidRPr="0065080A" w14:paraId="2E4391D0" w14:textId="77777777" w:rsidTr="00F56C88">
        <w:trPr>
          <w:gridAfter w:val="1"/>
          <w:wAfter w:w="134" w:type="dxa"/>
          <w:trHeight w:val="333"/>
          <w:jc w:val="center"/>
        </w:trPr>
        <w:tc>
          <w:tcPr>
            <w:tcW w:w="275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59F7D41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ind w:firstLine="105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Variables</w:t>
            </w:r>
          </w:p>
        </w:tc>
        <w:tc>
          <w:tcPr>
            <w:tcW w:w="1406" w:type="dxa"/>
            <w:vMerge w:val="restart"/>
            <w:tcBorders>
              <w:top w:val="single" w:sz="8" w:space="0" w:color="auto"/>
            </w:tcBorders>
            <w:vAlign w:val="center"/>
          </w:tcPr>
          <w:p w14:paraId="129507CC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Category</w:t>
            </w:r>
          </w:p>
        </w:tc>
        <w:tc>
          <w:tcPr>
            <w:tcW w:w="3040" w:type="dxa"/>
            <w:gridSpan w:val="2"/>
            <w:tcBorders>
              <w:top w:val="single" w:sz="8" w:space="0" w:color="auto"/>
            </w:tcBorders>
            <w:vAlign w:val="center"/>
          </w:tcPr>
          <w:p w14:paraId="7A58E723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ind w:firstLineChars="300" w:firstLine="602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No. of Patients (%)</w:t>
            </w:r>
          </w:p>
        </w:tc>
        <w:tc>
          <w:tcPr>
            <w:tcW w:w="117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8153D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 xml:space="preserve">Univariate </w:t>
            </w:r>
          </w:p>
        </w:tc>
      </w:tr>
      <w:tr w:rsidR="0065080A" w:rsidRPr="0065080A" w14:paraId="52E8BFF0" w14:textId="77777777" w:rsidTr="00F56C88">
        <w:trPr>
          <w:trHeight w:val="333"/>
          <w:jc w:val="center"/>
        </w:trPr>
        <w:tc>
          <w:tcPr>
            <w:tcW w:w="27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DAB6E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</w:p>
        </w:tc>
        <w:tc>
          <w:tcPr>
            <w:tcW w:w="1406" w:type="dxa"/>
            <w:vMerge/>
            <w:tcBorders>
              <w:bottom w:val="single" w:sz="4" w:space="0" w:color="auto"/>
            </w:tcBorders>
          </w:tcPr>
          <w:p w14:paraId="65E6971D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5A4032FD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 w:hint="eastAsia"/>
                <w:b/>
                <w:noProof w:val="0"/>
                <w:color w:val="FF0000"/>
                <w:lang w:eastAsia="ja-JP" w:bidi="en-US"/>
              </w:rPr>
              <w:t>L</w:t>
            </w:r>
            <w:r w:rsidRPr="0065080A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EN</w:t>
            </w:r>
          </w:p>
          <w:p w14:paraId="6BF0EC9F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Conversion +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14B2925D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 w:hint="eastAsia"/>
                <w:b/>
                <w:noProof w:val="0"/>
                <w:color w:val="FF0000"/>
                <w:lang w:eastAsia="ja-JP" w:bidi="en-US"/>
              </w:rPr>
              <w:t xml:space="preserve">　</w:t>
            </w:r>
            <w:r w:rsidRPr="0065080A">
              <w:rPr>
                <w:rFonts w:eastAsia="ＭＳ 明朝" w:cs="Calibri" w:hint="eastAsia"/>
                <w:b/>
                <w:noProof w:val="0"/>
                <w:color w:val="FF0000"/>
                <w:lang w:eastAsia="ja-JP" w:bidi="en-US"/>
              </w:rPr>
              <w:t>LEN</w:t>
            </w:r>
          </w:p>
          <w:p w14:paraId="21A5C457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 xml:space="preserve">Conversion </w:t>
            </w:r>
          </w:p>
          <w:p w14:paraId="6F6A0D2D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 w:hint="eastAsia"/>
                <w:b/>
                <w:noProof w:val="0"/>
                <w:color w:val="FF0000"/>
                <w:lang w:eastAsia="ja-JP" w:bidi="en-US"/>
              </w:rPr>
              <w:t xml:space="preserve">　</w:t>
            </w:r>
            <w:r w:rsidRPr="0065080A"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  <w:t>-</w:t>
            </w:r>
          </w:p>
          <w:p w14:paraId="528873CE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</w:p>
          <w:p w14:paraId="57CF746F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B2B4EB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iCs/>
                <w:noProof w:val="0"/>
                <w:color w:val="FF0000"/>
                <w:lang w:eastAsia="ja-JP" w:bidi="en-US"/>
              </w:rPr>
            </w:pPr>
          </w:p>
          <w:p w14:paraId="7ED3791A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iCs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b/>
                <w:iCs/>
                <w:noProof w:val="0"/>
                <w:color w:val="FF0000"/>
                <w:lang w:eastAsia="ja-JP" w:bidi="en-US"/>
              </w:rPr>
              <w:t>p-value</w:t>
            </w:r>
          </w:p>
          <w:p w14:paraId="11D9E391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b/>
                <w:iCs/>
                <w:noProof w:val="0"/>
                <w:color w:val="FF0000"/>
                <w:lang w:eastAsia="ja-JP" w:bidi="en-US"/>
              </w:rPr>
            </w:pPr>
          </w:p>
          <w:p w14:paraId="6EFBF4BC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b/>
                <w:noProof w:val="0"/>
                <w:color w:val="FF0000"/>
                <w:lang w:eastAsia="ja-JP" w:bidi="en-US"/>
              </w:rPr>
            </w:pPr>
          </w:p>
        </w:tc>
      </w:tr>
      <w:tr w:rsidR="0065080A" w:rsidRPr="0065080A" w14:paraId="51B2B4E5" w14:textId="77777777" w:rsidTr="00F56C88">
        <w:trPr>
          <w:jc w:val="center"/>
        </w:trPr>
        <w:tc>
          <w:tcPr>
            <w:tcW w:w="275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184CE7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  <w:t>Age, (years)</w:t>
            </w:r>
          </w:p>
          <w:p w14:paraId="2D4B1748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ind w:firstLineChars="300" w:firstLine="600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nil"/>
            </w:tcBorders>
          </w:tcPr>
          <w:p w14:paraId="34C8E512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snapToGrid w:val="0"/>
                <w:color w:val="FF0000"/>
                <w:lang w:eastAsia="ja-JP" w:bidi="en-US"/>
              </w:rPr>
              <w:t>≥75</w:t>
            </w:r>
          </w:p>
          <w:p w14:paraId="1A08BB0F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snapToGrid w:val="0"/>
                <w:color w:val="FF0000"/>
                <w:lang w:eastAsia="ja-JP" w:bidi="en-US"/>
              </w:rPr>
              <w:t>&lt;75</w:t>
            </w:r>
          </w:p>
        </w:tc>
        <w:tc>
          <w:tcPr>
            <w:tcW w:w="1408" w:type="dxa"/>
            <w:tcBorders>
              <w:top w:val="single" w:sz="4" w:space="0" w:color="auto"/>
              <w:bottom w:val="nil"/>
            </w:tcBorders>
          </w:tcPr>
          <w:p w14:paraId="5BFCE7EB" w14:textId="2ECC4AC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5 (</w:t>
            </w:r>
            <w:r w:rsidR="00771A7F"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83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  <w:p w14:paraId="105A086D" w14:textId="60732F27" w:rsidR="00D13373" w:rsidRPr="0065080A" w:rsidRDefault="00D13373" w:rsidP="00F56C88">
            <w:pPr>
              <w:autoSpaceDE w:val="0"/>
              <w:autoSpaceDN w:val="0"/>
              <w:spacing w:line="240" w:lineRule="auto"/>
              <w:ind w:firstLineChars="150" w:firstLine="300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eastAsia="游明朝" w:cs="Calibri" w:hint="eastAsia"/>
                <w:noProof w:val="0"/>
                <w:snapToGrid w:val="0"/>
                <w:color w:val="FF0000"/>
                <w:lang w:eastAsia="ja-JP" w:bidi="en-US"/>
              </w:rPr>
              <w:t>1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 xml:space="preserve"> (</w:t>
            </w:r>
            <w:r w:rsidR="00771A7F"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17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single" w:sz="4" w:space="0" w:color="auto"/>
              <w:bottom w:val="nil"/>
            </w:tcBorders>
          </w:tcPr>
          <w:p w14:paraId="69020035" w14:textId="5499FB45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77 (</w:t>
            </w:r>
            <w:r w:rsidR="00771A7F"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62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  <w:p w14:paraId="0CCEDD74" w14:textId="7106A8EB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48 (</w:t>
            </w:r>
            <w:r w:rsidR="00771A7F"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38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1269B4" w14:textId="02F3D3FC" w:rsidR="00D13373" w:rsidRPr="0065080A" w:rsidRDefault="00771A7F" w:rsidP="00F56C88">
            <w:pPr>
              <w:autoSpaceDE w:val="0"/>
              <w:autoSpaceDN w:val="0"/>
              <w:spacing w:line="240" w:lineRule="auto"/>
              <w:jc w:val="center"/>
              <w:rPr>
                <w:rFonts w:eastAsiaTheme="minorEastAsia"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eastAsiaTheme="minorEastAsia" w:cs="Calibri" w:hint="eastAsia"/>
                <w:noProof w:val="0"/>
                <w:snapToGrid w:val="0"/>
                <w:color w:val="FF0000"/>
                <w:lang w:eastAsia="ja-JP" w:bidi="en-US"/>
              </w:rPr>
              <w:t>0</w:t>
            </w:r>
            <w:r w:rsidRPr="0065080A">
              <w:rPr>
                <w:rFonts w:eastAsiaTheme="minorEastAsia" w:cs="Calibri"/>
                <w:noProof w:val="0"/>
                <w:snapToGrid w:val="0"/>
                <w:color w:val="FF0000"/>
                <w:lang w:eastAsia="ja-JP" w:bidi="en-US"/>
              </w:rPr>
              <w:t>.66</w:t>
            </w:r>
          </w:p>
          <w:p w14:paraId="186E11EF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</w:p>
        </w:tc>
      </w:tr>
      <w:tr w:rsidR="0065080A" w:rsidRPr="0065080A" w14:paraId="56441F85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D2A270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  <w:r w:rsidRPr="0065080A">
              <w:rPr>
                <w:rFonts w:cs="Calibri"/>
                <w:noProof w:val="0"/>
                <w:color w:val="FF0000"/>
                <w:lang w:eastAsia="de-DE" w:bidi="en-US"/>
              </w:rPr>
              <w:t>Sex</w:t>
            </w:r>
          </w:p>
          <w:p w14:paraId="5EAE7615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65F4E3D6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Male</w:t>
            </w:r>
          </w:p>
          <w:p w14:paraId="7ED56B45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Female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5C8130CC" w14:textId="0AC0E500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4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67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6339F054" w14:textId="22DC2EE9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2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33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40C5A7C6" w14:textId="18FDFC1A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96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77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79C227ED" w14:textId="33E858ED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29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23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829680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0.63</w:t>
            </w:r>
          </w:p>
          <w:p w14:paraId="34D47974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65080A" w:rsidRPr="0065080A" w14:paraId="222BC884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A1CFE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  <w:proofErr w:type="spellStart"/>
            <w:r w:rsidRPr="0065080A">
              <w:rPr>
                <w:rFonts w:cs="Calibri"/>
                <w:noProof w:val="0"/>
                <w:color w:val="FF0000"/>
                <w:lang w:eastAsia="de-DE" w:bidi="en-US"/>
              </w:rPr>
              <w:t>Etiology</w:t>
            </w:r>
            <w:proofErr w:type="spellEnd"/>
          </w:p>
          <w:p w14:paraId="7DB6F06C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6E324941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Viral</w:t>
            </w:r>
          </w:p>
          <w:p w14:paraId="1A3143B8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No-viral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6EFF9C1E" w14:textId="7A7DD98A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1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17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5F152687" w14:textId="318BB0CB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5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83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4973FE28" w14:textId="17B9FA9E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69 (5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5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01EA1AB4" w14:textId="4D238CAB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56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45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0F1A86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0.10</w:t>
            </w:r>
          </w:p>
          <w:p w14:paraId="177943D4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65080A" w:rsidRPr="0065080A" w14:paraId="7B4D611D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B83681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  <w:r w:rsidRPr="0065080A">
              <w:rPr>
                <w:rFonts w:cs="Calibri"/>
                <w:noProof w:val="0"/>
                <w:color w:val="FF0000"/>
                <w:lang w:eastAsia="de-DE" w:bidi="en-US"/>
              </w:rPr>
              <w:t>ECOG PS</w:t>
            </w:r>
          </w:p>
          <w:p w14:paraId="2A0F93B9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ind w:firstLineChars="400" w:firstLine="800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32A2D96A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1</w:t>
            </w:r>
          </w:p>
          <w:p w14:paraId="2C7B985B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0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1C9098EA" w14:textId="4FC227CF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2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33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72470D87" w14:textId="3ABA67F9" w:rsidR="00D13373" w:rsidRPr="0065080A" w:rsidRDefault="00771A7F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4</w:t>
            </w:r>
            <w:r w:rsidR="00D13373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 xml:space="preserve"> (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67</w:t>
            </w:r>
            <w:r w:rsidR="00D13373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2ADEE54C" w14:textId="2C0658A2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47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38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440F7066" w14:textId="358E9B6F" w:rsidR="00D13373" w:rsidRPr="0065080A" w:rsidRDefault="00771A7F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78</w:t>
            </w:r>
            <w:r w:rsidR="00D13373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 xml:space="preserve"> (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62</w:t>
            </w:r>
            <w:r w:rsidR="00D13373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57C017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1</w:t>
            </w:r>
          </w:p>
          <w:p w14:paraId="0470ED54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65080A" w:rsidRPr="0065080A" w14:paraId="42EE217F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939F2D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proofErr w:type="spellStart"/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mALBI</w:t>
            </w:r>
            <w:proofErr w:type="spellEnd"/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 xml:space="preserve"> Grade 1+2a</w:t>
            </w:r>
          </w:p>
          <w:p w14:paraId="544E751C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60EFA55C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Yes</w:t>
            </w:r>
          </w:p>
          <w:p w14:paraId="64A7B3BB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No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10A6E9B3" w14:textId="02D1886C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5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83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6E60268E" w14:textId="46584359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1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17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79B40E11" w14:textId="602CB73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81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65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0B8CA561" w14:textId="74CA8C9D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44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35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B12FD0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0.66</w:t>
            </w:r>
          </w:p>
          <w:p w14:paraId="01841389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65080A" w:rsidRPr="0065080A" w14:paraId="2DD00B06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87DDDA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Child-Pugh score 5</w:t>
            </w:r>
          </w:p>
          <w:p w14:paraId="2B56DBE6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3E3EC904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Yes</w:t>
            </w:r>
          </w:p>
          <w:p w14:paraId="09B27CB7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No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1F673F4A" w14:textId="08CEC2C8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2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33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56F3C64F" w14:textId="2641A6F3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4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67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610BA907" w14:textId="2B356358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59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47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176053B4" w14:textId="60A1CCA4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66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53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77D1EB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0.69</w:t>
            </w:r>
          </w:p>
          <w:p w14:paraId="40BD00AF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65080A" w:rsidRPr="0065080A" w14:paraId="3A58D207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43A9AB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BCLC stage</w:t>
            </w:r>
          </w:p>
          <w:p w14:paraId="3BD0B959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14:paraId="516355F6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B</w:t>
            </w:r>
          </w:p>
          <w:p w14:paraId="6AE594E8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C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048E809F" w14:textId="0A90F0F1" w:rsidR="00D13373" w:rsidRPr="0065080A" w:rsidRDefault="00771A7F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5</w:t>
            </w:r>
            <w:r w:rsidR="00D13373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 xml:space="preserve"> (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83</w:t>
            </w:r>
            <w:r w:rsidR="00D13373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69E8FC72" w14:textId="580DFBFD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1 (</w:t>
            </w:r>
            <w:r w:rsidR="00771A7F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17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2A299375" w14:textId="02B163E1" w:rsidR="00D13373" w:rsidRPr="0065080A" w:rsidRDefault="001D5BA5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67</w:t>
            </w:r>
            <w:r w:rsidR="00D13373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 xml:space="preserve"> (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54</w:t>
            </w:r>
            <w:r w:rsidR="00D13373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  <w:p w14:paraId="180AB484" w14:textId="0D5E57C0" w:rsidR="00D13373" w:rsidRPr="0065080A" w:rsidRDefault="001D5BA5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58</w:t>
            </w:r>
            <w:r w:rsidR="00D13373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 xml:space="preserve"> (</w:t>
            </w: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46</w:t>
            </w:r>
            <w:r w:rsidR="00D13373"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BBEA97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  <w:r w:rsidRPr="0065080A">
              <w:rPr>
                <w:rFonts w:eastAsia="ＭＳ 明朝" w:cs="Calibri"/>
                <w:noProof w:val="0"/>
                <w:color w:val="FF0000"/>
                <w:lang w:eastAsia="ja-JP" w:bidi="en-US"/>
              </w:rPr>
              <w:t>0.03</w:t>
            </w:r>
          </w:p>
          <w:p w14:paraId="5D239D5D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ＭＳ 明朝" w:cs="Calibri"/>
                <w:noProof w:val="0"/>
                <w:color w:val="FF0000"/>
                <w:lang w:eastAsia="ja-JP" w:bidi="en-US"/>
              </w:rPr>
            </w:pPr>
          </w:p>
        </w:tc>
      </w:tr>
      <w:tr w:rsidR="0065080A" w:rsidRPr="0065080A" w14:paraId="25DFC2B8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7E16D4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  <w:t>AFP level (ng/mL)</w:t>
            </w:r>
          </w:p>
          <w:p w14:paraId="0C3EBD61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  <w:vAlign w:val="center"/>
          </w:tcPr>
          <w:p w14:paraId="5DF3D72D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≥400</w:t>
            </w:r>
          </w:p>
          <w:p w14:paraId="6E92C83D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&lt;400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1018C5C6" w14:textId="1C0CDEA5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2 (</w:t>
            </w:r>
            <w:r w:rsidR="00771A7F"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33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  <w:p w14:paraId="2167E8EA" w14:textId="18834416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4 (</w:t>
            </w:r>
            <w:r w:rsidR="00771A7F"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67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2A5F2463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42 (34)</w:t>
            </w:r>
          </w:p>
          <w:p w14:paraId="1F03B977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83 (66)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EED95A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eastAsia="游明朝"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eastAsia="游明朝" w:cs="Calibri" w:hint="eastAsia"/>
                <w:noProof w:val="0"/>
                <w:snapToGrid w:val="0"/>
                <w:color w:val="FF0000"/>
                <w:lang w:eastAsia="ja-JP" w:bidi="en-US"/>
              </w:rPr>
              <w:t>1</w:t>
            </w:r>
          </w:p>
          <w:p w14:paraId="22154AB5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</w:p>
        </w:tc>
      </w:tr>
      <w:tr w:rsidR="0065080A" w:rsidRPr="0065080A" w14:paraId="5829C6CF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3DD2D4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  <w:t>Treatment line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center"/>
          </w:tcPr>
          <w:p w14:paraId="22CDDB85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 xml:space="preserve">First line 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14:paraId="4E6B4240" w14:textId="1961FB38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6 (</w:t>
            </w:r>
            <w:r w:rsidR="00771A7F"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100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nil"/>
            </w:tcBorders>
          </w:tcPr>
          <w:p w14:paraId="03D96F4A" w14:textId="6F67BD03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80 (6</w:t>
            </w:r>
            <w:r w:rsidR="00771A7F"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4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8F1BC9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0.09</w:t>
            </w:r>
          </w:p>
        </w:tc>
      </w:tr>
      <w:tr w:rsidR="00D13373" w:rsidRPr="0065080A" w14:paraId="2473CA92" w14:textId="77777777" w:rsidTr="00F56C88">
        <w:trPr>
          <w:jc w:val="center"/>
        </w:trPr>
        <w:tc>
          <w:tcPr>
            <w:tcW w:w="275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5BCD667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de-DE" w:bidi="en-US"/>
              </w:rPr>
            </w:pPr>
          </w:p>
        </w:tc>
        <w:tc>
          <w:tcPr>
            <w:tcW w:w="1406" w:type="dxa"/>
            <w:tcBorders>
              <w:top w:val="nil"/>
              <w:bottom w:val="single" w:sz="4" w:space="0" w:color="auto"/>
            </w:tcBorders>
            <w:vAlign w:val="center"/>
          </w:tcPr>
          <w:p w14:paraId="487A1A24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left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Later line</w:t>
            </w:r>
          </w:p>
        </w:tc>
        <w:tc>
          <w:tcPr>
            <w:tcW w:w="1408" w:type="dxa"/>
            <w:tcBorders>
              <w:top w:val="nil"/>
              <w:bottom w:val="single" w:sz="4" w:space="0" w:color="auto"/>
            </w:tcBorders>
          </w:tcPr>
          <w:p w14:paraId="0F49A010" w14:textId="1BDE9F14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0 (</w:t>
            </w:r>
            <w:r w:rsidR="00771A7F"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0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</w:tcPr>
          <w:p w14:paraId="168E3625" w14:textId="225F2A13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45 (</w:t>
            </w:r>
            <w:r w:rsidR="00771A7F"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36</w:t>
            </w:r>
            <w:r w:rsidRPr="0065080A"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  <w:t>)</w:t>
            </w:r>
          </w:p>
        </w:tc>
        <w:tc>
          <w:tcPr>
            <w:tcW w:w="13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8BFE2FC" w14:textId="77777777" w:rsidR="00D13373" w:rsidRPr="0065080A" w:rsidRDefault="00D13373" w:rsidP="00F56C88">
            <w:pPr>
              <w:autoSpaceDE w:val="0"/>
              <w:autoSpaceDN w:val="0"/>
              <w:spacing w:line="240" w:lineRule="auto"/>
              <w:jc w:val="center"/>
              <w:rPr>
                <w:rFonts w:cs="Calibri"/>
                <w:noProof w:val="0"/>
                <w:snapToGrid w:val="0"/>
                <w:color w:val="FF0000"/>
                <w:lang w:eastAsia="ja-JP" w:bidi="en-US"/>
              </w:rPr>
            </w:pPr>
          </w:p>
        </w:tc>
      </w:tr>
    </w:tbl>
    <w:p w14:paraId="0C95C65A" w14:textId="77777777" w:rsidR="009C16C0" w:rsidRPr="0065080A" w:rsidRDefault="009C16C0">
      <w:pPr>
        <w:rPr>
          <w:color w:val="FF0000"/>
        </w:rPr>
      </w:pPr>
    </w:p>
    <w:sectPr w:rsidR="009C16C0" w:rsidRPr="006508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51B80" w14:textId="77777777" w:rsidR="00FD6694" w:rsidRDefault="00FD6694" w:rsidP="00771A7F">
      <w:pPr>
        <w:spacing w:line="240" w:lineRule="auto"/>
      </w:pPr>
      <w:r>
        <w:separator/>
      </w:r>
    </w:p>
  </w:endnote>
  <w:endnote w:type="continuationSeparator" w:id="0">
    <w:p w14:paraId="57A0C77E" w14:textId="77777777" w:rsidR="00FD6694" w:rsidRDefault="00FD6694" w:rsidP="00771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23ED7" w14:textId="77777777" w:rsidR="00FD6694" w:rsidRDefault="00FD6694" w:rsidP="00771A7F">
      <w:pPr>
        <w:spacing w:line="240" w:lineRule="auto"/>
      </w:pPr>
      <w:r>
        <w:separator/>
      </w:r>
    </w:p>
  </w:footnote>
  <w:footnote w:type="continuationSeparator" w:id="0">
    <w:p w14:paraId="30C76F3E" w14:textId="77777777" w:rsidR="00FD6694" w:rsidRDefault="00FD6694" w:rsidP="00771A7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373"/>
    <w:rsid w:val="001D5BA5"/>
    <w:rsid w:val="0065080A"/>
    <w:rsid w:val="00771A7F"/>
    <w:rsid w:val="007D7FAD"/>
    <w:rsid w:val="00987310"/>
    <w:rsid w:val="009C16C0"/>
    <w:rsid w:val="00D13373"/>
    <w:rsid w:val="00E45F7D"/>
    <w:rsid w:val="00F836FD"/>
    <w:rsid w:val="00F900C1"/>
    <w:rsid w:val="00FC5B24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53CFB"/>
  <w15:chartTrackingRefBased/>
  <w15:docId w15:val="{5D8437AD-C445-489D-B24E-D8994994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240" w:after="120" w:line="480" w:lineRule="auto"/>
        <w:ind w:firstLine="4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373"/>
    <w:pPr>
      <w:spacing w:before="0" w:after="0" w:line="260" w:lineRule="atLeast"/>
      <w:ind w:firstLine="0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Πλέγμα πίνακα3"/>
    <w:basedOn w:val="a1"/>
    <w:next w:val="a3"/>
    <w:uiPriority w:val="59"/>
    <w:rsid w:val="00D13373"/>
    <w:pPr>
      <w:spacing w:before="0" w:after="0" w:line="240" w:lineRule="auto"/>
      <w:ind w:firstLine="0"/>
    </w:pPr>
    <w:rPr>
      <w:rFonts w:ascii="Times New Roman" w:eastAsia="SimSun" w:hAnsi="Times New Roman" w:cs="Times New Roman"/>
      <w:kern w:val="0"/>
      <w:sz w:val="20"/>
      <w:szCs w:val="20"/>
      <w:lang w:val="en-IN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1337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1A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1A7F"/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771A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1A7F"/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 Tomonari</dc:creator>
  <cp:keywords/>
  <dc:description/>
  <cp:lastModifiedBy>Tetsu Tomonari</cp:lastModifiedBy>
  <cp:revision>3</cp:revision>
  <dcterms:created xsi:type="dcterms:W3CDTF">2023-10-08T13:23:00Z</dcterms:created>
  <dcterms:modified xsi:type="dcterms:W3CDTF">2023-10-08T13:24:00Z</dcterms:modified>
</cp:coreProperties>
</file>