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01D" w:rsidRPr="0085001D" w:rsidRDefault="00E70777" w:rsidP="00C95C38">
      <w:pPr>
        <w:spacing w:after="0" w:line="240" w:lineRule="auto"/>
        <w:jc w:val="both"/>
        <w:rPr>
          <w:rFonts w:ascii="Times New Roman" w:hAnsi="Times New Roman" w:cs="Times New Roman"/>
          <w:b/>
          <w:sz w:val="24"/>
          <w:szCs w:val="24"/>
        </w:rPr>
      </w:pPr>
      <w:r w:rsidRPr="00E70777">
        <w:rPr>
          <w:rFonts w:ascii="Times New Roman" w:hAnsi="Times New Roman" w:cs="Times New Roman"/>
          <w:b/>
          <w:sz w:val="24"/>
          <w:szCs w:val="24"/>
        </w:rPr>
        <w:t>CUSTOMER’S PERCEPTION TOWARDS FOOD TRUCK PRODUCTS IN INDIA</w:t>
      </w:r>
    </w:p>
    <w:p w:rsidR="0085001D" w:rsidRPr="007C45E7" w:rsidRDefault="00E70777" w:rsidP="00FF50CC">
      <w:pPr>
        <w:spacing w:after="0" w:line="240" w:lineRule="auto"/>
        <w:jc w:val="both"/>
        <w:rPr>
          <w:rFonts w:ascii="Times New Roman" w:hAnsi="Times New Roman" w:cs="Times New Roman"/>
          <w:b/>
        </w:rPr>
      </w:pPr>
      <w:r w:rsidRPr="00E70777">
        <w:rPr>
          <w:rFonts w:ascii="Times New Roman" w:hAnsi="Times New Roman" w:cs="Times New Roman"/>
          <w:b/>
        </w:rPr>
        <w:t>Dr. Ramakrishna Bandaru*,</w:t>
      </w:r>
      <w:r>
        <w:rPr>
          <w:rFonts w:ascii="Times New Roman" w:hAnsi="Times New Roman" w:cs="Times New Roman"/>
          <w:b/>
        </w:rPr>
        <w:t xml:space="preserve"> </w:t>
      </w:r>
      <w:r w:rsidR="003D6C82" w:rsidRPr="003D6C82">
        <w:rPr>
          <w:rFonts w:ascii="Times New Roman" w:hAnsi="Times New Roman" w:cs="Times New Roman"/>
          <w:b/>
        </w:rPr>
        <w:t>Prof. H. Venkateshwarlu</w:t>
      </w:r>
    </w:p>
    <w:p w:rsidR="00FF4D40" w:rsidRDefault="00E747E4" w:rsidP="00E70777">
      <w:pPr>
        <w:pBdr>
          <w:bottom w:val="single" w:sz="4" w:space="1" w:color="auto"/>
        </w:pBdr>
        <w:spacing w:after="0" w:line="240" w:lineRule="auto"/>
        <w:jc w:val="both"/>
        <w:rPr>
          <w:rFonts w:ascii="Times New Roman" w:hAnsi="Times New Roman" w:cs="Times New Roman"/>
        </w:rPr>
      </w:pPr>
      <w:r>
        <w:rPr>
          <w:rFonts w:ascii="Times New Roman" w:hAnsi="Times New Roman" w:cs="Times New Roman"/>
          <w:sz w:val="20"/>
          <w:szCs w:val="20"/>
        </w:rPr>
        <w:t>*</w:t>
      </w:r>
      <w:r w:rsidR="00EE64E2" w:rsidRPr="00EE64E2">
        <w:t xml:space="preserve"> </w:t>
      </w:r>
      <w:r w:rsidR="00E70777" w:rsidRPr="00E70777">
        <w:rPr>
          <w:rFonts w:ascii="Times New Roman" w:hAnsi="Times New Roman" w:cs="Times New Roman"/>
        </w:rPr>
        <w:t>Research Scholar – UGC PDF Department of Commerce Osmania University Hyderabad Telangana State</w:t>
      </w:r>
    </w:p>
    <w:p w:rsidR="002F42E7" w:rsidRDefault="002F42E7" w:rsidP="00E70777">
      <w:pPr>
        <w:pBdr>
          <w:bottom w:val="single" w:sz="4" w:space="1" w:color="auto"/>
        </w:pBdr>
        <w:spacing w:after="0" w:line="240" w:lineRule="auto"/>
        <w:jc w:val="both"/>
        <w:rPr>
          <w:rFonts w:ascii="Times New Roman" w:hAnsi="Times New Roman" w:cs="Times New Roman"/>
        </w:rPr>
      </w:pPr>
      <w:r w:rsidRPr="002F42E7">
        <w:rPr>
          <w:rFonts w:ascii="Times New Roman" w:hAnsi="Times New Roman" w:cs="Times New Roman"/>
        </w:rPr>
        <w:t>Department of Commerce Osmania University Hyderabad</w:t>
      </w:r>
    </w:p>
    <w:p w:rsidR="00A06840" w:rsidRDefault="00A06840" w:rsidP="0050281C">
      <w:pPr>
        <w:pBdr>
          <w:bottom w:val="single" w:sz="4" w:space="1" w:color="auto"/>
        </w:pBdr>
        <w:spacing w:after="0" w:line="240" w:lineRule="auto"/>
        <w:jc w:val="both"/>
        <w:rPr>
          <w:rFonts w:ascii="Times New Roman" w:hAnsi="Times New Roman" w:cs="Times New Roman"/>
        </w:rPr>
      </w:pPr>
    </w:p>
    <w:p w:rsidR="00787512" w:rsidRPr="00787512" w:rsidRDefault="00787512" w:rsidP="0050281C">
      <w:pPr>
        <w:pBdr>
          <w:bottom w:val="single" w:sz="4" w:space="1" w:color="auto"/>
        </w:pBdr>
        <w:spacing w:after="0" w:line="240" w:lineRule="auto"/>
        <w:jc w:val="both"/>
        <w:rPr>
          <w:rFonts w:ascii="Times New Roman" w:hAnsi="Times New Roman" w:cs="Times New Roman"/>
          <w:b/>
        </w:rPr>
      </w:pPr>
      <w:r w:rsidRPr="00787512">
        <w:rPr>
          <w:rFonts w:ascii="Times New Roman" w:hAnsi="Times New Roman" w:cs="Times New Roman"/>
          <w:b/>
        </w:rPr>
        <w:t xml:space="preserve">DOI: </w:t>
      </w:r>
      <w:r w:rsidR="00076BE7" w:rsidRPr="00076BE7">
        <w:rPr>
          <w:rFonts w:ascii="Times New Roman" w:hAnsi="Times New Roman" w:cs="Times New Roman"/>
          <w:b/>
        </w:rPr>
        <w:t>10.5281/zenodo.841192</w:t>
      </w:r>
      <w:bookmarkStart w:id="0" w:name="_GoBack"/>
      <w:bookmarkEnd w:id="0"/>
    </w:p>
    <w:p w:rsidR="001F0892" w:rsidRPr="009D288C" w:rsidRDefault="00C84F69" w:rsidP="009D288C">
      <w:pPr>
        <w:spacing w:after="0" w:line="240" w:lineRule="auto"/>
        <w:jc w:val="both"/>
        <w:rPr>
          <w:rFonts w:ascii="Times New Roman" w:hAnsi="Times New Roman" w:cs="Times New Roman"/>
          <w:color w:val="000000" w:themeColor="text1"/>
          <w:sz w:val="20"/>
          <w:szCs w:val="20"/>
        </w:rPr>
      </w:pPr>
      <w:r w:rsidRPr="00EE2465">
        <w:rPr>
          <w:rFonts w:ascii="Times New Roman" w:hAnsi="Times New Roman" w:cs="Times New Roman"/>
          <w:b/>
          <w:color w:val="000000" w:themeColor="text1"/>
          <w:sz w:val="20"/>
          <w:szCs w:val="20"/>
        </w:rPr>
        <w:t>KEYWORDS</w:t>
      </w:r>
      <w:r w:rsidR="001F0892" w:rsidRPr="001F0892">
        <w:rPr>
          <w:rFonts w:ascii="Times New Roman" w:hAnsi="Times New Roman" w:cs="Times New Roman"/>
          <w:b/>
          <w:color w:val="000000" w:themeColor="text1"/>
          <w:sz w:val="24"/>
          <w:szCs w:val="24"/>
        </w:rPr>
        <w:t>:</w:t>
      </w:r>
      <w:r w:rsidR="0052383E">
        <w:rPr>
          <w:rFonts w:ascii="Times New Roman" w:hAnsi="Times New Roman" w:cs="Times New Roman"/>
          <w:color w:val="000000" w:themeColor="text1"/>
          <w:sz w:val="20"/>
          <w:szCs w:val="20"/>
        </w:rPr>
        <w:t xml:space="preserve"> </w:t>
      </w:r>
      <w:r w:rsidR="00E70777" w:rsidRPr="00E70777">
        <w:rPr>
          <w:rFonts w:ascii="Times New Roman" w:hAnsi="Times New Roman" w:cs="Times New Roman"/>
          <w:color w:val="000000" w:themeColor="text1"/>
          <w:sz w:val="20"/>
          <w:szCs w:val="20"/>
        </w:rPr>
        <w:t>food truck, customer’s experience, Customers motivating factor, India, age, income.</w:t>
      </w:r>
    </w:p>
    <w:p w:rsidR="002B2122" w:rsidRPr="00D05E07" w:rsidRDefault="002B2122" w:rsidP="002B2122">
      <w:pPr>
        <w:spacing w:after="0"/>
        <w:rPr>
          <w:rFonts w:ascii="Times New Roman" w:hAnsi="Times New Roman" w:cs="Times New Roman"/>
          <w:color w:val="000000" w:themeColor="text1"/>
          <w:sz w:val="20"/>
          <w:szCs w:val="20"/>
        </w:rPr>
      </w:pPr>
    </w:p>
    <w:p w:rsidR="001F0892" w:rsidRPr="001F0892" w:rsidRDefault="00C84F69" w:rsidP="001F089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335817" w:rsidRPr="003041B7" w:rsidRDefault="00E70777" w:rsidP="00492C54">
      <w:pPr>
        <w:autoSpaceDE w:val="0"/>
        <w:autoSpaceDN w:val="0"/>
        <w:adjustRightInd w:val="0"/>
        <w:spacing w:after="0" w:line="240" w:lineRule="auto"/>
        <w:jc w:val="both"/>
        <w:rPr>
          <w:rFonts w:ascii="Times New Roman" w:hAnsi="Times New Roman"/>
          <w:sz w:val="20"/>
          <w:szCs w:val="20"/>
        </w:rPr>
      </w:pPr>
      <w:r w:rsidRPr="00E70777">
        <w:rPr>
          <w:rFonts w:ascii="Times New Roman" w:hAnsi="Times New Roman" w:cs="Times New Roman"/>
          <w:color w:val="000000" w:themeColor="text1"/>
          <w:sz w:val="20"/>
          <w:szCs w:val="20"/>
        </w:rPr>
        <w:t>Food Truck business is a very famous and a growing business in today’s time. Over the decade, every country in the world has been following the trend of the mobile food business. The silent feature of the food truck business is ‘customer reach and satisfaction’.  Along with the increase in people living standards, ‘food on wheel’ business made a popular. According to IBIS World report, the food truck industry in the world has grown an average of 9.3% per year over the last five years. Slowly, this business was becoming popular in India for the last five years and many start-up firms are emerging in the sector. With a good food truck business plan in India, many firms are acquiring good returns on their investments in very short interval of time. This business was in a boom stage in Indian cities like Hyderabad, Bangalore, Delhi and Mumbai.  Especially, food truck business was too popular in the emerging city of Hyderabad and food trucks were attracting the customers by offering the variety of delicious food such as local, Chinese, South Indian, north Indian dishes. The present study is aimed at to identify the customer’s perception towards the food available at food trucks and communicate the results to the new entrepreneurs who ready to inv</w:t>
      </w:r>
      <w:r>
        <w:rPr>
          <w:rFonts w:ascii="Times New Roman" w:hAnsi="Times New Roman" w:cs="Times New Roman"/>
          <w:color w:val="000000" w:themeColor="text1"/>
          <w:sz w:val="20"/>
          <w:szCs w:val="20"/>
        </w:rPr>
        <w:t>est in Food on Wheel business</w:t>
      </w:r>
      <w:r w:rsidR="00492C54" w:rsidRPr="00492C54">
        <w:rPr>
          <w:rFonts w:ascii="Times New Roman" w:hAnsi="Times New Roman" w:cs="Times New Roman"/>
          <w:color w:val="000000" w:themeColor="text1"/>
          <w:sz w:val="20"/>
          <w:szCs w:val="20"/>
        </w:rPr>
        <w:t>.</w:t>
      </w:r>
    </w:p>
    <w:p w:rsidR="00064FC0" w:rsidRDefault="00064FC0" w:rsidP="00E04865">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8E3EF9" w:rsidRPr="00567A60" w:rsidRDefault="00C84F69" w:rsidP="00567A60">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bookmarkStart w:id="1" w:name="_Toc370748894"/>
    </w:p>
    <w:bookmarkEnd w:id="1"/>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Food Truck business is a very famous and a growing business in today’s time. Over the decade, every country in the world has been following the trend of the mobile food business. The silent feature of the food truck business is ‘customer reach and satisfaction’ and food trucks are an economical alternative to the costly restaurants.  Along with the increase in people living standards, ‘food on wheel’ business made a popular business. According to IBIS World report, the food truck industry in the world has grown an average of 9.3% per year over the last five years. Slowly, food on wheel business was becoming popular in India for the last five years and many start-up firms are emerging in the sector. With a good food truck business plan in India, many firms are acquiring good returns on their investments in very short interval of time. This business was in a boom stage in Indian cities like Hyderabad, Bangalore, Delhi and Mumbai.  Especially, food truck business was too popular in the emerging city of Hyderabad and food trucks were attracting the customers by offering the variety of delicious food such as local, Chinese, South Indian, north Indian dishes. Availability, quality, freshness, low price etc. are the major features of this industry.   </w:t>
      </w:r>
    </w:p>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b/>
          <w:sz w:val="24"/>
          <w:szCs w:val="24"/>
        </w:rPr>
      </w:pPr>
      <w:r w:rsidRPr="00E70777">
        <w:rPr>
          <w:rFonts w:ascii="Times New Roman" w:hAnsi="Times New Roman"/>
          <w:b/>
          <w:sz w:val="24"/>
          <w:szCs w:val="24"/>
        </w:rPr>
        <w:t>FOOD TRUCKS BUSINESS IN INDIA</w:t>
      </w: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Now a day, Food Truck business became a trend and is following in every country over the world. Particularly, United States, China, Australia, England have enough market for this business. Food Truck/Food on Wheel business is a popular and mounting business for the last two years in India.  Food on Wheel business plan is providing good returns on investment in short term period.  In Indian cities like Bangalore, Delhi, Mumbai and Hyderabad we can see many food trucks which serve a variety of dishes like Chinese, North India, South India, etc. Many of the trucks in Bangalore serve North Indian dishes because of a huge number of software professionals have flooded from North India. In the same way, Hyderabad food trucks serve Local, Andhra and North Indian dishes. </w:t>
      </w:r>
    </w:p>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b/>
          <w:sz w:val="24"/>
          <w:szCs w:val="24"/>
        </w:rPr>
      </w:pPr>
      <w:r w:rsidRPr="00E70777">
        <w:rPr>
          <w:rFonts w:ascii="Times New Roman" w:hAnsi="Times New Roman"/>
          <w:b/>
          <w:sz w:val="24"/>
          <w:szCs w:val="24"/>
        </w:rPr>
        <w:t>REVIEW OF LITERATURE</w:t>
      </w: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b/>
          <w:i/>
          <w:sz w:val="20"/>
          <w:szCs w:val="20"/>
        </w:rPr>
        <w:t>Thayaparan Aruppillai and Paulina Mary Godwin Phillip (2015)</w:t>
      </w:r>
      <w:r w:rsidRPr="00E70777">
        <w:rPr>
          <w:rFonts w:ascii="Times New Roman" w:hAnsi="Times New Roman"/>
          <w:b/>
          <w:i/>
          <w:sz w:val="20"/>
          <w:szCs w:val="20"/>
          <w:vertAlign w:val="superscript"/>
        </w:rPr>
        <w:t>1</w:t>
      </w:r>
      <w:r w:rsidRPr="00E70777">
        <w:rPr>
          <w:rFonts w:ascii="Times New Roman" w:hAnsi="Times New Roman"/>
          <w:i/>
          <w:sz w:val="20"/>
          <w:szCs w:val="20"/>
        </w:rPr>
        <w:t>:</w:t>
      </w:r>
      <w:r w:rsidRPr="00E70777">
        <w:rPr>
          <w:rFonts w:ascii="Times New Roman" w:hAnsi="Times New Roman"/>
          <w:sz w:val="20"/>
          <w:szCs w:val="20"/>
          <w:vertAlign w:val="superscript"/>
        </w:rPr>
        <w:t xml:space="preserve"> </w:t>
      </w:r>
      <w:r w:rsidRPr="00E70777">
        <w:rPr>
          <w:rFonts w:ascii="Times New Roman" w:hAnsi="Times New Roman"/>
          <w:sz w:val="20"/>
          <w:szCs w:val="20"/>
        </w:rPr>
        <w:t xml:space="preserve">The author concluded that the people are increasing the consumption of varieties of food due to the convenience and socio economic factors they prefer to take them from the restaurant and the rapid advancement in the food industry cab be attribute to the growth in </w:t>
      </w:r>
      <w:r w:rsidRPr="00E70777">
        <w:rPr>
          <w:rFonts w:ascii="Times New Roman" w:hAnsi="Times New Roman"/>
          <w:sz w:val="20"/>
          <w:szCs w:val="20"/>
        </w:rPr>
        <w:lastRenderedPageBreak/>
        <w:t xml:space="preserve">technology which also gave way to fast food. </w:t>
      </w:r>
      <w:r w:rsidRPr="00E70777">
        <w:rPr>
          <w:rFonts w:ascii="Times New Roman" w:hAnsi="Times New Roman"/>
          <w:b/>
          <w:i/>
          <w:sz w:val="20"/>
          <w:szCs w:val="20"/>
        </w:rPr>
        <w:t>Olabanji. A. Oni and Tafadxwa Matiza (2014)</w:t>
      </w:r>
      <w:r w:rsidRPr="00E70777">
        <w:rPr>
          <w:rFonts w:ascii="Times New Roman" w:hAnsi="Times New Roman"/>
          <w:b/>
          <w:i/>
          <w:sz w:val="20"/>
          <w:szCs w:val="20"/>
          <w:vertAlign w:val="superscript"/>
        </w:rPr>
        <w:t>2</w:t>
      </w:r>
      <w:r w:rsidRPr="00E70777">
        <w:rPr>
          <w:rFonts w:ascii="Times New Roman" w:hAnsi="Times New Roman"/>
          <w:sz w:val="20"/>
          <w:szCs w:val="20"/>
        </w:rPr>
        <w:t xml:space="preserve"> The study identified that the affordability, convenience and accessibility of fast food as the key motivators of rural consumers for selecting the identified American franchise fast food outlet. The author also identified following as significant factors influencing the choice of the identified American fast food amongst rural consumers: time saving; affordability; convenience of location, customer service, ability to make return visit, value for money and brand loyalty. </w:t>
      </w:r>
      <w:r w:rsidRPr="00E70777">
        <w:rPr>
          <w:rFonts w:ascii="Times New Roman" w:hAnsi="Times New Roman"/>
          <w:b/>
          <w:i/>
          <w:sz w:val="20"/>
          <w:szCs w:val="20"/>
        </w:rPr>
        <w:t>Nondzor and Solomon Tawiah (2015)</w:t>
      </w:r>
      <w:r w:rsidRPr="00E70777">
        <w:rPr>
          <w:rFonts w:ascii="Times New Roman" w:hAnsi="Times New Roman"/>
          <w:b/>
          <w:i/>
          <w:sz w:val="20"/>
          <w:szCs w:val="20"/>
          <w:vertAlign w:val="superscript"/>
        </w:rPr>
        <w:t>3</w:t>
      </w:r>
      <w:r w:rsidRPr="00E70777">
        <w:rPr>
          <w:rFonts w:ascii="Times New Roman" w:hAnsi="Times New Roman"/>
          <w:sz w:val="20"/>
          <w:szCs w:val="20"/>
        </w:rPr>
        <w:t xml:space="preserve"> The study concluded that urbanization of rural areas, people working for long hours, growing interest in exotic meals, advertising, availability of commercial buildings and rise in income are the motivating factors of the customers to attract the fast food. </w:t>
      </w:r>
      <w:r w:rsidRPr="00E70777">
        <w:rPr>
          <w:rFonts w:ascii="Times New Roman" w:hAnsi="Times New Roman"/>
          <w:sz w:val="20"/>
          <w:szCs w:val="20"/>
        </w:rPr>
        <w:tab/>
      </w:r>
    </w:p>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sz w:val="20"/>
          <w:szCs w:val="20"/>
        </w:rPr>
        <w:t xml:space="preserve"> </w:t>
      </w:r>
    </w:p>
    <w:p w:rsidR="00E70777" w:rsidRPr="00E70777" w:rsidRDefault="00E70777" w:rsidP="00E70777">
      <w:pPr>
        <w:pStyle w:val="NoSpacing"/>
        <w:jc w:val="both"/>
        <w:rPr>
          <w:rFonts w:ascii="Times New Roman" w:hAnsi="Times New Roman"/>
          <w:b/>
          <w:sz w:val="24"/>
          <w:szCs w:val="24"/>
        </w:rPr>
      </w:pPr>
      <w:r w:rsidRPr="00E70777">
        <w:rPr>
          <w:rFonts w:ascii="Times New Roman" w:hAnsi="Times New Roman"/>
          <w:b/>
          <w:sz w:val="24"/>
          <w:szCs w:val="24"/>
        </w:rPr>
        <w:t>NEED FOR THE STUDY</w:t>
      </w: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For the last 3 years, many start-up companies are emerging into the food truck market in India. Many of the foreign investors are anxiety in investing into this sector in India therefore, the present study is aimed to identify the customer’s perception in food truck market in India and communicate the same to the new investors  who are ready to invest into this sector about the suitable marketing plan. </w:t>
      </w:r>
    </w:p>
    <w:p w:rsidR="00E70777" w:rsidRPr="00E70777" w:rsidRDefault="00E70777" w:rsidP="00E70777">
      <w:pPr>
        <w:pStyle w:val="NoSpacing"/>
        <w:jc w:val="both"/>
        <w:rPr>
          <w:rFonts w:ascii="Times New Roman" w:hAnsi="Times New Roman"/>
          <w:b/>
          <w:sz w:val="20"/>
          <w:szCs w:val="20"/>
        </w:rPr>
      </w:pPr>
    </w:p>
    <w:p w:rsidR="00E70777" w:rsidRPr="00E70777" w:rsidRDefault="00E70777" w:rsidP="00E70777">
      <w:pPr>
        <w:pStyle w:val="NoSpacing"/>
        <w:jc w:val="both"/>
        <w:rPr>
          <w:rFonts w:ascii="Times New Roman" w:hAnsi="Times New Roman"/>
          <w:b/>
          <w:sz w:val="24"/>
          <w:szCs w:val="24"/>
        </w:rPr>
      </w:pPr>
      <w:r w:rsidRPr="00E70777">
        <w:rPr>
          <w:rFonts w:ascii="Times New Roman" w:hAnsi="Times New Roman"/>
          <w:b/>
          <w:sz w:val="24"/>
          <w:szCs w:val="24"/>
        </w:rPr>
        <w:t>OBJECTIVES OF THE STUDY</w:t>
      </w:r>
    </w:p>
    <w:p w:rsidR="00E70777" w:rsidRPr="00E70777" w:rsidRDefault="00E70777" w:rsidP="00E70777">
      <w:pPr>
        <w:pStyle w:val="NoSpacing"/>
        <w:numPr>
          <w:ilvl w:val="0"/>
          <w:numId w:val="43"/>
        </w:numPr>
        <w:jc w:val="both"/>
        <w:rPr>
          <w:rFonts w:ascii="Times New Roman" w:hAnsi="Times New Roman"/>
          <w:sz w:val="20"/>
          <w:szCs w:val="20"/>
        </w:rPr>
      </w:pPr>
      <w:r w:rsidRPr="00E70777">
        <w:rPr>
          <w:rFonts w:ascii="Times New Roman" w:hAnsi="Times New Roman"/>
          <w:sz w:val="20"/>
          <w:szCs w:val="20"/>
        </w:rPr>
        <w:t>To examine the factors motivation the customers towards food truck products.</w:t>
      </w:r>
    </w:p>
    <w:p w:rsidR="00E70777" w:rsidRPr="00E70777" w:rsidRDefault="00E70777" w:rsidP="00E70777">
      <w:pPr>
        <w:pStyle w:val="NoSpacing"/>
        <w:numPr>
          <w:ilvl w:val="0"/>
          <w:numId w:val="43"/>
        </w:numPr>
        <w:jc w:val="both"/>
        <w:rPr>
          <w:rFonts w:ascii="Times New Roman" w:hAnsi="Times New Roman"/>
          <w:sz w:val="20"/>
          <w:szCs w:val="20"/>
        </w:rPr>
      </w:pPr>
      <w:r w:rsidRPr="00E70777">
        <w:rPr>
          <w:rFonts w:ascii="Times New Roman" w:hAnsi="Times New Roman"/>
          <w:sz w:val="20"/>
          <w:szCs w:val="20"/>
        </w:rPr>
        <w:t>To identify the customers satisfaction on food truck products.</w:t>
      </w:r>
    </w:p>
    <w:p w:rsidR="00E70777" w:rsidRPr="00E70777" w:rsidRDefault="00E70777" w:rsidP="00E70777">
      <w:pPr>
        <w:pStyle w:val="NoSpacing"/>
        <w:numPr>
          <w:ilvl w:val="0"/>
          <w:numId w:val="43"/>
        </w:numPr>
        <w:jc w:val="both"/>
        <w:rPr>
          <w:rFonts w:ascii="Times New Roman" w:hAnsi="Times New Roman"/>
          <w:sz w:val="20"/>
          <w:szCs w:val="20"/>
        </w:rPr>
      </w:pPr>
      <w:r w:rsidRPr="00E70777">
        <w:rPr>
          <w:rFonts w:ascii="Times New Roman" w:hAnsi="Times New Roman"/>
          <w:sz w:val="20"/>
          <w:szCs w:val="20"/>
        </w:rPr>
        <w:t xml:space="preserve">To suggest the new investor about the food truck business marketing plan in brief.  </w:t>
      </w:r>
    </w:p>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b/>
          <w:sz w:val="24"/>
          <w:szCs w:val="24"/>
        </w:rPr>
      </w:pPr>
      <w:r w:rsidRPr="00E70777">
        <w:rPr>
          <w:rFonts w:ascii="Times New Roman" w:hAnsi="Times New Roman"/>
          <w:b/>
          <w:sz w:val="24"/>
          <w:szCs w:val="24"/>
        </w:rPr>
        <w:t>SCOPE OF THE STUDY</w:t>
      </w: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The scope of the present study is restricted to identify the customers motivating factors and satisfaction levels about the food truck products in the Indian market. The samples are drawn from Hyderabad city. </w:t>
      </w:r>
    </w:p>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b/>
          <w:sz w:val="24"/>
          <w:szCs w:val="24"/>
        </w:rPr>
      </w:pPr>
      <w:r w:rsidRPr="00E70777">
        <w:rPr>
          <w:rFonts w:ascii="Times New Roman" w:hAnsi="Times New Roman"/>
          <w:b/>
          <w:sz w:val="24"/>
          <w:szCs w:val="24"/>
        </w:rPr>
        <w:t>RESEARCH METHODOLOGY</w:t>
      </w: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The study is based on the primary data and it has collected directly from the customers who visited the Food Trucks for the consumption the food. The data has collected at the Hi-tech City area in Hyderabad –Telangana state, through structured closed ended questionnaire. The study used ‘purposive sampling’ technique to select the sample from Hyderabad City and the sample size is 120 customers. The primary data has tested using various statistical tools like mean, standard deviation, Chi-square, Descriptive, ANOVA and Garrett Ranking method to get the results in a scientific way.</w:t>
      </w:r>
    </w:p>
    <w:p w:rsidR="00E70777" w:rsidRDefault="00E70777" w:rsidP="00E70777">
      <w:pPr>
        <w:pStyle w:val="NoSpacing"/>
        <w:jc w:val="both"/>
        <w:rPr>
          <w:rFonts w:ascii="Times New Roman" w:hAnsi="Times New Roman"/>
          <w:b/>
          <w:sz w:val="20"/>
          <w:szCs w:val="20"/>
        </w:rPr>
      </w:pPr>
    </w:p>
    <w:p w:rsidR="00E70777" w:rsidRPr="00E70777" w:rsidRDefault="00E70777" w:rsidP="00E70777">
      <w:pPr>
        <w:pStyle w:val="NoSpacing"/>
        <w:jc w:val="both"/>
        <w:rPr>
          <w:rFonts w:ascii="Times New Roman" w:hAnsi="Times New Roman"/>
          <w:b/>
          <w:sz w:val="24"/>
          <w:szCs w:val="24"/>
        </w:rPr>
      </w:pPr>
      <w:r w:rsidRPr="00E70777">
        <w:rPr>
          <w:rFonts w:ascii="Times New Roman" w:hAnsi="Times New Roman"/>
          <w:b/>
          <w:sz w:val="24"/>
          <w:szCs w:val="24"/>
        </w:rPr>
        <w:t xml:space="preserve">ANALYSIS OF THE DATA </w:t>
      </w:r>
    </w:p>
    <w:p w:rsid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Table-1 shows the demographic results of the selects respondents for the study.  It is observed that 71.7% of respondents were male foodies/customers and 28.3% of respondents were female foodies. It is identified that majority of the customers (55%) were come under the age group of 18-27 followed by 28-37 age group (35.8%). It is identified that the food on wheel products are highly ordered by educated customers who are the employees in private and public sector.  </w:t>
      </w:r>
    </w:p>
    <w:p w:rsid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center"/>
        <w:rPr>
          <w:rFonts w:ascii="Times New Roman" w:hAnsi="Times New Roman"/>
          <w:b/>
          <w:i/>
          <w:sz w:val="20"/>
          <w:szCs w:val="20"/>
        </w:rPr>
      </w:pPr>
      <w:r w:rsidRPr="00E70777">
        <w:rPr>
          <w:rFonts w:ascii="Times New Roman" w:hAnsi="Times New Roman"/>
          <w:b/>
          <w:i/>
          <w:sz w:val="20"/>
          <w:szCs w:val="20"/>
        </w:rPr>
        <w:t>Table-1 Demographic Results</w:t>
      </w:r>
    </w:p>
    <w:tbl>
      <w:tblPr>
        <w:tblStyle w:val="TableGrid"/>
        <w:tblW w:w="0" w:type="auto"/>
        <w:jc w:val="center"/>
        <w:tblLayout w:type="fixed"/>
        <w:tblLook w:val="04A0" w:firstRow="1" w:lastRow="0" w:firstColumn="1" w:lastColumn="0" w:noHBand="0" w:noVBand="1"/>
      </w:tblPr>
      <w:tblGrid>
        <w:gridCol w:w="1458"/>
        <w:gridCol w:w="2250"/>
        <w:gridCol w:w="1260"/>
        <w:gridCol w:w="1475"/>
      </w:tblGrid>
      <w:tr w:rsidR="00E70777" w:rsidRPr="00E70777" w:rsidTr="003D6C82">
        <w:trPr>
          <w:jc w:val="center"/>
        </w:trPr>
        <w:tc>
          <w:tcPr>
            <w:tcW w:w="1458"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Variables</w:t>
            </w: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Characteristic</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 xml:space="preserve">Frequency </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Percentage</w:t>
            </w:r>
          </w:p>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 xml:space="preserve">     (%)</w:t>
            </w:r>
          </w:p>
        </w:tc>
      </w:tr>
      <w:tr w:rsidR="00E70777" w:rsidRPr="00E70777" w:rsidTr="003D6C82">
        <w:trPr>
          <w:jc w:val="center"/>
        </w:trPr>
        <w:tc>
          <w:tcPr>
            <w:tcW w:w="1458" w:type="dxa"/>
            <w:vMerge w:val="restart"/>
          </w:tcPr>
          <w:p w:rsidR="00E70777" w:rsidRPr="00E70777" w:rsidRDefault="00E70777" w:rsidP="00E70777">
            <w:pPr>
              <w:jc w:val="both"/>
              <w:rPr>
                <w:rFonts w:ascii="Times New Roman" w:hAnsi="Times New Roman" w:cs="Times New Roman"/>
                <w:sz w:val="20"/>
                <w:szCs w:val="20"/>
              </w:rPr>
            </w:pPr>
          </w:p>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Gender</w:t>
            </w: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Male</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86</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71.7 %</w:t>
            </w:r>
          </w:p>
        </w:tc>
      </w:tr>
      <w:tr w:rsidR="00E70777" w:rsidRPr="00E70777" w:rsidTr="003D6C82">
        <w:trPr>
          <w:jc w:val="center"/>
        </w:trPr>
        <w:tc>
          <w:tcPr>
            <w:tcW w:w="1458" w:type="dxa"/>
            <w:vMerge/>
          </w:tcPr>
          <w:p w:rsidR="00E70777" w:rsidRPr="00E70777" w:rsidRDefault="00E70777" w:rsidP="00E70777">
            <w:pPr>
              <w:jc w:val="both"/>
              <w:rPr>
                <w:rFonts w:ascii="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Female</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34</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28.3%</w:t>
            </w:r>
          </w:p>
        </w:tc>
      </w:tr>
      <w:tr w:rsidR="00E70777" w:rsidRPr="00E70777" w:rsidTr="003D6C82">
        <w:trPr>
          <w:jc w:val="center"/>
        </w:trPr>
        <w:tc>
          <w:tcPr>
            <w:tcW w:w="1458" w:type="dxa"/>
            <w:vMerge/>
          </w:tcPr>
          <w:p w:rsidR="00E70777" w:rsidRPr="00E70777" w:rsidRDefault="00E70777" w:rsidP="00E70777">
            <w:pPr>
              <w:jc w:val="both"/>
              <w:rPr>
                <w:rFonts w:ascii="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b/>
                <w:sz w:val="20"/>
                <w:szCs w:val="20"/>
              </w:rPr>
            </w:pPr>
            <w:r w:rsidRPr="00E70777">
              <w:rPr>
                <w:rFonts w:ascii="Times New Roman" w:hAnsi="Times New Roman" w:cs="Times New Roman"/>
                <w:b/>
                <w:sz w:val="20"/>
                <w:szCs w:val="20"/>
              </w:rPr>
              <w:t>Total</w:t>
            </w:r>
          </w:p>
        </w:tc>
        <w:tc>
          <w:tcPr>
            <w:tcW w:w="1260" w:type="dxa"/>
          </w:tcPr>
          <w:p w:rsidR="00E70777" w:rsidRPr="00E70777" w:rsidRDefault="00E70777" w:rsidP="00E70777">
            <w:pPr>
              <w:jc w:val="both"/>
              <w:rPr>
                <w:rFonts w:ascii="Times New Roman" w:hAnsi="Times New Roman" w:cs="Times New Roman"/>
                <w:b/>
                <w:sz w:val="20"/>
                <w:szCs w:val="20"/>
              </w:rPr>
            </w:pPr>
            <w:r w:rsidRPr="00E70777">
              <w:rPr>
                <w:rFonts w:ascii="Times New Roman" w:hAnsi="Times New Roman" w:cs="Times New Roman"/>
                <w:b/>
                <w:sz w:val="20"/>
                <w:szCs w:val="20"/>
              </w:rPr>
              <w:t>120</w:t>
            </w:r>
          </w:p>
        </w:tc>
        <w:tc>
          <w:tcPr>
            <w:tcW w:w="1475" w:type="dxa"/>
          </w:tcPr>
          <w:p w:rsidR="00E70777" w:rsidRPr="00E70777" w:rsidRDefault="00E70777" w:rsidP="00E70777">
            <w:pPr>
              <w:jc w:val="both"/>
              <w:rPr>
                <w:rFonts w:ascii="Times New Roman" w:hAnsi="Times New Roman" w:cs="Times New Roman"/>
                <w:b/>
                <w:sz w:val="20"/>
                <w:szCs w:val="20"/>
              </w:rPr>
            </w:pPr>
            <w:r w:rsidRPr="00E70777">
              <w:rPr>
                <w:rFonts w:ascii="Times New Roman" w:hAnsi="Times New Roman" w:cs="Times New Roman"/>
                <w:b/>
                <w:sz w:val="20"/>
                <w:szCs w:val="20"/>
              </w:rPr>
              <w:t>100</w:t>
            </w:r>
          </w:p>
        </w:tc>
      </w:tr>
      <w:tr w:rsidR="00E70777" w:rsidRPr="00E70777" w:rsidTr="003D6C82">
        <w:trPr>
          <w:jc w:val="center"/>
        </w:trPr>
        <w:tc>
          <w:tcPr>
            <w:tcW w:w="1458" w:type="dxa"/>
            <w:vMerge w:val="restart"/>
          </w:tcPr>
          <w:p w:rsidR="00E70777" w:rsidRPr="00E70777" w:rsidRDefault="00E70777" w:rsidP="00E70777">
            <w:pPr>
              <w:jc w:val="both"/>
              <w:rPr>
                <w:rFonts w:ascii="Times New Roman" w:hAnsi="Times New Roman" w:cs="Times New Roman"/>
                <w:sz w:val="20"/>
                <w:szCs w:val="20"/>
              </w:rPr>
            </w:pPr>
          </w:p>
          <w:p w:rsidR="00E70777" w:rsidRPr="00E70777" w:rsidRDefault="00E70777" w:rsidP="00E70777">
            <w:pPr>
              <w:jc w:val="both"/>
              <w:rPr>
                <w:rFonts w:ascii="Times New Roman" w:hAnsi="Times New Roman" w:cs="Times New Roman"/>
                <w:sz w:val="20"/>
                <w:szCs w:val="20"/>
              </w:rPr>
            </w:pPr>
          </w:p>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Age</w:t>
            </w: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Below 18 years</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02</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1.7 %</w:t>
            </w:r>
          </w:p>
        </w:tc>
      </w:tr>
      <w:tr w:rsidR="00E70777" w:rsidRPr="00E70777" w:rsidTr="003D6C82">
        <w:trPr>
          <w:jc w:val="center"/>
        </w:trPr>
        <w:tc>
          <w:tcPr>
            <w:tcW w:w="1458" w:type="dxa"/>
            <w:vMerge/>
          </w:tcPr>
          <w:p w:rsidR="00E70777" w:rsidRPr="00E70777" w:rsidRDefault="00E70777" w:rsidP="00E70777">
            <w:pPr>
              <w:jc w:val="both"/>
              <w:rPr>
                <w:rFonts w:ascii="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18-27 years</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66</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55.0%</w:t>
            </w:r>
          </w:p>
        </w:tc>
      </w:tr>
      <w:tr w:rsidR="00E70777" w:rsidRPr="00E70777" w:rsidTr="003D6C82">
        <w:trPr>
          <w:jc w:val="center"/>
        </w:trPr>
        <w:tc>
          <w:tcPr>
            <w:tcW w:w="1458" w:type="dxa"/>
            <w:vMerge/>
          </w:tcPr>
          <w:p w:rsidR="00E70777" w:rsidRPr="00E70777" w:rsidRDefault="00E70777" w:rsidP="00E70777">
            <w:pPr>
              <w:jc w:val="both"/>
              <w:rPr>
                <w:rFonts w:ascii="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28-37 years</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43</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35.8%</w:t>
            </w:r>
          </w:p>
        </w:tc>
      </w:tr>
      <w:tr w:rsidR="00E70777" w:rsidRPr="00E70777" w:rsidTr="003D6C82">
        <w:trPr>
          <w:jc w:val="center"/>
        </w:trPr>
        <w:tc>
          <w:tcPr>
            <w:tcW w:w="1458" w:type="dxa"/>
            <w:vMerge/>
          </w:tcPr>
          <w:p w:rsidR="00E70777" w:rsidRPr="00E70777" w:rsidRDefault="00E70777" w:rsidP="00E70777">
            <w:pPr>
              <w:jc w:val="both"/>
              <w:rPr>
                <w:rFonts w:ascii="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38-47 years</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09</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7.5%</w:t>
            </w:r>
          </w:p>
        </w:tc>
      </w:tr>
      <w:tr w:rsidR="00E70777" w:rsidRPr="00E70777" w:rsidTr="003D6C82">
        <w:trPr>
          <w:jc w:val="center"/>
        </w:trPr>
        <w:tc>
          <w:tcPr>
            <w:tcW w:w="1458" w:type="dxa"/>
            <w:vMerge/>
          </w:tcPr>
          <w:p w:rsidR="00E70777" w:rsidRPr="00E70777" w:rsidRDefault="00E70777" w:rsidP="00E70777">
            <w:pPr>
              <w:jc w:val="both"/>
              <w:rPr>
                <w:rFonts w:ascii="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 xml:space="preserve">More than 48 years  </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0</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 xml:space="preserve"> 0%</w:t>
            </w:r>
          </w:p>
        </w:tc>
      </w:tr>
      <w:tr w:rsidR="00E70777" w:rsidRPr="00E70777" w:rsidTr="003D6C82">
        <w:trPr>
          <w:jc w:val="center"/>
        </w:trPr>
        <w:tc>
          <w:tcPr>
            <w:tcW w:w="1458" w:type="dxa"/>
            <w:vMerge/>
          </w:tcPr>
          <w:p w:rsidR="00E70777" w:rsidRPr="00E70777" w:rsidRDefault="00E70777" w:rsidP="00E70777">
            <w:pPr>
              <w:jc w:val="both"/>
              <w:rPr>
                <w:rFonts w:ascii="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b/>
                <w:sz w:val="20"/>
                <w:szCs w:val="20"/>
              </w:rPr>
            </w:pPr>
            <w:r w:rsidRPr="00E70777">
              <w:rPr>
                <w:rFonts w:ascii="Times New Roman" w:hAnsi="Times New Roman" w:cs="Times New Roman"/>
                <w:b/>
                <w:sz w:val="20"/>
                <w:szCs w:val="20"/>
              </w:rPr>
              <w:t>Total</w:t>
            </w:r>
          </w:p>
        </w:tc>
        <w:tc>
          <w:tcPr>
            <w:tcW w:w="1260" w:type="dxa"/>
          </w:tcPr>
          <w:p w:rsidR="00E70777" w:rsidRPr="00E70777" w:rsidRDefault="00E70777" w:rsidP="00E70777">
            <w:pPr>
              <w:jc w:val="both"/>
              <w:rPr>
                <w:rFonts w:ascii="Times New Roman" w:hAnsi="Times New Roman" w:cs="Times New Roman"/>
                <w:b/>
                <w:sz w:val="20"/>
                <w:szCs w:val="20"/>
              </w:rPr>
            </w:pPr>
            <w:r w:rsidRPr="00E70777">
              <w:rPr>
                <w:rFonts w:ascii="Times New Roman" w:eastAsia="Times New Roman" w:hAnsi="Times New Roman" w:cs="Times New Roman"/>
                <w:b/>
                <w:color w:val="000000"/>
                <w:sz w:val="20"/>
                <w:szCs w:val="20"/>
              </w:rPr>
              <w:t>120</w:t>
            </w:r>
          </w:p>
        </w:tc>
        <w:tc>
          <w:tcPr>
            <w:tcW w:w="1475" w:type="dxa"/>
          </w:tcPr>
          <w:p w:rsidR="00E70777" w:rsidRPr="00E70777" w:rsidRDefault="00E70777" w:rsidP="00E70777">
            <w:pPr>
              <w:jc w:val="both"/>
              <w:rPr>
                <w:rFonts w:ascii="Times New Roman" w:hAnsi="Times New Roman" w:cs="Times New Roman"/>
                <w:b/>
                <w:sz w:val="20"/>
                <w:szCs w:val="20"/>
              </w:rPr>
            </w:pPr>
            <w:r w:rsidRPr="00E70777">
              <w:rPr>
                <w:rFonts w:ascii="Times New Roman" w:eastAsia="Times New Roman" w:hAnsi="Times New Roman" w:cs="Times New Roman"/>
                <w:b/>
                <w:color w:val="000000"/>
                <w:sz w:val="20"/>
                <w:szCs w:val="20"/>
              </w:rPr>
              <w:t>100.0%</w:t>
            </w:r>
          </w:p>
        </w:tc>
      </w:tr>
      <w:tr w:rsidR="00E70777" w:rsidRPr="00E70777" w:rsidTr="003D6C82">
        <w:trPr>
          <w:jc w:val="center"/>
        </w:trPr>
        <w:tc>
          <w:tcPr>
            <w:tcW w:w="1458" w:type="dxa"/>
            <w:vMerge w:val="restart"/>
          </w:tcPr>
          <w:p w:rsidR="00E70777" w:rsidRPr="00E70777" w:rsidRDefault="00E70777" w:rsidP="00E70777">
            <w:pPr>
              <w:jc w:val="both"/>
              <w:rPr>
                <w:rFonts w:ascii="Times New Roman" w:hAnsi="Times New Roman" w:cs="Times New Roman"/>
                <w:sz w:val="20"/>
                <w:szCs w:val="20"/>
              </w:rPr>
            </w:pPr>
          </w:p>
          <w:p w:rsidR="00E70777" w:rsidRPr="00E70777" w:rsidRDefault="00E70777" w:rsidP="00E70777">
            <w:pPr>
              <w:jc w:val="both"/>
              <w:rPr>
                <w:rFonts w:ascii="Times New Roman" w:hAnsi="Times New Roman" w:cs="Times New Roman"/>
                <w:sz w:val="20"/>
                <w:szCs w:val="20"/>
              </w:rPr>
            </w:pPr>
          </w:p>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Educations</w:t>
            </w: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Un Educated</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0</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0%</w:t>
            </w:r>
          </w:p>
        </w:tc>
      </w:tr>
      <w:tr w:rsidR="00E70777" w:rsidRPr="00E70777" w:rsidTr="003D6C82">
        <w:trPr>
          <w:jc w:val="center"/>
        </w:trPr>
        <w:tc>
          <w:tcPr>
            <w:tcW w:w="1458" w:type="dxa"/>
            <w:vMerge/>
          </w:tcPr>
          <w:p w:rsidR="00E70777" w:rsidRPr="00E70777" w:rsidRDefault="00E70777" w:rsidP="00E70777">
            <w:pPr>
              <w:jc w:val="both"/>
              <w:rPr>
                <w:rFonts w:ascii="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Below 10</w:t>
            </w:r>
            <w:r w:rsidRPr="00E70777">
              <w:rPr>
                <w:rFonts w:ascii="Times New Roman" w:hAnsi="Times New Roman" w:cs="Times New Roman"/>
                <w:sz w:val="20"/>
                <w:szCs w:val="20"/>
                <w:vertAlign w:val="superscript"/>
              </w:rPr>
              <w:t>th</w:t>
            </w:r>
            <w:r w:rsidRPr="00E70777">
              <w:rPr>
                <w:rFonts w:ascii="Times New Roman" w:hAnsi="Times New Roman" w:cs="Times New Roman"/>
                <w:sz w:val="20"/>
                <w:szCs w:val="20"/>
              </w:rPr>
              <w:t xml:space="preserve"> class</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0</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0%</w:t>
            </w:r>
          </w:p>
        </w:tc>
      </w:tr>
      <w:tr w:rsidR="00E70777" w:rsidRPr="00E70777" w:rsidTr="003D6C82">
        <w:trPr>
          <w:jc w:val="center"/>
        </w:trPr>
        <w:tc>
          <w:tcPr>
            <w:tcW w:w="1458" w:type="dxa"/>
            <w:vMerge/>
          </w:tcPr>
          <w:p w:rsidR="00E70777" w:rsidRPr="00E70777" w:rsidRDefault="00E70777" w:rsidP="00E70777">
            <w:pPr>
              <w:jc w:val="both"/>
              <w:rPr>
                <w:rFonts w:ascii="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Intermediate</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2</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1.7%</w:t>
            </w:r>
          </w:p>
        </w:tc>
      </w:tr>
      <w:tr w:rsidR="00E70777" w:rsidRPr="00E70777" w:rsidTr="003D6C82">
        <w:trPr>
          <w:jc w:val="center"/>
        </w:trPr>
        <w:tc>
          <w:tcPr>
            <w:tcW w:w="1458" w:type="dxa"/>
            <w:vMerge/>
          </w:tcPr>
          <w:p w:rsidR="00E70777" w:rsidRPr="00E70777" w:rsidRDefault="00E70777" w:rsidP="00E70777">
            <w:pPr>
              <w:jc w:val="both"/>
              <w:rPr>
                <w:rFonts w:ascii="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Graduation</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81</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67.5%</w:t>
            </w:r>
          </w:p>
        </w:tc>
      </w:tr>
      <w:tr w:rsidR="00E70777" w:rsidRPr="00E70777" w:rsidTr="003D6C82">
        <w:trPr>
          <w:jc w:val="center"/>
        </w:trPr>
        <w:tc>
          <w:tcPr>
            <w:tcW w:w="1458" w:type="dxa"/>
            <w:vMerge/>
          </w:tcPr>
          <w:p w:rsidR="00E70777" w:rsidRPr="00E70777" w:rsidRDefault="00E70777" w:rsidP="00E70777">
            <w:pPr>
              <w:jc w:val="both"/>
              <w:rPr>
                <w:rFonts w:ascii="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sz w:val="20"/>
                <w:szCs w:val="20"/>
              </w:rPr>
            </w:pPr>
            <w:r w:rsidRPr="00E70777">
              <w:rPr>
                <w:rFonts w:ascii="Times New Roman" w:hAnsi="Times New Roman" w:cs="Times New Roman"/>
                <w:sz w:val="20"/>
                <w:szCs w:val="20"/>
              </w:rPr>
              <w:t>Post Graduation</w:t>
            </w:r>
          </w:p>
        </w:tc>
        <w:tc>
          <w:tcPr>
            <w:tcW w:w="1260"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37</w:t>
            </w:r>
          </w:p>
        </w:tc>
        <w:tc>
          <w:tcPr>
            <w:tcW w:w="1475" w:type="dxa"/>
          </w:tcPr>
          <w:p w:rsidR="00E70777" w:rsidRPr="00E70777" w:rsidRDefault="00E70777" w:rsidP="00E70777">
            <w:pPr>
              <w:jc w:val="both"/>
              <w:rPr>
                <w:rFonts w:ascii="Times New Roman" w:hAnsi="Times New Roman" w:cs="Times New Roman"/>
                <w:sz w:val="20"/>
                <w:szCs w:val="20"/>
              </w:rPr>
            </w:pPr>
            <w:r w:rsidRPr="00E70777">
              <w:rPr>
                <w:rFonts w:ascii="Times New Roman" w:eastAsia="Times New Roman" w:hAnsi="Times New Roman" w:cs="Times New Roman"/>
                <w:color w:val="000000"/>
                <w:sz w:val="20"/>
                <w:szCs w:val="20"/>
              </w:rPr>
              <w:t>30.8%</w:t>
            </w:r>
          </w:p>
        </w:tc>
      </w:tr>
      <w:tr w:rsidR="00E70777" w:rsidRPr="00E70777" w:rsidTr="003D6C82">
        <w:trPr>
          <w:jc w:val="center"/>
        </w:trPr>
        <w:tc>
          <w:tcPr>
            <w:tcW w:w="1458" w:type="dxa"/>
            <w:vMerge/>
          </w:tcPr>
          <w:p w:rsidR="00E70777" w:rsidRPr="00E70777" w:rsidRDefault="00E70777" w:rsidP="00E70777">
            <w:pPr>
              <w:pStyle w:val="ListParagraph"/>
              <w:ind w:left="0"/>
              <w:jc w:val="both"/>
              <w:rPr>
                <w:rFonts w:ascii="Times New Roman" w:eastAsia="Times New Roman" w:hAnsi="Times New Roman" w:cs="Times New Roman"/>
                <w:sz w:val="20"/>
                <w:szCs w:val="20"/>
              </w:rPr>
            </w:pPr>
          </w:p>
        </w:tc>
        <w:tc>
          <w:tcPr>
            <w:tcW w:w="2250" w:type="dxa"/>
          </w:tcPr>
          <w:p w:rsidR="00E70777" w:rsidRPr="00E70777" w:rsidRDefault="00E70777" w:rsidP="00E70777">
            <w:pPr>
              <w:pStyle w:val="ListParagraph"/>
              <w:ind w:left="0"/>
              <w:jc w:val="both"/>
              <w:rPr>
                <w:rFonts w:ascii="Times New Roman" w:eastAsia="Times New Roman" w:hAnsi="Times New Roman" w:cs="Times New Roman"/>
                <w:b/>
                <w:sz w:val="20"/>
                <w:szCs w:val="20"/>
              </w:rPr>
            </w:pPr>
            <w:r w:rsidRPr="00E70777">
              <w:rPr>
                <w:rFonts w:ascii="Times New Roman" w:eastAsia="Times New Roman" w:hAnsi="Times New Roman" w:cs="Times New Roman"/>
                <w:b/>
                <w:color w:val="000000"/>
                <w:sz w:val="20"/>
                <w:szCs w:val="20"/>
              </w:rPr>
              <w:t>Total</w:t>
            </w:r>
          </w:p>
        </w:tc>
        <w:tc>
          <w:tcPr>
            <w:tcW w:w="1260" w:type="dxa"/>
          </w:tcPr>
          <w:p w:rsidR="00E70777" w:rsidRPr="00E70777" w:rsidRDefault="00E70777" w:rsidP="00E70777">
            <w:pPr>
              <w:pStyle w:val="ListParagraph"/>
              <w:ind w:left="0"/>
              <w:jc w:val="both"/>
              <w:rPr>
                <w:rFonts w:ascii="Times New Roman" w:eastAsia="Times New Roman" w:hAnsi="Times New Roman" w:cs="Times New Roman"/>
                <w:b/>
                <w:sz w:val="20"/>
                <w:szCs w:val="20"/>
              </w:rPr>
            </w:pPr>
            <w:r w:rsidRPr="00E70777">
              <w:rPr>
                <w:rFonts w:ascii="Times New Roman" w:eastAsia="Times New Roman" w:hAnsi="Times New Roman" w:cs="Times New Roman"/>
                <w:b/>
                <w:color w:val="000000"/>
                <w:sz w:val="20"/>
                <w:szCs w:val="20"/>
              </w:rPr>
              <w:t>120</w:t>
            </w:r>
          </w:p>
        </w:tc>
        <w:tc>
          <w:tcPr>
            <w:tcW w:w="1475" w:type="dxa"/>
          </w:tcPr>
          <w:p w:rsidR="00E70777" w:rsidRPr="00E70777" w:rsidRDefault="00E70777" w:rsidP="00E70777">
            <w:pPr>
              <w:pStyle w:val="ListParagraph"/>
              <w:ind w:left="0"/>
              <w:jc w:val="both"/>
              <w:rPr>
                <w:rFonts w:ascii="Times New Roman" w:eastAsia="Times New Roman" w:hAnsi="Times New Roman" w:cs="Times New Roman"/>
                <w:b/>
                <w:sz w:val="20"/>
                <w:szCs w:val="20"/>
              </w:rPr>
            </w:pPr>
            <w:r w:rsidRPr="00E70777">
              <w:rPr>
                <w:rFonts w:ascii="Times New Roman" w:eastAsia="Times New Roman" w:hAnsi="Times New Roman" w:cs="Times New Roman"/>
                <w:b/>
                <w:color w:val="000000"/>
                <w:sz w:val="20"/>
                <w:szCs w:val="20"/>
              </w:rPr>
              <w:t>100.0%</w:t>
            </w:r>
          </w:p>
        </w:tc>
      </w:tr>
      <w:tr w:rsidR="00E70777" w:rsidRPr="00E70777" w:rsidTr="003D6C82">
        <w:trPr>
          <w:jc w:val="center"/>
        </w:trPr>
        <w:tc>
          <w:tcPr>
            <w:tcW w:w="1458" w:type="dxa"/>
            <w:vMerge w:val="restart"/>
          </w:tcPr>
          <w:p w:rsidR="00E70777" w:rsidRPr="00E70777" w:rsidRDefault="00E70777" w:rsidP="00E70777">
            <w:pPr>
              <w:pStyle w:val="ListParagraph"/>
              <w:ind w:left="0"/>
              <w:jc w:val="both"/>
              <w:rPr>
                <w:rFonts w:ascii="Times New Roman" w:eastAsia="Times New Roman" w:hAnsi="Times New Roman" w:cs="Times New Roman"/>
                <w:sz w:val="20"/>
                <w:szCs w:val="20"/>
              </w:rPr>
            </w:pPr>
          </w:p>
          <w:p w:rsidR="00E70777" w:rsidRPr="00E70777" w:rsidRDefault="00E70777" w:rsidP="00E70777">
            <w:pPr>
              <w:pStyle w:val="ListParagraph"/>
              <w:ind w:left="0"/>
              <w:jc w:val="both"/>
              <w:rPr>
                <w:rFonts w:ascii="Times New Roman" w:eastAsia="Times New Roman" w:hAnsi="Times New Roman" w:cs="Times New Roman"/>
                <w:sz w:val="20"/>
                <w:szCs w:val="20"/>
              </w:rPr>
            </w:pPr>
          </w:p>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eastAsia="Times New Roman" w:hAnsi="Times New Roman" w:cs="Times New Roman"/>
                <w:sz w:val="20"/>
                <w:szCs w:val="20"/>
              </w:rPr>
              <w:t>Occupation</w:t>
            </w:r>
          </w:p>
        </w:tc>
        <w:tc>
          <w:tcPr>
            <w:tcW w:w="2250"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hAnsi="Times New Roman" w:cs="Times New Roman"/>
                <w:sz w:val="20"/>
                <w:szCs w:val="20"/>
              </w:rPr>
              <w:t>Private Job</w:t>
            </w:r>
          </w:p>
        </w:tc>
        <w:tc>
          <w:tcPr>
            <w:tcW w:w="1260"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eastAsia="Times New Roman" w:hAnsi="Times New Roman" w:cs="Times New Roman"/>
                <w:sz w:val="20"/>
                <w:szCs w:val="20"/>
              </w:rPr>
              <w:t>81</w:t>
            </w:r>
          </w:p>
        </w:tc>
        <w:tc>
          <w:tcPr>
            <w:tcW w:w="1475"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eastAsia="Times New Roman" w:hAnsi="Times New Roman" w:cs="Times New Roman"/>
                <w:sz w:val="20"/>
                <w:szCs w:val="20"/>
              </w:rPr>
              <w:t>67.5%</w:t>
            </w:r>
          </w:p>
        </w:tc>
      </w:tr>
      <w:tr w:rsidR="00E70777" w:rsidRPr="00E70777" w:rsidTr="003D6C82">
        <w:trPr>
          <w:jc w:val="center"/>
        </w:trPr>
        <w:tc>
          <w:tcPr>
            <w:tcW w:w="1458" w:type="dxa"/>
            <w:vMerge/>
          </w:tcPr>
          <w:p w:rsidR="00E70777" w:rsidRPr="00E70777" w:rsidRDefault="00E70777" w:rsidP="00E70777">
            <w:pPr>
              <w:pStyle w:val="ListParagraph"/>
              <w:ind w:left="0"/>
              <w:jc w:val="both"/>
              <w:rPr>
                <w:rFonts w:ascii="Times New Roman" w:eastAsia="Times New Roman" w:hAnsi="Times New Roman" w:cs="Times New Roman"/>
                <w:sz w:val="20"/>
                <w:szCs w:val="20"/>
              </w:rPr>
            </w:pPr>
          </w:p>
        </w:tc>
        <w:tc>
          <w:tcPr>
            <w:tcW w:w="2250"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hAnsi="Times New Roman" w:cs="Times New Roman"/>
                <w:sz w:val="20"/>
                <w:szCs w:val="20"/>
              </w:rPr>
              <w:t>Public Job</w:t>
            </w:r>
          </w:p>
        </w:tc>
        <w:tc>
          <w:tcPr>
            <w:tcW w:w="1260"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eastAsia="Times New Roman" w:hAnsi="Times New Roman" w:cs="Times New Roman"/>
                <w:sz w:val="20"/>
                <w:szCs w:val="20"/>
              </w:rPr>
              <w:t>18</w:t>
            </w:r>
          </w:p>
        </w:tc>
        <w:tc>
          <w:tcPr>
            <w:tcW w:w="1475"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eastAsia="Times New Roman" w:hAnsi="Times New Roman" w:cs="Times New Roman"/>
                <w:sz w:val="20"/>
                <w:szCs w:val="20"/>
              </w:rPr>
              <w:t>15%</w:t>
            </w:r>
          </w:p>
        </w:tc>
      </w:tr>
      <w:tr w:rsidR="00E70777" w:rsidRPr="00E70777" w:rsidTr="003D6C82">
        <w:trPr>
          <w:jc w:val="center"/>
        </w:trPr>
        <w:tc>
          <w:tcPr>
            <w:tcW w:w="1458" w:type="dxa"/>
            <w:vMerge/>
          </w:tcPr>
          <w:p w:rsidR="00E70777" w:rsidRPr="00E70777" w:rsidRDefault="00E70777" w:rsidP="00E70777">
            <w:pPr>
              <w:pStyle w:val="ListParagraph"/>
              <w:ind w:left="0"/>
              <w:jc w:val="both"/>
              <w:rPr>
                <w:rFonts w:ascii="Times New Roman" w:eastAsia="Times New Roman" w:hAnsi="Times New Roman" w:cs="Times New Roman"/>
                <w:sz w:val="20"/>
                <w:szCs w:val="20"/>
              </w:rPr>
            </w:pPr>
          </w:p>
        </w:tc>
        <w:tc>
          <w:tcPr>
            <w:tcW w:w="2250"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hAnsi="Times New Roman" w:cs="Times New Roman"/>
                <w:sz w:val="20"/>
                <w:szCs w:val="20"/>
              </w:rPr>
              <w:t>Own Business</w:t>
            </w:r>
          </w:p>
        </w:tc>
        <w:tc>
          <w:tcPr>
            <w:tcW w:w="1260"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eastAsia="Times New Roman" w:hAnsi="Times New Roman" w:cs="Times New Roman"/>
                <w:sz w:val="20"/>
                <w:szCs w:val="20"/>
              </w:rPr>
              <w:t>13</w:t>
            </w:r>
          </w:p>
        </w:tc>
        <w:tc>
          <w:tcPr>
            <w:tcW w:w="1475"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eastAsia="Times New Roman" w:hAnsi="Times New Roman" w:cs="Times New Roman"/>
                <w:sz w:val="20"/>
                <w:szCs w:val="20"/>
              </w:rPr>
              <w:t>10.8%</w:t>
            </w:r>
          </w:p>
        </w:tc>
      </w:tr>
      <w:tr w:rsidR="00E70777" w:rsidRPr="00E70777" w:rsidTr="003D6C82">
        <w:trPr>
          <w:jc w:val="center"/>
        </w:trPr>
        <w:tc>
          <w:tcPr>
            <w:tcW w:w="1458" w:type="dxa"/>
            <w:vMerge/>
          </w:tcPr>
          <w:p w:rsidR="00E70777" w:rsidRPr="00E70777" w:rsidRDefault="00E70777" w:rsidP="00E70777">
            <w:pPr>
              <w:pStyle w:val="ListParagraph"/>
              <w:ind w:left="0"/>
              <w:jc w:val="both"/>
              <w:rPr>
                <w:rFonts w:ascii="Times New Roman" w:eastAsia="Times New Roman" w:hAnsi="Times New Roman" w:cs="Times New Roman"/>
                <w:sz w:val="20"/>
                <w:szCs w:val="20"/>
              </w:rPr>
            </w:pPr>
          </w:p>
        </w:tc>
        <w:tc>
          <w:tcPr>
            <w:tcW w:w="2250"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hAnsi="Times New Roman" w:cs="Times New Roman"/>
                <w:sz w:val="20"/>
                <w:szCs w:val="20"/>
              </w:rPr>
              <w:t>Daily Labor</w:t>
            </w:r>
          </w:p>
        </w:tc>
        <w:tc>
          <w:tcPr>
            <w:tcW w:w="1260"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eastAsia="Times New Roman" w:hAnsi="Times New Roman" w:cs="Times New Roman"/>
                <w:sz w:val="20"/>
                <w:szCs w:val="20"/>
              </w:rPr>
              <w:t>6</w:t>
            </w:r>
          </w:p>
        </w:tc>
        <w:tc>
          <w:tcPr>
            <w:tcW w:w="1475"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eastAsia="Times New Roman" w:hAnsi="Times New Roman" w:cs="Times New Roman"/>
                <w:sz w:val="20"/>
                <w:szCs w:val="20"/>
              </w:rPr>
              <w:t>5%</w:t>
            </w:r>
          </w:p>
        </w:tc>
      </w:tr>
      <w:tr w:rsidR="00E70777" w:rsidRPr="00E70777" w:rsidTr="003D6C82">
        <w:trPr>
          <w:jc w:val="center"/>
        </w:trPr>
        <w:tc>
          <w:tcPr>
            <w:tcW w:w="1458" w:type="dxa"/>
            <w:vMerge/>
          </w:tcPr>
          <w:p w:rsidR="00E70777" w:rsidRPr="00E70777" w:rsidRDefault="00E70777" w:rsidP="00E70777">
            <w:pPr>
              <w:pStyle w:val="ListParagraph"/>
              <w:ind w:left="0"/>
              <w:jc w:val="both"/>
              <w:rPr>
                <w:rFonts w:ascii="Times New Roman" w:eastAsia="Times New Roman" w:hAnsi="Times New Roman" w:cs="Times New Roman"/>
                <w:sz w:val="20"/>
                <w:szCs w:val="20"/>
              </w:rPr>
            </w:pPr>
          </w:p>
        </w:tc>
        <w:tc>
          <w:tcPr>
            <w:tcW w:w="2250"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hAnsi="Times New Roman" w:cs="Times New Roman"/>
                <w:sz w:val="20"/>
                <w:szCs w:val="20"/>
              </w:rPr>
              <w:t>Student</w:t>
            </w:r>
          </w:p>
        </w:tc>
        <w:tc>
          <w:tcPr>
            <w:tcW w:w="1260"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eastAsia="Times New Roman" w:hAnsi="Times New Roman" w:cs="Times New Roman"/>
                <w:sz w:val="20"/>
                <w:szCs w:val="20"/>
              </w:rPr>
              <w:t xml:space="preserve">2 </w:t>
            </w:r>
          </w:p>
        </w:tc>
        <w:tc>
          <w:tcPr>
            <w:tcW w:w="1475" w:type="dxa"/>
          </w:tcPr>
          <w:p w:rsidR="00E70777" w:rsidRPr="00E70777" w:rsidRDefault="00E70777" w:rsidP="00E70777">
            <w:pPr>
              <w:pStyle w:val="ListParagraph"/>
              <w:ind w:left="0"/>
              <w:jc w:val="both"/>
              <w:rPr>
                <w:rFonts w:ascii="Times New Roman" w:eastAsia="Times New Roman" w:hAnsi="Times New Roman" w:cs="Times New Roman"/>
                <w:sz w:val="20"/>
                <w:szCs w:val="20"/>
              </w:rPr>
            </w:pPr>
            <w:r w:rsidRPr="00E70777">
              <w:rPr>
                <w:rFonts w:ascii="Times New Roman" w:eastAsia="Times New Roman" w:hAnsi="Times New Roman" w:cs="Times New Roman"/>
                <w:sz w:val="20"/>
                <w:szCs w:val="20"/>
              </w:rPr>
              <w:t>1.7%</w:t>
            </w:r>
          </w:p>
        </w:tc>
      </w:tr>
      <w:tr w:rsidR="00E70777" w:rsidRPr="00E70777" w:rsidTr="003D6C82">
        <w:trPr>
          <w:jc w:val="center"/>
        </w:trPr>
        <w:tc>
          <w:tcPr>
            <w:tcW w:w="1458" w:type="dxa"/>
            <w:vMerge/>
          </w:tcPr>
          <w:p w:rsidR="00E70777" w:rsidRPr="00E70777" w:rsidRDefault="00E70777" w:rsidP="00E70777">
            <w:pPr>
              <w:pStyle w:val="ListParagraph"/>
              <w:ind w:left="0"/>
              <w:jc w:val="both"/>
              <w:rPr>
                <w:rFonts w:ascii="Times New Roman" w:eastAsia="Times New Roman" w:hAnsi="Times New Roman" w:cs="Times New Roman"/>
                <w:sz w:val="20"/>
                <w:szCs w:val="20"/>
              </w:rPr>
            </w:pPr>
          </w:p>
        </w:tc>
        <w:tc>
          <w:tcPr>
            <w:tcW w:w="2250" w:type="dxa"/>
          </w:tcPr>
          <w:p w:rsidR="00E70777" w:rsidRPr="00E70777" w:rsidRDefault="00E70777" w:rsidP="00E70777">
            <w:pPr>
              <w:jc w:val="both"/>
              <w:rPr>
                <w:rFonts w:ascii="Times New Roman" w:hAnsi="Times New Roman" w:cs="Times New Roman"/>
                <w:b/>
                <w:sz w:val="20"/>
                <w:szCs w:val="20"/>
              </w:rPr>
            </w:pPr>
            <w:r w:rsidRPr="00E70777">
              <w:rPr>
                <w:rFonts w:ascii="Times New Roman" w:hAnsi="Times New Roman" w:cs="Times New Roman"/>
                <w:b/>
                <w:sz w:val="20"/>
                <w:szCs w:val="20"/>
              </w:rPr>
              <w:t>Total</w:t>
            </w:r>
          </w:p>
        </w:tc>
        <w:tc>
          <w:tcPr>
            <w:tcW w:w="1260" w:type="dxa"/>
          </w:tcPr>
          <w:p w:rsidR="00E70777" w:rsidRPr="00E70777" w:rsidRDefault="00E70777" w:rsidP="00E70777">
            <w:pPr>
              <w:jc w:val="both"/>
              <w:rPr>
                <w:rFonts w:ascii="Times New Roman" w:hAnsi="Times New Roman" w:cs="Times New Roman"/>
                <w:b/>
                <w:sz w:val="20"/>
                <w:szCs w:val="20"/>
              </w:rPr>
            </w:pPr>
            <w:r w:rsidRPr="00E70777">
              <w:rPr>
                <w:rFonts w:ascii="Times New Roman" w:eastAsia="Times New Roman" w:hAnsi="Times New Roman" w:cs="Times New Roman"/>
                <w:b/>
                <w:color w:val="000000"/>
                <w:sz w:val="20"/>
                <w:szCs w:val="20"/>
              </w:rPr>
              <w:t>120</w:t>
            </w:r>
          </w:p>
        </w:tc>
        <w:tc>
          <w:tcPr>
            <w:tcW w:w="1475" w:type="dxa"/>
          </w:tcPr>
          <w:p w:rsidR="00E70777" w:rsidRPr="00E70777" w:rsidRDefault="00E70777" w:rsidP="00E70777">
            <w:pPr>
              <w:jc w:val="both"/>
              <w:rPr>
                <w:rFonts w:ascii="Times New Roman" w:hAnsi="Times New Roman" w:cs="Times New Roman"/>
                <w:b/>
                <w:sz w:val="20"/>
                <w:szCs w:val="20"/>
              </w:rPr>
            </w:pPr>
            <w:r w:rsidRPr="00E70777">
              <w:rPr>
                <w:rFonts w:ascii="Times New Roman" w:eastAsia="Times New Roman" w:hAnsi="Times New Roman" w:cs="Times New Roman"/>
                <w:b/>
                <w:color w:val="000000"/>
                <w:sz w:val="20"/>
                <w:szCs w:val="20"/>
              </w:rPr>
              <w:t>100.0%</w:t>
            </w:r>
          </w:p>
        </w:tc>
      </w:tr>
    </w:tbl>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                            Source: Primary Data</w:t>
      </w: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Table-2 shows the Income wise classification of varieties ordered by the customers. According to the table, it can be understood that majority of the customers (52.5%) ordered the ‘local food’ at the food trucks followed by ‘Junk food’ 19.1%. It is identified that the customers (57.5%) who preferred the food truck products income is between Rs. 15000-30000 pm in India followed by 30000-45000 pm (34.1%).  An interesting point is the customers whose income is above 60000 pm were not preferred the food truck products.</w:t>
      </w: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   </w:t>
      </w:r>
    </w:p>
    <w:p w:rsidR="00E70777" w:rsidRPr="00E70777" w:rsidRDefault="00E70777" w:rsidP="00E70777">
      <w:pPr>
        <w:pStyle w:val="NoSpacing"/>
        <w:jc w:val="center"/>
        <w:rPr>
          <w:rFonts w:ascii="Times New Roman" w:hAnsi="Times New Roman"/>
          <w:b/>
          <w:i/>
          <w:sz w:val="20"/>
          <w:szCs w:val="20"/>
        </w:rPr>
      </w:pPr>
      <w:r w:rsidRPr="00E70777">
        <w:rPr>
          <w:rFonts w:ascii="Times New Roman" w:hAnsi="Times New Roman"/>
          <w:b/>
          <w:i/>
          <w:sz w:val="20"/>
          <w:szCs w:val="20"/>
        </w:rPr>
        <w:t>Table-2 Income wise classification of varieties ordered by the customers</w:t>
      </w:r>
    </w:p>
    <w:tbl>
      <w:tblPr>
        <w:tblStyle w:val="TableGrid"/>
        <w:tblW w:w="0" w:type="auto"/>
        <w:jc w:val="center"/>
        <w:tblLook w:val="04A0" w:firstRow="1" w:lastRow="0" w:firstColumn="1" w:lastColumn="0" w:noHBand="0" w:noVBand="1"/>
      </w:tblPr>
      <w:tblGrid>
        <w:gridCol w:w="1650"/>
        <w:gridCol w:w="990"/>
        <w:gridCol w:w="845"/>
        <w:gridCol w:w="900"/>
        <w:gridCol w:w="900"/>
        <w:gridCol w:w="904"/>
        <w:gridCol w:w="1418"/>
      </w:tblGrid>
      <w:tr w:rsidR="00E70777" w:rsidRPr="00E70777" w:rsidTr="003D6C82">
        <w:trPr>
          <w:jc w:val="center"/>
        </w:trPr>
        <w:tc>
          <w:tcPr>
            <w:tcW w:w="1650" w:type="dxa"/>
            <w:vMerge w:val="restart"/>
          </w:tcPr>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Monthly Income (Rs.)</w:t>
            </w: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 </w:t>
            </w:r>
          </w:p>
        </w:tc>
        <w:tc>
          <w:tcPr>
            <w:tcW w:w="4440" w:type="dxa"/>
            <w:gridSpan w:val="5"/>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Variety of Food</w:t>
            </w:r>
          </w:p>
        </w:tc>
        <w:tc>
          <w:tcPr>
            <w:tcW w:w="1418" w:type="dxa"/>
            <w:vMerge w:val="restart"/>
          </w:tcPr>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Total</w:t>
            </w:r>
          </w:p>
        </w:tc>
      </w:tr>
      <w:tr w:rsidR="00E70777" w:rsidRPr="00E70777" w:rsidTr="003D6C82">
        <w:trPr>
          <w:trHeight w:val="615"/>
          <w:jc w:val="center"/>
        </w:trPr>
        <w:tc>
          <w:tcPr>
            <w:tcW w:w="1650" w:type="dxa"/>
            <w:vMerge/>
          </w:tcPr>
          <w:p w:rsidR="00E70777" w:rsidRPr="00E70777" w:rsidRDefault="00E70777" w:rsidP="00E70777">
            <w:pPr>
              <w:pStyle w:val="NoSpacing"/>
              <w:jc w:val="both"/>
              <w:rPr>
                <w:rFonts w:ascii="Times New Roman" w:hAnsi="Times New Roman"/>
                <w:sz w:val="20"/>
                <w:szCs w:val="20"/>
              </w:rPr>
            </w:pPr>
          </w:p>
        </w:tc>
        <w:tc>
          <w:tcPr>
            <w:tcW w:w="99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Chinese</w:t>
            </w:r>
          </w:p>
        </w:tc>
        <w:tc>
          <w:tcPr>
            <w:tcW w:w="845"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South India</w:t>
            </w:r>
          </w:p>
        </w:tc>
        <w:tc>
          <w:tcPr>
            <w:tcW w:w="862"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North India</w:t>
            </w:r>
          </w:p>
        </w:tc>
        <w:tc>
          <w:tcPr>
            <w:tcW w:w="83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Local </w:t>
            </w: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Food</w:t>
            </w:r>
          </w:p>
        </w:tc>
        <w:tc>
          <w:tcPr>
            <w:tcW w:w="90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Junk Food*</w:t>
            </w:r>
          </w:p>
        </w:tc>
        <w:tc>
          <w:tcPr>
            <w:tcW w:w="1418" w:type="dxa"/>
            <w:vMerge/>
          </w:tcPr>
          <w:p w:rsidR="00E70777" w:rsidRPr="00E70777" w:rsidRDefault="00E70777" w:rsidP="00E70777">
            <w:pPr>
              <w:pStyle w:val="NoSpacing"/>
              <w:jc w:val="both"/>
              <w:rPr>
                <w:rFonts w:ascii="Times New Roman" w:hAnsi="Times New Roman"/>
                <w:sz w:val="20"/>
                <w:szCs w:val="20"/>
              </w:rPr>
            </w:pP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Below 15000 </w:t>
            </w:r>
          </w:p>
        </w:tc>
        <w:tc>
          <w:tcPr>
            <w:tcW w:w="99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w:t>
            </w:r>
          </w:p>
        </w:tc>
        <w:tc>
          <w:tcPr>
            <w:tcW w:w="845"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62"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w:t>
            </w:r>
          </w:p>
        </w:tc>
        <w:tc>
          <w:tcPr>
            <w:tcW w:w="83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4</w:t>
            </w:r>
          </w:p>
        </w:tc>
        <w:tc>
          <w:tcPr>
            <w:tcW w:w="90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w:t>
            </w:r>
          </w:p>
        </w:tc>
        <w:tc>
          <w:tcPr>
            <w:tcW w:w="1418"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8 (</w:t>
            </w:r>
            <w:r w:rsidRPr="00E70777">
              <w:rPr>
                <w:rFonts w:ascii="Times New Roman" w:hAnsi="Times New Roman"/>
                <w:b/>
                <w:i/>
                <w:sz w:val="20"/>
                <w:szCs w:val="20"/>
              </w:rPr>
              <w:t>6.6%</w:t>
            </w:r>
            <w:r w:rsidRPr="00E70777">
              <w:rPr>
                <w:rFonts w:ascii="Times New Roman" w:hAnsi="Times New Roman"/>
                <w:b/>
                <w:sz w:val="20"/>
                <w:szCs w:val="20"/>
              </w:rPr>
              <w:t>)</w:t>
            </w: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15000-30000</w:t>
            </w:r>
          </w:p>
        </w:tc>
        <w:tc>
          <w:tcPr>
            <w:tcW w:w="99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w:t>
            </w:r>
          </w:p>
        </w:tc>
        <w:tc>
          <w:tcPr>
            <w:tcW w:w="845"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w:t>
            </w:r>
          </w:p>
        </w:tc>
        <w:tc>
          <w:tcPr>
            <w:tcW w:w="862"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4</w:t>
            </w:r>
          </w:p>
        </w:tc>
        <w:tc>
          <w:tcPr>
            <w:tcW w:w="83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36</w:t>
            </w:r>
          </w:p>
        </w:tc>
        <w:tc>
          <w:tcPr>
            <w:tcW w:w="90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21</w:t>
            </w:r>
          </w:p>
        </w:tc>
        <w:tc>
          <w:tcPr>
            <w:tcW w:w="1418"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69 (</w:t>
            </w:r>
            <w:r w:rsidRPr="00E70777">
              <w:rPr>
                <w:rFonts w:ascii="Times New Roman" w:hAnsi="Times New Roman"/>
                <w:b/>
                <w:i/>
                <w:sz w:val="20"/>
                <w:szCs w:val="20"/>
              </w:rPr>
              <w:t>57.5%</w:t>
            </w:r>
            <w:r w:rsidRPr="00E70777">
              <w:rPr>
                <w:rFonts w:ascii="Times New Roman" w:hAnsi="Times New Roman"/>
                <w:b/>
                <w:sz w:val="20"/>
                <w:szCs w:val="20"/>
              </w:rPr>
              <w:t>)</w:t>
            </w: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30000-45000</w:t>
            </w:r>
          </w:p>
        </w:tc>
        <w:tc>
          <w:tcPr>
            <w:tcW w:w="99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w:t>
            </w:r>
          </w:p>
        </w:tc>
        <w:tc>
          <w:tcPr>
            <w:tcW w:w="845"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w:t>
            </w:r>
          </w:p>
        </w:tc>
        <w:tc>
          <w:tcPr>
            <w:tcW w:w="862"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12</w:t>
            </w:r>
          </w:p>
        </w:tc>
        <w:tc>
          <w:tcPr>
            <w:tcW w:w="83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23</w:t>
            </w:r>
          </w:p>
        </w:tc>
        <w:tc>
          <w:tcPr>
            <w:tcW w:w="90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w:t>
            </w:r>
          </w:p>
        </w:tc>
        <w:tc>
          <w:tcPr>
            <w:tcW w:w="1418"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41 (</w:t>
            </w:r>
            <w:r w:rsidRPr="00E70777">
              <w:rPr>
                <w:rFonts w:ascii="Times New Roman" w:hAnsi="Times New Roman"/>
                <w:b/>
                <w:i/>
                <w:sz w:val="20"/>
                <w:szCs w:val="20"/>
              </w:rPr>
              <w:t>34.1%</w:t>
            </w:r>
            <w:r w:rsidRPr="00E70777">
              <w:rPr>
                <w:rFonts w:ascii="Times New Roman" w:hAnsi="Times New Roman"/>
                <w:b/>
                <w:sz w:val="20"/>
                <w:szCs w:val="20"/>
              </w:rPr>
              <w:t>)</w:t>
            </w: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45000-60000</w:t>
            </w:r>
          </w:p>
        </w:tc>
        <w:tc>
          <w:tcPr>
            <w:tcW w:w="99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45"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62"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w:t>
            </w:r>
          </w:p>
        </w:tc>
        <w:tc>
          <w:tcPr>
            <w:tcW w:w="83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90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1418"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2 (</w:t>
            </w:r>
            <w:r w:rsidRPr="00E70777">
              <w:rPr>
                <w:rFonts w:ascii="Times New Roman" w:hAnsi="Times New Roman"/>
                <w:b/>
                <w:i/>
                <w:sz w:val="20"/>
                <w:szCs w:val="20"/>
              </w:rPr>
              <w:t>1.6%</w:t>
            </w:r>
            <w:r w:rsidRPr="00E70777">
              <w:rPr>
                <w:rFonts w:ascii="Times New Roman" w:hAnsi="Times New Roman"/>
                <w:b/>
                <w:sz w:val="20"/>
                <w:szCs w:val="20"/>
              </w:rPr>
              <w:t>)</w:t>
            </w: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Above 60000</w:t>
            </w:r>
          </w:p>
        </w:tc>
        <w:tc>
          <w:tcPr>
            <w:tcW w:w="99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45"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62"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3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90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1418"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0 (</w:t>
            </w:r>
            <w:r w:rsidRPr="00E70777">
              <w:rPr>
                <w:rFonts w:ascii="Times New Roman" w:hAnsi="Times New Roman"/>
                <w:b/>
                <w:i/>
                <w:sz w:val="20"/>
                <w:szCs w:val="20"/>
              </w:rPr>
              <w:t>0%</w:t>
            </w:r>
            <w:r w:rsidRPr="00E70777">
              <w:rPr>
                <w:rFonts w:ascii="Times New Roman" w:hAnsi="Times New Roman"/>
                <w:b/>
                <w:sz w:val="20"/>
                <w:szCs w:val="20"/>
              </w:rPr>
              <w:t>)</w:t>
            </w: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Total</w:t>
            </w:r>
          </w:p>
        </w:tc>
        <w:tc>
          <w:tcPr>
            <w:tcW w:w="990"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10 (8.3%)</w:t>
            </w:r>
          </w:p>
        </w:tc>
        <w:tc>
          <w:tcPr>
            <w:tcW w:w="845"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5 (4.1%)</w:t>
            </w:r>
          </w:p>
        </w:tc>
        <w:tc>
          <w:tcPr>
            <w:tcW w:w="862"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19 (15.8%)</w:t>
            </w:r>
          </w:p>
        </w:tc>
        <w:tc>
          <w:tcPr>
            <w:tcW w:w="839"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63 (52.5%)</w:t>
            </w:r>
          </w:p>
        </w:tc>
        <w:tc>
          <w:tcPr>
            <w:tcW w:w="904"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23 (19.1%)</w:t>
            </w:r>
          </w:p>
        </w:tc>
        <w:tc>
          <w:tcPr>
            <w:tcW w:w="1418"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 xml:space="preserve">120 </w:t>
            </w:r>
            <w:r w:rsidRPr="00E70777">
              <w:rPr>
                <w:rFonts w:ascii="Times New Roman" w:hAnsi="Times New Roman"/>
                <w:b/>
                <w:i/>
                <w:sz w:val="20"/>
                <w:szCs w:val="20"/>
              </w:rPr>
              <w:t>(100%)</w:t>
            </w:r>
          </w:p>
        </w:tc>
      </w:tr>
    </w:tbl>
    <w:p w:rsidR="00E70777" w:rsidRPr="00E70777" w:rsidRDefault="00E70777" w:rsidP="00E70777">
      <w:pPr>
        <w:pStyle w:val="NoSpacing"/>
        <w:tabs>
          <w:tab w:val="left" w:pos="3480"/>
        </w:tabs>
        <w:jc w:val="both"/>
        <w:rPr>
          <w:rFonts w:ascii="Times New Roman" w:hAnsi="Times New Roman"/>
          <w:sz w:val="20"/>
          <w:szCs w:val="20"/>
        </w:rPr>
      </w:pPr>
      <w:r w:rsidRPr="00E70777">
        <w:rPr>
          <w:rFonts w:ascii="Times New Roman" w:hAnsi="Times New Roman"/>
          <w:sz w:val="20"/>
          <w:szCs w:val="20"/>
        </w:rPr>
        <w:t xml:space="preserve">              Source: Primary Data   *Burger, Pizza, etc.  </w:t>
      </w:r>
    </w:p>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Table-3 explains the Income wise classification of the mode of payment by the foodies at the food trucks. According to the results, is identified that the Indian foodies were preferred to use the plastic currency such as ‘Paytm’, ‘Debit cards’, etc. It can be seen that 45.8% of the customers used Paytm and 32.5% paid through Debit card. As a part of ‘Digital India’ campaign by NDA Government, Indians are shifting into plastic currency usage. </w:t>
      </w:r>
    </w:p>
    <w:p w:rsidR="00E70777" w:rsidRPr="00E70777" w:rsidRDefault="00E70777" w:rsidP="00E70777">
      <w:pPr>
        <w:pStyle w:val="NoSpacing"/>
        <w:jc w:val="both"/>
        <w:rPr>
          <w:rFonts w:ascii="Times New Roman" w:hAnsi="Times New Roman"/>
          <w:b/>
          <w:sz w:val="20"/>
          <w:szCs w:val="20"/>
        </w:rPr>
      </w:pPr>
    </w:p>
    <w:p w:rsidR="00E70777" w:rsidRPr="00E70777" w:rsidRDefault="00E70777" w:rsidP="00E70777">
      <w:pPr>
        <w:pStyle w:val="NoSpacing"/>
        <w:jc w:val="center"/>
        <w:rPr>
          <w:rFonts w:ascii="Times New Roman" w:hAnsi="Times New Roman"/>
          <w:b/>
          <w:i/>
          <w:sz w:val="20"/>
          <w:szCs w:val="20"/>
        </w:rPr>
      </w:pPr>
      <w:r w:rsidRPr="00E70777">
        <w:rPr>
          <w:rFonts w:ascii="Times New Roman" w:hAnsi="Times New Roman"/>
          <w:b/>
          <w:i/>
          <w:sz w:val="20"/>
          <w:szCs w:val="20"/>
        </w:rPr>
        <w:t>Table-3 Income Wise Mode of Payment by Customers</w:t>
      </w:r>
    </w:p>
    <w:tbl>
      <w:tblPr>
        <w:tblStyle w:val="TableGrid"/>
        <w:tblW w:w="0" w:type="auto"/>
        <w:jc w:val="center"/>
        <w:tblLook w:val="04A0" w:firstRow="1" w:lastRow="0" w:firstColumn="1" w:lastColumn="0" w:noHBand="0" w:noVBand="1"/>
      </w:tblPr>
      <w:tblGrid>
        <w:gridCol w:w="1650"/>
        <w:gridCol w:w="1036"/>
        <w:gridCol w:w="1036"/>
        <w:gridCol w:w="1036"/>
        <w:gridCol w:w="1029"/>
        <w:gridCol w:w="946"/>
        <w:gridCol w:w="976"/>
      </w:tblGrid>
      <w:tr w:rsidR="00E70777" w:rsidRPr="00E70777" w:rsidTr="003D6C82">
        <w:trPr>
          <w:jc w:val="center"/>
        </w:trPr>
        <w:tc>
          <w:tcPr>
            <w:tcW w:w="1650" w:type="dxa"/>
            <w:vMerge w:val="restart"/>
          </w:tcPr>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Monthly Income (Rs.)</w:t>
            </w: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 </w:t>
            </w:r>
          </w:p>
        </w:tc>
        <w:tc>
          <w:tcPr>
            <w:tcW w:w="5083" w:type="dxa"/>
            <w:gridSpan w:val="5"/>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Mode of Payment</w:t>
            </w:r>
          </w:p>
        </w:tc>
        <w:tc>
          <w:tcPr>
            <w:tcW w:w="976" w:type="dxa"/>
            <w:vMerge w:val="restart"/>
          </w:tcPr>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Total</w:t>
            </w:r>
          </w:p>
        </w:tc>
      </w:tr>
      <w:tr w:rsidR="00E70777" w:rsidRPr="00E70777" w:rsidTr="003D6C82">
        <w:trPr>
          <w:trHeight w:val="615"/>
          <w:jc w:val="center"/>
        </w:trPr>
        <w:tc>
          <w:tcPr>
            <w:tcW w:w="1650" w:type="dxa"/>
            <w:vMerge/>
          </w:tcPr>
          <w:p w:rsidR="00E70777" w:rsidRPr="00E70777" w:rsidRDefault="00E70777" w:rsidP="00E70777">
            <w:pPr>
              <w:pStyle w:val="NoSpacing"/>
              <w:jc w:val="both"/>
              <w:rPr>
                <w:rFonts w:ascii="Times New Roman" w:hAnsi="Times New Roman"/>
                <w:sz w:val="20"/>
                <w:szCs w:val="20"/>
              </w:rPr>
            </w:pPr>
          </w:p>
        </w:tc>
        <w:tc>
          <w:tcPr>
            <w:tcW w:w="1036" w:type="dxa"/>
          </w:tcPr>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Cash</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Debit Cards</w:t>
            </w:r>
          </w:p>
        </w:tc>
        <w:tc>
          <w:tcPr>
            <w:tcW w:w="1036" w:type="dxa"/>
          </w:tcPr>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Paytm</w:t>
            </w:r>
          </w:p>
        </w:tc>
        <w:tc>
          <w:tcPr>
            <w:tcW w:w="102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Online Transfer</w:t>
            </w:r>
          </w:p>
        </w:tc>
        <w:tc>
          <w:tcPr>
            <w:tcW w:w="94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Credit Cards</w:t>
            </w:r>
          </w:p>
        </w:tc>
        <w:tc>
          <w:tcPr>
            <w:tcW w:w="976" w:type="dxa"/>
            <w:vMerge/>
          </w:tcPr>
          <w:p w:rsidR="00E70777" w:rsidRPr="00E70777" w:rsidRDefault="00E70777" w:rsidP="00E70777">
            <w:pPr>
              <w:pStyle w:val="NoSpacing"/>
              <w:jc w:val="both"/>
              <w:rPr>
                <w:rFonts w:ascii="Times New Roman" w:hAnsi="Times New Roman"/>
                <w:sz w:val="20"/>
                <w:szCs w:val="20"/>
              </w:rPr>
            </w:pP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Below 15000 </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8</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102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94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976"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 xml:space="preserve">8 </w:t>
            </w: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15000-30000</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13</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20</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32</w:t>
            </w:r>
          </w:p>
        </w:tc>
        <w:tc>
          <w:tcPr>
            <w:tcW w:w="102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4</w:t>
            </w:r>
          </w:p>
        </w:tc>
        <w:tc>
          <w:tcPr>
            <w:tcW w:w="94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976"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 xml:space="preserve">69 </w:t>
            </w: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30000-45000</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17</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23</w:t>
            </w:r>
          </w:p>
        </w:tc>
        <w:tc>
          <w:tcPr>
            <w:tcW w:w="102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94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976"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 xml:space="preserve">41 </w:t>
            </w: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45000-60000</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102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94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976"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2</w:t>
            </w: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Above 60000</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103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102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94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976"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 xml:space="preserve">0 </w:t>
            </w:r>
          </w:p>
        </w:tc>
      </w:tr>
      <w:tr w:rsidR="00E70777" w:rsidRPr="00E70777" w:rsidTr="003D6C82">
        <w:trPr>
          <w:jc w:val="center"/>
        </w:trPr>
        <w:tc>
          <w:tcPr>
            <w:tcW w:w="165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Total</w:t>
            </w:r>
          </w:p>
        </w:tc>
        <w:tc>
          <w:tcPr>
            <w:tcW w:w="1036"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 xml:space="preserve">22 </w:t>
            </w:r>
            <w:r w:rsidRPr="00E70777">
              <w:rPr>
                <w:rFonts w:ascii="Times New Roman" w:hAnsi="Times New Roman"/>
                <w:b/>
                <w:i/>
                <w:sz w:val="20"/>
                <w:szCs w:val="20"/>
              </w:rPr>
              <w:t>(18.3%)</w:t>
            </w:r>
            <w:r w:rsidRPr="00E70777">
              <w:rPr>
                <w:rFonts w:ascii="Times New Roman" w:hAnsi="Times New Roman"/>
                <w:b/>
                <w:sz w:val="20"/>
                <w:szCs w:val="20"/>
              </w:rPr>
              <w:t xml:space="preserve"> </w:t>
            </w:r>
          </w:p>
        </w:tc>
        <w:tc>
          <w:tcPr>
            <w:tcW w:w="1036"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 xml:space="preserve">39 </w:t>
            </w:r>
            <w:r w:rsidRPr="00E70777">
              <w:rPr>
                <w:rFonts w:ascii="Times New Roman" w:hAnsi="Times New Roman"/>
                <w:b/>
                <w:i/>
                <w:sz w:val="20"/>
                <w:szCs w:val="20"/>
              </w:rPr>
              <w:t>(32.5%)</w:t>
            </w:r>
          </w:p>
        </w:tc>
        <w:tc>
          <w:tcPr>
            <w:tcW w:w="1036"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 xml:space="preserve">55 </w:t>
            </w:r>
            <w:r w:rsidRPr="00E70777">
              <w:rPr>
                <w:rFonts w:ascii="Times New Roman" w:hAnsi="Times New Roman"/>
                <w:b/>
                <w:i/>
                <w:sz w:val="20"/>
                <w:szCs w:val="20"/>
              </w:rPr>
              <w:t>(45.8%)</w:t>
            </w:r>
          </w:p>
        </w:tc>
        <w:tc>
          <w:tcPr>
            <w:tcW w:w="1029"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 xml:space="preserve">4 </w:t>
            </w:r>
            <w:r w:rsidRPr="00E70777">
              <w:rPr>
                <w:rFonts w:ascii="Times New Roman" w:hAnsi="Times New Roman"/>
                <w:b/>
                <w:i/>
                <w:sz w:val="20"/>
                <w:szCs w:val="20"/>
              </w:rPr>
              <w:t>(3.3%)</w:t>
            </w:r>
          </w:p>
        </w:tc>
        <w:tc>
          <w:tcPr>
            <w:tcW w:w="946"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 xml:space="preserve">0 </w:t>
            </w:r>
          </w:p>
          <w:p w:rsidR="00E70777" w:rsidRPr="00E70777" w:rsidRDefault="00E70777" w:rsidP="00E70777">
            <w:pPr>
              <w:pStyle w:val="NoSpacing"/>
              <w:jc w:val="both"/>
              <w:rPr>
                <w:rFonts w:ascii="Times New Roman" w:hAnsi="Times New Roman"/>
                <w:b/>
                <w:i/>
                <w:sz w:val="20"/>
                <w:szCs w:val="20"/>
              </w:rPr>
            </w:pPr>
            <w:r w:rsidRPr="00E70777">
              <w:rPr>
                <w:rFonts w:ascii="Times New Roman" w:hAnsi="Times New Roman"/>
                <w:b/>
                <w:i/>
                <w:sz w:val="20"/>
                <w:szCs w:val="20"/>
              </w:rPr>
              <w:t>(0%)</w:t>
            </w:r>
          </w:p>
        </w:tc>
        <w:tc>
          <w:tcPr>
            <w:tcW w:w="976"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 xml:space="preserve">120 </w:t>
            </w:r>
          </w:p>
          <w:p w:rsidR="00E70777" w:rsidRPr="00E70777" w:rsidRDefault="00E70777" w:rsidP="00E70777">
            <w:pPr>
              <w:pStyle w:val="NoSpacing"/>
              <w:jc w:val="both"/>
              <w:rPr>
                <w:rFonts w:ascii="Times New Roman" w:hAnsi="Times New Roman"/>
                <w:b/>
                <w:i/>
                <w:sz w:val="20"/>
                <w:szCs w:val="20"/>
              </w:rPr>
            </w:pPr>
            <w:r w:rsidRPr="00E70777">
              <w:rPr>
                <w:rFonts w:ascii="Times New Roman" w:hAnsi="Times New Roman"/>
                <w:b/>
                <w:i/>
                <w:sz w:val="20"/>
                <w:szCs w:val="20"/>
              </w:rPr>
              <w:t>(100%)</w:t>
            </w:r>
          </w:p>
        </w:tc>
      </w:tr>
    </w:tbl>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                     Source: Primary Data</w:t>
      </w:r>
    </w:p>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Table-4 describes the customers motivating factor towards food truck products in India. It is identified that the ‘Availability’ is the key motivating factor among the customers. If Food trucks available to the customers at very close i.e. nearby the companies, colonies, markets, etc. the customers would prefer the food trucks products. It is also identified that ‘Quality food’ is given 2</w:t>
      </w:r>
      <w:r w:rsidRPr="00E70777">
        <w:rPr>
          <w:rFonts w:ascii="Times New Roman" w:hAnsi="Times New Roman"/>
          <w:sz w:val="20"/>
          <w:szCs w:val="20"/>
          <w:vertAlign w:val="superscript"/>
        </w:rPr>
        <w:t>nd</w:t>
      </w:r>
      <w:r w:rsidRPr="00E70777">
        <w:rPr>
          <w:rFonts w:ascii="Times New Roman" w:hAnsi="Times New Roman"/>
          <w:sz w:val="20"/>
          <w:szCs w:val="20"/>
        </w:rPr>
        <w:t xml:space="preserve"> rank followed by ‘Customers Relation’ 3</w:t>
      </w:r>
      <w:r w:rsidRPr="00E70777">
        <w:rPr>
          <w:rFonts w:ascii="Times New Roman" w:hAnsi="Times New Roman"/>
          <w:sz w:val="20"/>
          <w:szCs w:val="20"/>
          <w:vertAlign w:val="superscript"/>
        </w:rPr>
        <w:t>rd</w:t>
      </w:r>
      <w:r w:rsidRPr="00E70777">
        <w:rPr>
          <w:rFonts w:ascii="Times New Roman" w:hAnsi="Times New Roman"/>
          <w:sz w:val="20"/>
          <w:szCs w:val="20"/>
        </w:rPr>
        <w:t xml:space="preserve"> rank, ‘Low Price’ 4</w:t>
      </w:r>
      <w:r w:rsidRPr="00E70777">
        <w:rPr>
          <w:rFonts w:ascii="Times New Roman" w:hAnsi="Times New Roman"/>
          <w:sz w:val="20"/>
          <w:szCs w:val="20"/>
          <w:vertAlign w:val="superscript"/>
        </w:rPr>
        <w:t>th</w:t>
      </w:r>
      <w:r w:rsidRPr="00E70777">
        <w:rPr>
          <w:rFonts w:ascii="Times New Roman" w:hAnsi="Times New Roman"/>
          <w:sz w:val="20"/>
          <w:szCs w:val="20"/>
        </w:rPr>
        <w:t xml:space="preserve"> rank, ‘More varieties’ 5</w:t>
      </w:r>
      <w:r w:rsidRPr="00E70777">
        <w:rPr>
          <w:rFonts w:ascii="Times New Roman" w:hAnsi="Times New Roman"/>
          <w:sz w:val="20"/>
          <w:szCs w:val="20"/>
          <w:vertAlign w:val="superscript"/>
        </w:rPr>
        <w:t>th</w:t>
      </w:r>
      <w:r w:rsidRPr="00E70777">
        <w:rPr>
          <w:rFonts w:ascii="Times New Roman" w:hAnsi="Times New Roman"/>
          <w:sz w:val="20"/>
          <w:szCs w:val="20"/>
        </w:rPr>
        <w:t xml:space="preserve"> rank.   </w:t>
      </w:r>
    </w:p>
    <w:p w:rsidR="00E70777" w:rsidRDefault="00E70777" w:rsidP="00E70777">
      <w:pPr>
        <w:pStyle w:val="NoSpacing"/>
        <w:jc w:val="both"/>
        <w:rPr>
          <w:rFonts w:ascii="Times New Roman" w:hAnsi="Times New Roman"/>
          <w:b/>
          <w:sz w:val="20"/>
          <w:szCs w:val="20"/>
        </w:rPr>
      </w:pPr>
    </w:p>
    <w:p w:rsidR="00E70777" w:rsidRPr="00E70777" w:rsidRDefault="00E70777" w:rsidP="00E70777">
      <w:pPr>
        <w:pStyle w:val="NoSpacing"/>
        <w:jc w:val="center"/>
        <w:rPr>
          <w:rFonts w:ascii="Times New Roman" w:hAnsi="Times New Roman"/>
          <w:b/>
          <w:i/>
          <w:sz w:val="20"/>
          <w:szCs w:val="20"/>
        </w:rPr>
      </w:pPr>
      <w:r w:rsidRPr="00E70777">
        <w:rPr>
          <w:rFonts w:ascii="Times New Roman" w:hAnsi="Times New Roman"/>
          <w:b/>
          <w:i/>
          <w:sz w:val="20"/>
          <w:szCs w:val="20"/>
        </w:rPr>
        <w:t>Table-4 Customers Motivating Factor towards the Food Truck Products</w:t>
      </w:r>
    </w:p>
    <w:tbl>
      <w:tblPr>
        <w:tblStyle w:val="TableGrid"/>
        <w:tblW w:w="0" w:type="auto"/>
        <w:jc w:val="center"/>
        <w:tblLayout w:type="fixed"/>
        <w:tblLook w:val="04A0" w:firstRow="1" w:lastRow="0" w:firstColumn="1" w:lastColumn="0" w:noHBand="0" w:noVBand="1"/>
      </w:tblPr>
      <w:tblGrid>
        <w:gridCol w:w="764"/>
        <w:gridCol w:w="1754"/>
        <w:gridCol w:w="709"/>
        <w:gridCol w:w="709"/>
        <w:gridCol w:w="664"/>
        <w:gridCol w:w="611"/>
        <w:gridCol w:w="567"/>
        <w:gridCol w:w="851"/>
        <w:gridCol w:w="843"/>
        <w:gridCol w:w="850"/>
        <w:gridCol w:w="900"/>
      </w:tblGrid>
      <w:tr w:rsidR="00E70777" w:rsidRPr="00E70777" w:rsidTr="00E70777">
        <w:trPr>
          <w:jc w:val="center"/>
        </w:trPr>
        <w:tc>
          <w:tcPr>
            <w:tcW w:w="764"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S.No.</w:t>
            </w:r>
          </w:p>
        </w:tc>
        <w:tc>
          <w:tcPr>
            <w:tcW w:w="1754"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Motivating Factor</w:t>
            </w:r>
          </w:p>
        </w:tc>
        <w:tc>
          <w:tcPr>
            <w:tcW w:w="709"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I</w:t>
            </w:r>
          </w:p>
        </w:tc>
        <w:tc>
          <w:tcPr>
            <w:tcW w:w="709"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II</w:t>
            </w:r>
          </w:p>
        </w:tc>
        <w:tc>
          <w:tcPr>
            <w:tcW w:w="664"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III</w:t>
            </w:r>
          </w:p>
        </w:tc>
        <w:tc>
          <w:tcPr>
            <w:tcW w:w="611"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IV</w:t>
            </w:r>
          </w:p>
        </w:tc>
        <w:tc>
          <w:tcPr>
            <w:tcW w:w="567"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V</w:t>
            </w:r>
          </w:p>
        </w:tc>
        <w:tc>
          <w:tcPr>
            <w:tcW w:w="851"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Total Score</w:t>
            </w:r>
          </w:p>
        </w:tc>
        <w:tc>
          <w:tcPr>
            <w:tcW w:w="843"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Total</w:t>
            </w:r>
          </w:p>
        </w:tc>
        <w:tc>
          <w:tcPr>
            <w:tcW w:w="850" w:type="dxa"/>
          </w:tcPr>
          <w:p w:rsidR="00E70777" w:rsidRPr="00E70777" w:rsidRDefault="00E70777" w:rsidP="00E70777">
            <w:pPr>
              <w:pStyle w:val="NoSpacing"/>
              <w:jc w:val="both"/>
              <w:rPr>
                <w:rFonts w:ascii="Times New Roman" w:hAnsi="Times New Roman"/>
                <w:b/>
                <w:i/>
                <w:sz w:val="20"/>
                <w:szCs w:val="20"/>
              </w:rPr>
            </w:pPr>
            <w:r w:rsidRPr="00E70777">
              <w:rPr>
                <w:rFonts w:ascii="Times New Roman" w:hAnsi="Times New Roman"/>
                <w:b/>
                <w:i/>
                <w:sz w:val="20"/>
                <w:szCs w:val="20"/>
              </w:rPr>
              <w:t>Mean</w:t>
            </w:r>
          </w:p>
        </w:tc>
        <w:tc>
          <w:tcPr>
            <w:tcW w:w="900" w:type="dxa"/>
          </w:tcPr>
          <w:p w:rsidR="00E70777" w:rsidRPr="00E70777" w:rsidRDefault="00E70777" w:rsidP="00E70777">
            <w:pPr>
              <w:pStyle w:val="NoSpacing"/>
              <w:jc w:val="both"/>
              <w:rPr>
                <w:rFonts w:ascii="Times New Roman" w:hAnsi="Times New Roman"/>
                <w:b/>
                <w:sz w:val="20"/>
                <w:szCs w:val="20"/>
              </w:rPr>
            </w:pPr>
            <w:r w:rsidRPr="00E70777">
              <w:rPr>
                <w:rFonts w:ascii="Times New Roman" w:hAnsi="Times New Roman"/>
                <w:b/>
                <w:sz w:val="20"/>
                <w:szCs w:val="20"/>
              </w:rPr>
              <w:t>Rank</w:t>
            </w:r>
          </w:p>
        </w:tc>
      </w:tr>
      <w:tr w:rsidR="00E70777" w:rsidRPr="00E70777" w:rsidTr="00E70777">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w:t>
            </w:r>
          </w:p>
        </w:tc>
        <w:tc>
          <w:tcPr>
            <w:tcW w:w="175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Quality Food</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280</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240</w:t>
            </w:r>
          </w:p>
        </w:tc>
        <w:tc>
          <w:tcPr>
            <w:tcW w:w="6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11</w:t>
            </w:r>
          </w:p>
        </w:tc>
        <w:tc>
          <w:tcPr>
            <w:tcW w:w="61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w:t>
            </w:r>
          </w:p>
        </w:tc>
        <w:tc>
          <w:tcPr>
            <w:tcW w:w="567"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5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532</w:t>
            </w:r>
          </w:p>
        </w:tc>
        <w:tc>
          <w:tcPr>
            <w:tcW w:w="84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120</w:t>
            </w:r>
          </w:p>
        </w:tc>
        <w:tc>
          <w:tcPr>
            <w:tcW w:w="850" w:type="dxa"/>
          </w:tcPr>
          <w:p w:rsidR="00E70777" w:rsidRPr="00E70777" w:rsidRDefault="00E70777" w:rsidP="00E70777">
            <w:pPr>
              <w:pStyle w:val="NoSpacing"/>
              <w:jc w:val="both"/>
              <w:rPr>
                <w:rFonts w:ascii="Times New Roman" w:hAnsi="Times New Roman"/>
                <w:i/>
                <w:sz w:val="20"/>
                <w:szCs w:val="20"/>
              </w:rPr>
            </w:pPr>
            <w:r w:rsidRPr="00E70777">
              <w:rPr>
                <w:rFonts w:ascii="Times New Roman" w:hAnsi="Times New Roman"/>
                <w:i/>
                <w:sz w:val="20"/>
                <w:szCs w:val="20"/>
              </w:rPr>
              <w:t>4.43</w:t>
            </w:r>
          </w:p>
        </w:tc>
        <w:tc>
          <w:tcPr>
            <w:tcW w:w="90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II</w:t>
            </w:r>
          </w:p>
        </w:tc>
      </w:tr>
      <w:tr w:rsidR="00E70777" w:rsidRPr="00E70777" w:rsidTr="00E70777">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w:t>
            </w:r>
          </w:p>
        </w:tc>
        <w:tc>
          <w:tcPr>
            <w:tcW w:w="175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More  Varieties</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305</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180</w:t>
            </w:r>
          </w:p>
        </w:tc>
        <w:tc>
          <w:tcPr>
            <w:tcW w:w="6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36</w:t>
            </w:r>
          </w:p>
        </w:tc>
        <w:tc>
          <w:tcPr>
            <w:tcW w:w="61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w:t>
            </w:r>
          </w:p>
        </w:tc>
        <w:tc>
          <w:tcPr>
            <w:tcW w:w="567"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w:t>
            </w:r>
          </w:p>
        </w:tc>
        <w:tc>
          <w:tcPr>
            <w:tcW w:w="85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524</w:t>
            </w:r>
          </w:p>
        </w:tc>
        <w:tc>
          <w:tcPr>
            <w:tcW w:w="84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120</w:t>
            </w:r>
          </w:p>
        </w:tc>
        <w:tc>
          <w:tcPr>
            <w:tcW w:w="850" w:type="dxa"/>
          </w:tcPr>
          <w:p w:rsidR="00E70777" w:rsidRPr="00E70777" w:rsidRDefault="00E70777" w:rsidP="00E70777">
            <w:pPr>
              <w:pStyle w:val="NoSpacing"/>
              <w:jc w:val="both"/>
              <w:rPr>
                <w:rFonts w:ascii="Times New Roman" w:hAnsi="Times New Roman"/>
                <w:i/>
                <w:sz w:val="20"/>
                <w:szCs w:val="20"/>
              </w:rPr>
            </w:pPr>
            <w:r w:rsidRPr="00E70777">
              <w:rPr>
                <w:rFonts w:ascii="Times New Roman" w:hAnsi="Times New Roman"/>
                <w:i/>
                <w:sz w:val="20"/>
                <w:szCs w:val="20"/>
              </w:rPr>
              <w:t>4.36</w:t>
            </w:r>
          </w:p>
        </w:tc>
        <w:tc>
          <w:tcPr>
            <w:tcW w:w="90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V</w:t>
            </w:r>
          </w:p>
        </w:tc>
      </w:tr>
      <w:tr w:rsidR="00E70777" w:rsidRPr="00E70777" w:rsidTr="00E70777">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w:t>
            </w:r>
          </w:p>
        </w:tc>
        <w:tc>
          <w:tcPr>
            <w:tcW w:w="175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Availability</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345</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144</w:t>
            </w:r>
          </w:p>
        </w:tc>
        <w:tc>
          <w:tcPr>
            <w:tcW w:w="6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39</w:t>
            </w:r>
          </w:p>
        </w:tc>
        <w:tc>
          <w:tcPr>
            <w:tcW w:w="61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8</w:t>
            </w:r>
          </w:p>
        </w:tc>
        <w:tc>
          <w:tcPr>
            <w:tcW w:w="567"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5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536</w:t>
            </w:r>
          </w:p>
        </w:tc>
        <w:tc>
          <w:tcPr>
            <w:tcW w:w="84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120</w:t>
            </w:r>
          </w:p>
        </w:tc>
        <w:tc>
          <w:tcPr>
            <w:tcW w:w="850" w:type="dxa"/>
          </w:tcPr>
          <w:p w:rsidR="00E70777" w:rsidRPr="00E70777" w:rsidRDefault="00E70777" w:rsidP="00E70777">
            <w:pPr>
              <w:pStyle w:val="NoSpacing"/>
              <w:jc w:val="both"/>
              <w:rPr>
                <w:rFonts w:ascii="Times New Roman" w:hAnsi="Times New Roman"/>
                <w:i/>
                <w:sz w:val="20"/>
                <w:szCs w:val="20"/>
              </w:rPr>
            </w:pPr>
            <w:r w:rsidRPr="00E70777">
              <w:rPr>
                <w:rFonts w:ascii="Times New Roman" w:hAnsi="Times New Roman"/>
                <w:i/>
                <w:sz w:val="20"/>
                <w:szCs w:val="20"/>
              </w:rPr>
              <w:t>4.46</w:t>
            </w:r>
          </w:p>
        </w:tc>
        <w:tc>
          <w:tcPr>
            <w:tcW w:w="90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I</w:t>
            </w:r>
          </w:p>
        </w:tc>
      </w:tr>
      <w:tr w:rsidR="00E70777" w:rsidRPr="00E70777" w:rsidTr="00E70777">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4</w:t>
            </w:r>
          </w:p>
        </w:tc>
        <w:tc>
          <w:tcPr>
            <w:tcW w:w="175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Low Price</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320</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177</w:t>
            </w:r>
          </w:p>
        </w:tc>
        <w:tc>
          <w:tcPr>
            <w:tcW w:w="6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25</w:t>
            </w:r>
          </w:p>
        </w:tc>
        <w:tc>
          <w:tcPr>
            <w:tcW w:w="61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w:t>
            </w:r>
          </w:p>
        </w:tc>
        <w:tc>
          <w:tcPr>
            <w:tcW w:w="567"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w:t>
            </w:r>
          </w:p>
        </w:tc>
        <w:tc>
          <w:tcPr>
            <w:tcW w:w="85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526</w:t>
            </w:r>
          </w:p>
        </w:tc>
        <w:tc>
          <w:tcPr>
            <w:tcW w:w="84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120</w:t>
            </w:r>
          </w:p>
        </w:tc>
        <w:tc>
          <w:tcPr>
            <w:tcW w:w="850" w:type="dxa"/>
          </w:tcPr>
          <w:p w:rsidR="00E70777" w:rsidRPr="00E70777" w:rsidRDefault="00E70777" w:rsidP="00E70777">
            <w:pPr>
              <w:pStyle w:val="NoSpacing"/>
              <w:jc w:val="both"/>
              <w:rPr>
                <w:rFonts w:ascii="Times New Roman" w:hAnsi="Times New Roman"/>
                <w:i/>
                <w:sz w:val="20"/>
                <w:szCs w:val="20"/>
              </w:rPr>
            </w:pPr>
            <w:r w:rsidRPr="00E70777">
              <w:rPr>
                <w:rFonts w:ascii="Times New Roman" w:hAnsi="Times New Roman"/>
                <w:i/>
                <w:sz w:val="20"/>
                <w:szCs w:val="20"/>
              </w:rPr>
              <w:t>4.38</w:t>
            </w:r>
          </w:p>
        </w:tc>
        <w:tc>
          <w:tcPr>
            <w:tcW w:w="90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IV</w:t>
            </w:r>
          </w:p>
        </w:tc>
      </w:tr>
      <w:tr w:rsidR="00E70777" w:rsidRPr="00E70777" w:rsidTr="00E70777">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w:t>
            </w:r>
          </w:p>
        </w:tc>
        <w:tc>
          <w:tcPr>
            <w:tcW w:w="175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Best Service</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285</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188</w:t>
            </w:r>
          </w:p>
        </w:tc>
        <w:tc>
          <w:tcPr>
            <w:tcW w:w="6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39</w:t>
            </w:r>
          </w:p>
        </w:tc>
        <w:tc>
          <w:tcPr>
            <w:tcW w:w="61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w:t>
            </w:r>
          </w:p>
        </w:tc>
        <w:tc>
          <w:tcPr>
            <w:tcW w:w="567"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5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518</w:t>
            </w:r>
          </w:p>
        </w:tc>
        <w:tc>
          <w:tcPr>
            <w:tcW w:w="84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120</w:t>
            </w:r>
          </w:p>
        </w:tc>
        <w:tc>
          <w:tcPr>
            <w:tcW w:w="850" w:type="dxa"/>
          </w:tcPr>
          <w:p w:rsidR="00E70777" w:rsidRPr="00E70777" w:rsidRDefault="00E70777" w:rsidP="00E70777">
            <w:pPr>
              <w:pStyle w:val="NoSpacing"/>
              <w:jc w:val="both"/>
              <w:rPr>
                <w:rFonts w:ascii="Times New Roman" w:hAnsi="Times New Roman"/>
                <w:i/>
                <w:sz w:val="20"/>
                <w:szCs w:val="20"/>
              </w:rPr>
            </w:pPr>
            <w:r w:rsidRPr="00E70777">
              <w:rPr>
                <w:rFonts w:ascii="Times New Roman" w:hAnsi="Times New Roman"/>
                <w:i/>
                <w:sz w:val="20"/>
                <w:szCs w:val="20"/>
              </w:rPr>
              <w:t>4.32</w:t>
            </w:r>
          </w:p>
        </w:tc>
        <w:tc>
          <w:tcPr>
            <w:tcW w:w="90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VI</w:t>
            </w:r>
          </w:p>
        </w:tc>
      </w:tr>
      <w:tr w:rsidR="00E70777" w:rsidRPr="00E70777" w:rsidTr="00E70777">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w:t>
            </w:r>
          </w:p>
        </w:tc>
        <w:tc>
          <w:tcPr>
            <w:tcW w:w="175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Customer Relation</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320</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172</w:t>
            </w:r>
          </w:p>
        </w:tc>
        <w:tc>
          <w:tcPr>
            <w:tcW w:w="6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33</w:t>
            </w:r>
          </w:p>
        </w:tc>
        <w:tc>
          <w:tcPr>
            <w:tcW w:w="61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4</w:t>
            </w:r>
          </w:p>
        </w:tc>
        <w:tc>
          <w:tcPr>
            <w:tcW w:w="567"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5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529</w:t>
            </w:r>
          </w:p>
        </w:tc>
        <w:tc>
          <w:tcPr>
            <w:tcW w:w="84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120</w:t>
            </w:r>
          </w:p>
        </w:tc>
        <w:tc>
          <w:tcPr>
            <w:tcW w:w="850" w:type="dxa"/>
          </w:tcPr>
          <w:p w:rsidR="00E70777" w:rsidRPr="00E70777" w:rsidRDefault="00E70777" w:rsidP="00E70777">
            <w:pPr>
              <w:pStyle w:val="NoSpacing"/>
              <w:jc w:val="both"/>
              <w:rPr>
                <w:rFonts w:ascii="Times New Roman" w:hAnsi="Times New Roman"/>
                <w:i/>
                <w:sz w:val="20"/>
                <w:szCs w:val="20"/>
              </w:rPr>
            </w:pPr>
            <w:r w:rsidRPr="00E70777">
              <w:rPr>
                <w:rFonts w:ascii="Times New Roman" w:hAnsi="Times New Roman"/>
                <w:i/>
                <w:sz w:val="20"/>
                <w:szCs w:val="20"/>
              </w:rPr>
              <w:t>4.41</w:t>
            </w:r>
          </w:p>
        </w:tc>
        <w:tc>
          <w:tcPr>
            <w:tcW w:w="90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III</w:t>
            </w:r>
          </w:p>
        </w:tc>
      </w:tr>
      <w:tr w:rsidR="00E70777" w:rsidRPr="00E70777" w:rsidTr="00E70777">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7</w:t>
            </w:r>
          </w:p>
        </w:tc>
        <w:tc>
          <w:tcPr>
            <w:tcW w:w="175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Looks Modern</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235</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212</w:t>
            </w:r>
          </w:p>
        </w:tc>
        <w:tc>
          <w:tcPr>
            <w:tcW w:w="6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51</w:t>
            </w:r>
          </w:p>
        </w:tc>
        <w:tc>
          <w:tcPr>
            <w:tcW w:w="61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w:t>
            </w:r>
          </w:p>
        </w:tc>
        <w:tc>
          <w:tcPr>
            <w:tcW w:w="567"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5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504</w:t>
            </w:r>
          </w:p>
        </w:tc>
        <w:tc>
          <w:tcPr>
            <w:tcW w:w="84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120</w:t>
            </w:r>
          </w:p>
        </w:tc>
        <w:tc>
          <w:tcPr>
            <w:tcW w:w="850" w:type="dxa"/>
          </w:tcPr>
          <w:p w:rsidR="00E70777" w:rsidRPr="00E70777" w:rsidRDefault="00E70777" w:rsidP="00E70777">
            <w:pPr>
              <w:pStyle w:val="NoSpacing"/>
              <w:jc w:val="both"/>
              <w:rPr>
                <w:rFonts w:ascii="Times New Roman" w:hAnsi="Times New Roman"/>
                <w:i/>
                <w:sz w:val="20"/>
                <w:szCs w:val="20"/>
              </w:rPr>
            </w:pPr>
            <w:r w:rsidRPr="00E70777">
              <w:rPr>
                <w:rFonts w:ascii="Times New Roman" w:hAnsi="Times New Roman"/>
                <w:i/>
                <w:sz w:val="20"/>
                <w:szCs w:val="20"/>
              </w:rPr>
              <w:t>4.20</w:t>
            </w:r>
          </w:p>
        </w:tc>
        <w:tc>
          <w:tcPr>
            <w:tcW w:w="90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X</w:t>
            </w:r>
          </w:p>
        </w:tc>
      </w:tr>
      <w:tr w:rsidR="00E70777" w:rsidRPr="00E70777" w:rsidTr="00E70777">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8</w:t>
            </w:r>
          </w:p>
        </w:tc>
        <w:tc>
          <w:tcPr>
            <w:tcW w:w="175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Menu Cards</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275</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184</w:t>
            </w:r>
          </w:p>
        </w:tc>
        <w:tc>
          <w:tcPr>
            <w:tcW w:w="6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48</w:t>
            </w:r>
          </w:p>
        </w:tc>
        <w:tc>
          <w:tcPr>
            <w:tcW w:w="61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w:t>
            </w:r>
          </w:p>
        </w:tc>
        <w:tc>
          <w:tcPr>
            <w:tcW w:w="567"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5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513</w:t>
            </w:r>
          </w:p>
        </w:tc>
        <w:tc>
          <w:tcPr>
            <w:tcW w:w="84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120</w:t>
            </w:r>
          </w:p>
        </w:tc>
        <w:tc>
          <w:tcPr>
            <w:tcW w:w="850" w:type="dxa"/>
          </w:tcPr>
          <w:p w:rsidR="00E70777" w:rsidRPr="00E70777" w:rsidRDefault="00E70777" w:rsidP="00E70777">
            <w:pPr>
              <w:pStyle w:val="NoSpacing"/>
              <w:jc w:val="both"/>
              <w:rPr>
                <w:rFonts w:ascii="Times New Roman" w:hAnsi="Times New Roman"/>
                <w:i/>
                <w:sz w:val="20"/>
                <w:szCs w:val="20"/>
              </w:rPr>
            </w:pPr>
            <w:r w:rsidRPr="00E70777">
              <w:rPr>
                <w:rFonts w:ascii="Times New Roman" w:hAnsi="Times New Roman"/>
                <w:i/>
                <w:sz w:val="20"/>
                <w:szCs w:val="20"/>
              </w:rPr>
              <w:t>4.27</w:t>
            </w:r>
          </w:p>
        </w:tc>
        <w:tc>
          <w:tcPr>
            <w:tcW w:w="90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 IX  </w:t>
            </w:r>
          </w:p>
        </w:tc>
      </w:tr>
      <w:tr w:rsidR="00E70777" w:rsidRPr="00E70777" w:rsidTr="00E70777">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9</w:t>
            </w:r>
          </w:p>
        </w:tc>
        <w:tc>
          <w:tcPr>
            <w:tcW w:w="175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Visually Attractive</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270</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216</w:t>
            </w:r>
          </w:p>
        </w:tc>
        <w:tc>
          <w:tcPr>
            <w:tcW w:w="6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27</w:t>
            </w:r>
          </w:p>
        </w:tc>
        <w:tc>
          <w:tcPr>
            <w:tcW w:w="61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w:t>
            </w:r>
          </w:p>
        </w:tc>
        <w:tc>
          <w:tcPr>
            <w:tcW w:w="567"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5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515</w:t>
            </w:r>
          </w:p>
        </w:tc>
        <w:tc>
          <w:tcPr>
            <w:tcW w:w="84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120</w:t>
            </w:r>
          </w:p>
        </w:tc>
        <w:tc>
          <w:tcPr>
            <w:tcW w:w="850" w:type="dxa"/>
          </w:tcPr>
          <w:p w:rsidR="00E70777" w:rsidRPr="00E70777" w:rsidRDefault="00E70777" w:rsidP="00E70777">
            <w:pPr>
              <w:pStyle w:val="NoSpacing"/>
              <w:jc w:val="both"/>
              <w:rPr>
                <w:rFonts w:ascii="Times New Roman" w:hAnsi="Times New Roman"/>
                <w:i/>
                <w:sz w:val="20"/>
                <w:szCs w:val="20"/>
              </w:rPr>
            </w:pPr>
            <w:r w:rsidRPr="00E70777">
              <w:rPr>
                <w:rFonts w:ascii="Times New Roman" w:hAnsi="Times New Roman"/>
                <w:i/>
                <w:sz w:val="20"/>
                <w:szCs w:val="20"/>
              </w:rPr>
              <w:t>4.29</w:t>
            </w:r>
          </w:p>
        </w:tc>
        <w:tc>
          <w:tcPr>
            <w:tcW w:w="90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VIII</w:t>
            </w:r>
          </w:p>
        </w:tc>
      </w:tr>
      <w:tr w:rsidR="00E70777" w:rsidRPr="00E70777" w:rsidTr="00E70777">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10</w:t>
            </w:r>
          </w:p>
        </w:tc>
        <w:tc>
          <w:tcPr>
            <w:tcW w:w="175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Accessibility</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295</w:t>
            </w:r>
          </w:p>
        </w:tc>
        <w:tc>
          <w:tcPr>
            <w:tcW w:w="709"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164</w:t>
            </w:r>
          </w:p>
        </w:tc>
        <w:tc>
          <w:tcPr>
            <w:tcW w:w="6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54</w:t>
            </w:r>
          </w:p>
        </w:tc>
        <w:tc>
          <w:tcPr>
            <w:tcW w:w="61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4</w:t>
            </w:r>
          </w:p>
        </w:tc>
        <w:tc>
          <w:tcPr>
            <w:tcW w:w="567"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0</w:t>
            </w:r>
          </w:p>
        </w:tc>
        <w:tc>
          <w:tcPr>
            <w:tcW w:w="851"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517</w:t>
            </w:r>
          </w:p>
        </w:tc>
        <w:tc>
          <w:tcPr>
            <w:tcW w:w="84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120</w:t>
            </w:r>
          </w:p>
        </w:tc>
        <w:tc>
          <w:tcPr>
            <w:tcW w:w="850" w:type="dxa"/>
          </w:tcPr>
          <w:p w:rsidR="00E70777" w:rsidRPr="00E70777" w:rsidRDefault="00E70777" w:rsidP="00E70777">
            <w:pPr>
              <w:pStyle w:val="NoSpacing"/>
              <w:jc w:val="both"/>
              <w:rPr>
                <w:rFonts w:ascii="Times New Roman" w:hAnsi="Times New Roman"/>
                <w:i/>
                <w:sz w:val="20"/>
                <w:szCs w:val="20"/>
              </w:rPr>
            </w:pPr>
            <w:r w:rsidRPr="00E70777">
              <w:rPr>
                <w:rFonts w:ascii="Times New Roman" w:hAnsi="Times New Roman"/>
                <w:i/>
                <w:sz w:val="20"/>
                <w:szCs w:val="20"/>
              </w:rPr>
              <w:t>4.30</w:t>
            </w:r>
          </w:p>
        </w:tc>
        <w:tc>
          <w:tcPr>
            <w:tcW w:w="900"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VII</w:t>
            </w:r>
          </w:p>
        </w:tc>
      </w:tr>
    </w:tbl>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Source: Primary Data</w:t>
      </w:r>
    </w:p>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Table-5 gives the information about the ‘customer’s satisfaction’ towards food truck products. According to the results, it can be understood that the customers were more satisfied with the quality of the products. The quality of the food is too good at the food trucks because the food is prepared in front of the customers so that, the chief should take care about the quality while preparing the food. </w:t>
      </w:r>
    </w:p>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It is also observed that the foodies were given 2</w:t>
      </w:r>
      <w:r w:rsidRPr="00E70777">
        <w:rPr>
          <w:rFonts w:ascii="Times New Roman" w:hAnsi="Times New Roman"/>
          <w:sz w:val="20"/>
          <w:szCs w:val="20"/>
          <w:vertAlign w:val="superscript"/>
        </w:rPr>
        <w:t>nd</w:t>
      </w:r>
      <w:r w:rsidRPr="00E70777">
        <w:rPr>
          <w:rFonts w:ascii="Times New Roman" w:hAnsi="Times New Roman"/>
          <w:sz w:val="20"/>
          <w:szCs w:val="20"/>
        </w:rPr>
        <w:t xml:space="preserve"> rank to the ‘taste’ of the food followed by price 3</w:t>
      </w:r>
      <w:r w:rsidRPr="00E70777">
        <w:rPr>
          <w:rFonts w:ascii="Times New Roman" w:hAnsi="Times New Roman"/>
          <w:sz w:val="20"/>
          <w:szCs w:val="20"/>
          <w:vertAlign w:val="superscript"/>
        </w:rPr>
        <w:t>rd</w:t>
      </w:r>
      <w:r w:rsidRPr="00E70777">
        <w:rPr>
          <w:rFonts w:ascii="Times New Roman" w:hAnsi="Times New Roman"/>
          <w:sz w:val="20"/>
          <w:szCs w:val="20"/>
        </w:rPr>
        <w:t xml:space="preserve"> rank, varieties 4</w:t>
      </w:r>
      <w:r w:rsidRPr="00E70777">
        <w:rPr>
          <w:rFonts w:ascii="Times New Roman" w:hAnsi="Times New Roman"/>
          <w:sz w:val="20"/>
          <w:szCs w:val="20"/>
          <w:vertAlign w:val="superscript"/>
        </w:rPr>
        <w:t>th</w:t>
      </w:r>
      <w:r w:rsidRPr="00E70777">
        <w:rPr>
          <w:rFonts w:ascii="Times New Roman" w:hAnsi="Times New Roman"/>
          <w:sz w:val="20"/>
          <w:szCs w:val="20"/>
        </w:rPr>
        <w:t xml:space="preserve"> rank, quantity 5</w:t>
      </w:r>
      <w:r w:rsidRPr="00E70777">
        <w:rPr>
          <w:rFonts w:ascii="Times New Roman" w:hAnsi="Times New Roman"/>
          <w:sz w:val="20"/>
          <w:szCs w:val="20"/>
          <w:vertAlign w:val="superscript"/>
        </w:rPr>
        <w:t>th</w:t>
      </w:r>
      <w:r w:rsidRPr="00E70777">
        <w:rPr>
          <w:rFonts w:ascii="Times New Roman" w:hAnsi="Times New Roman"/>
          <w:sz w:val="20"/>
          <w:szCs w:val="20"/>
        </w:rPr>
        <w:t xml:space="preserve"> rank, service 6</w:t>
      </w:r>
      <w:r w:rsidRPr="00E70777">
        <w:rPr>
          <w:rFonts w:ascii="Times New Roman" w:hAnsi="Times New Roman"/>
          <w:sz w:val="20"/>
          <w:szCs w:val="20"/>
          <w:vertAlign w:val="superscript"/>
        </w:rPr>
        <w:t>th</w:t>
      </w:r>
      <w:r w:rsidRPr="00E70777">
        <w:rPr>
          <w:rFonts w:ascii="Times New Roman" w:hAnsi="Times New Roman"/>
          <w:sz w:val="20"/>
          <w:szCs w:val="20"/>
        </w:rPr>
        <w:t xml:space="preserve"> rank and cleaning at the least. Based on the results, it is observed that the customers were not satisfied with the cleaning at the food trucks.   </w:t>
      </w:r>
    </w:p>
    <w:p w:rsidR="00E70777" w:rsidRDefault="00E70777" w:rsidP="00E70777">
      <w:pPr>
        <w:pStyle w:val="NoSpacing"/>
        <w:jc w:val="both"/>
        <w:rPr>
          <w:rFonts w:ascii="Times New Roman" w:hAnsi="Times New Roman"/>
          <w:b/>
          <w:sz w:val="20"/>
          <w:szCs w:val="20"/>
        </w:rPr>
      </w:pPr>
    </w:p>
    <w:p w:rsidR="00E70777" w:rsidRPr="00E70777" w:rsidRDefault="00E70777" w:rsidP="00E70777">
      <w:pPr>
        <w:pStyle w:val="NoSpacing"/>
        <w:jc w:val="center"/>
        <w:rPr>
          <w:rFonts w:ascii="Times New Roman" w:hAnsi="Times New Roman"/>
          <w:b/>
          <w:i/>
          <w:sz w:val="20"/>
          <w:szCs w:val="20"/>
        </w:rPr>
      </w:pPr>
      <w:r w:rsidRPr="00E70777">
        <w:rPr>
          <w:rFonts w:ascii="Times New Roman" w:hAnsi="Times New Roman"/>
          <w:b/>
          <w:i/>
          <w:sz w:val="20"/>
          <w:szCs w:val="20"/>
        </w:rPr>
        <w:t>Table-5 Customers Satisfaction towards Food Truck Products</w:t>
      </w:r>
    </w:p>
    <w:tbl>
      <w:tblPr>
        <w:tblStyle w:val="TableGrid"/>
        <w:tblW w:w="0" w:type="auto"/>
        <w:jc w:val="center"/>
        <w:tblLayout w:type="fixed"/>
        <w:tblLook w:val="04A0" w:firstRow="1" w:lastRow="0" w:firstColumn="1" w:lastColumn="0" w:noHBand="0" w:noVBand="1"/>
      </w:tblPr>
      <w:tblGrid>
        <w:gridCol w:w="764"/>
        <w:gridCol w:w="2083"/>
        <w:gridCol w:w="1663"/>
        <w:gridCol w:w="1134"/>
        <w:gridCol w:w="1596"/>
      </w:tblGrid>
      <w:tr w:rsidR="00E70777" w:rsidRPr="00E70777" w:rsidTr="003D6C82">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S.No.</w:t>
            </w:r>
          </w:p>
        </w:tc>
        <w:tc>
          <w:tcPr>
            <w:tcW w:w="208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Variable</w:t>
            </w:r>
          </w:p>
        </w:tc>
        <w:tc>
          <w:tcPr>
            <w:tcW w:w="166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Garret’s Score</w:t>
            </w:r>
          </w:p>
        </w:tc>
        <w:tc>
          <w:tcPr>
            <w:tcW w:w="113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Average</w:t>
            </w:r>
          </w:p>
        </w:tc>
        <w:tc>
          <w:tcPr>
            <w:tcW w:w="159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Garret’s Rank</w:t>
            </w:r>
          </w:p>
        </w:tc>
      </w:tr>
      <w:tr w:rsidR="00E70777" w:rsidRPr="00E70777" w:rsidTr="003D6C82">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1</w:t>
            </w:r>
          </w:p>
        </w:tc>
        <w:tc>
          <w:tcPr>
            <w:tcW w:w="208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Taste</w:t>
            </w:r>
          </w:p>
        </w:tc>
        <w:tc>
          <w:tcPr>
            <w:tcW w:w="166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6955</w:t>
            </w:r>
          </w:p>
        </w:tc>
        <w:tc>
          <w:tcPr>
            <w:tcW w:w="113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69.55</w:t>
            </w:r>
          </w:p>
        </w:tc>
        <w:tc>
          <w:tcPr>
            <w:tcW w:w="159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II</w:t>
            </w:r>
          </w:p>
        </w:tc>
      </w:tr>
      <w:tr w:rsidR="00E70777" w:rsidRPr="00E70777" w:rsidTr="003D6C82">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2</w:t>
            </w:r>
          </w:p>
        </w:tc>
        <w:tc>
          <w:tcPr>
            <w:tcW w:w="208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Quality</w:t>
            </w:r>
          </w:p>
        </w:tc>
        <w:tc>
          <w:tcPr>
            <w:tcW w:w="166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6959</w:t>
            </w:r>
          </w:p>
        </w:tc>
        <w:tc>
          <w:tcPr>
            <w:tcW w:w="113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69.59</w:t>
            </w:r>
          </w:p>
        </w:tc>
        <w:tc>
          <w:tcPr>
            <w:tcW w:w="159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I</w:t>
            </w:r>
          </w:p>
        </w:tc>
      </w:tr>
      <w:tr w:rsidR="00E70777" w:rsidRPr="00E70777" w:rsidTr="003D6C82">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w:t>
            </w:r>
          </w:p>
        </w:tc>
        <w:tc>
          <w:tcPr>
            <w:tcW w:w="208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Quantity</w:t>
            </w:r>
          </w:p>
        </w:tc>
        <w:tc>
          <w:tcPr>
            <w:tcW w:w="166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6558</w:t>
            </w:r>
          </w:p>
        </w:tc>
        <w:tc>
          <w:tcPr>
            <w:tcW w:w="113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65.58</w:t>
            </w:r>
          </w:p>
        </w:tc>
        <w:tc>
          <w:tcPr>
            <w:tcW w:w="159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V</w:t>
            </w:r>
          </w:p>
        </w:tc>
      </w:tr>
      <w:tr w:rsidR="00E70777" w:rsidRPr="00E70777" w:rsidTr="003D6C82">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3</w:t>
            </w:r>
          </w:p>
        </w:tc>
        <w:tc>
          <w:tcPr>
            <w:tcW w:w="208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Clean &amp; Hygienic</w:t>
            </w:r>
          </w:p>
        </w:tc>
        <w:tc>
          <w:tcPr>
            <w:tcW w:w="166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5934</w:t>
            </w:r>
          </w:p>
        </w:tc>
        <w:tc>
          <w:tcPr>
            <w:tcW w:w="113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59.34</w:t>
            </w:r>
          </w:p>
        </w:tc>
        <w:tc>
          <w:tcPr>
            <w:tcW w:w="159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VII</w:t>
            </w:r>
          </w:p>
        </w:tc>
      </w:tr>
      <w:tr w:rsidR="00E70777" w:rsidRPr="00E70777" w:rsidTr="003D6C82">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4</w:t>
            </w:r>
          </w:p>
        </w:tc>
        <w:tc>
          <w:tcPr>
            <w:tcW w:w="208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Price</w:t>
            </w:r>
          </w:p>
        </w:tc>
        <w:tc>
          <w:tcPr>
            <w:tcW w:w="166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6680</w:t>
            </w:r>
          </w:p>
        </w:tc>
        <w:tc>
          <w:tcPr>
            <w:tcW w:w="113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66.80</w:t>
            </w:r>
          </w:p>
        </w:tc>
        <w:tc>
          <w:tcPr>
            <w:tcW w:w="159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III</w:t>
            </w:r>
          </w:p>
        </w:tc>
      </w:tr>
      <w:tr w:rsidR="00E70777" w:rsidRPr="00E70777" w:rsidTr="003D6C82">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5</w:t>
            </w:r>
          </w:p>
        </w:tc>
        <w:tc>
          <w:tcPr>
            <w:tcW w:w="208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Service</w:t>
            </w:r>
          </w:p>
        </w:tc>
        <w:tc>
          <w:tcPr>
            <w:tcW w:w="166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6189</w:t>
            </w:r>
          </w:p>
        </w:tc>
        <w:tc>
          <w:tcPr>
            <w:tcW w:w="113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61.89</w:t>
            </w:r>
          </w:p>
        </w:tc>
        <w:tc>
          <w:tcPr>
            <w:tcW w:w="159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VI</w:t>
            </w:r>
          </w:p>
        </w:tc>
      </w:tr>
      <w:tr w:rsidR="00E70777" w:rsidRPr="00E70777" w:rsidTr="003D6C82">
        <w:trPr>
          <w:jc w:val="center"/>
        </w:trPr>
        <w:tc>
          <w:tcPr>
            <w:tcW w:w="76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7</w:t>
            </w:r>
          </w:p>
        </w:tc>
        <w:tc>
          <w:tcPr>
            <w:tcW w:w="208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Varieties</w:t>
            </w:r>
          </w:p>
        </w:tc>
        <w:tc>
          <w:tcPr>
            <w:tcW w:w="1663"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6673</w:t>
            </w:r>
          </w:p>
        </w:tc>
        <w:tc>
          <w:tcPr>
            <w:tcW w:w="1134"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66.73</w:t>
            </w:r>
          </w:p>
        </w:tc>
        <w:tc>
          <w:tcPr>
            <w:tcW w:w="1596"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IV</w:t>
            </w:r>
          </w:p>
        </w:tc>
      </w:tr>
    </w:tbl>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 xml:space="preserve">                   Source: Primary Data</w:t>
      </w:r>
    </w:p>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Table</w:t>
      </w:r>
      <w:r w:rsidRPr="00E70777">
        <w:rPr>
          <w:rFonts w:ascii="Times New Roman" w:hAnsi="Times New Roman"/>
          <w:b/>
          <w:sz w:val="20"/>
          <w:szCs w:val="20"/>
        </w:rPr>
        <w:t>-</w:t>
      </w:r>
      <w:r w:rsidRPr="00E70777">
        <w:rPr>
          <w:rFonts w:ascii="Times New Roman" w:hAnsi="Times New Roman"/>
          <w:sz w:val="20"/>
          <w:szCs w:val="20"/>
        </w:rPr>
        <w:t xml:space="preserve">6 describes the statistical results of the identified hypothesis. According to the results, it is observed that there is a significant association between ‘Availability of food truck and customers preference’.  It is also identified that there is no significant association between customer’s satisfaction and Cleaning and neatness at food trucks. </w:t>
      </w:r>
    </w:p>
    <w:p w:rsidR="00E70777" w:rsidRPr="00E70777" w:rsidRDefault="00E70777" w:rsidP="00E70777">
      <w:pPr>
        <w:pStyle w:val="NoSpacing"/>
        <w:jc w:val="both"/>
        <w:rPr>
          <w:rFonts w:ascii="Times New Roman" w:hAnsi="Times New Roman"/>
          <w:b/>
          <w:sz w:val="20"/>
          <w:szCs w:val="20"/>
        </w:rPr>
      </w:pPr>
    </w:p>
    <w:p w:rsidR="00E70777" w:rsidRPr="00E70777" w:rsidRDefault="00E70777" w:rsidP="00E70777">
      <w:pPr>
        <w:pStyle w:val="NoSpacing"/>
        <w:jc w:val="center"/>
        <w:rPr>
          <w:rFonts w:ascii="Times New Roman" w:hAnsi="Times New Roman"/>
          <w:b/>
          <w:i/>
          <w:sz w:val="20"/>
          <w:szCs w:val="20"/>
        </w:rPr>
      </w:pPr>
      <w:r w:rsidRPr="00E70777">
        <w:rPr>
          <w:rFonts w:ascii="Times New Roman" w:hAnsi="Times New Roman"/>
          <w:b/>
          <w:i/>
          <w:sz w:val="20"/>
          <w:szCs w:val="20"/>
        </w:rPr>
        <w:t>Table-6 Testing of Hypothesis</w:t>
      </w:r>
    </w:p>
    <w:tbl>
      <w:tblPr>
        <w:tblStyle w:val="TableGrid"/>
        <w:tblW w:w="0" w:type="auto"/>
        <w:jc w:val="center"/>
        <w:tblLook w:val="04A0" w:firstRow="1" w:lastRow="0" w:firstColumn="1" w:lastColumn="0" w:noHBand="0" w:noVBand="1"/>
      </w:tblPr>
      <w:tblGrid>
        <w:gridCol w:w="4508"/>
        <w:gridCol w:w="981"/>
        <w:gridCol w:w="676"/>
        <w:gridCol w:w="1279"/>
        <w:gridCol w:w="1573"/>
      </w:tblGrid>
      <w:tr w:rsidR="00E70777" w:rsidRPr="00E70777" w:rsidTr="00E70777">
        <w:trPr>
          <w:jc w:val="center"/>
        </w:trPr>
        <w:tc>
          <w:tcPr>
            <w:tcW w:w="4685" w:type="dxa"/>
          </w:tcPr>
          <w:p w:rsidR="00E70777" w:rsidRPr="00E70777" w:rsidRDefault="00E70777" w:rsidP="00E70777">
            <w:pPr>
              <w:pStyle w:val="NoSpacing"/>
              <w:tabs>
                <w:tab w:val="left" w:pos="1125"/>
              </w:tabs>
              <w:jc w:val="both"/>
              <w:rPr>
                <w:rFonts w:ascii="Times New Roman" w:hAnsi="Times New Roman"/>
                <w:b/>
                <w:sz w:val="20"/>
                <w:szCs w:val="20"/>
              </w:rPr>
            </w:pPr>
          </w:p>
          <w:p w:rsidR="00E70777" w:rsidRPr="00E70777" w:rsidRDefault="00E70777" w:rsidP="00E70777">
            <w:pPr>
              <w:pStyle w:val="NoSpacing"/>
              <w:tabs>
                <w:tab w:val="left" w:pos="1125"/>
              </w:tabs>
              <w:jc w:val="both"/>
              <w:rPr>
                <w:rFonts w:ascii="Times New Roman" w:hAnsi="Times New Roman"/>
                <w:b/>
                <w:sz w:val="20"/>
                <w:szCs w:val="20"/>
              </w:rPr>
            </w:pPr>
          </w:p>
          <w:p w:rsidR="00E70777" w:rsidRPr="00E70777" w:rsidRDefault="00E70777" w:rsidP="00E70777">
            <w:pPr>
              <w:pStyle w:val="NoSpacing"/>
              <w:tabs>
                <w:tab w:val="left" w:pos="1125"/>
              </w:tabs>
              <w:jc w:val="both"/>
              <w:rPr>
                <w:rFonts w:ascii="Times New Roman" w:hAnsi="Times New Roman"/>
                <w:b/>
                <w:sz w:val="20"/>
                <w:szCs w:val="20"/>
              </w:rPr>
            </w:pPr>
            <w:r w:rsidRPr="00E70777">
              <w:rPr>
                <w:rFonts w:ascii="Times New Roman" w:hAnsi="Times New Roman"/>
                <w:b/>
                <w:sz w:val="20"/>
                <w:szCs w:val="20"/>
              </w:rPr>
              <w:t>Hypothesis</w:t>
            </w:r>
          </w:p>
        </w:tc>
        <w:tc>
          <w:tcPr>
            <w:tcW w:w="989" w:type="dxa"/>
          </w:tcPr>
          <w:p w:rsidR="00E70777" w:rsidRPr="00E70777" w:rsidRDefault="00E70777" w:rsidP="00E70777">
            <w:pPr>
              <w:pStyle w:val="NoSpacing"/>
              <w:tabs>
                <w:tab w:val="left" w:pos="1125"/>
              </w:tabs>
              <w:jc w:val="both"/>
              <w:rPr>
                <w:rFonts w:ascii="Times New Roman" w:hAnsi="Times New Roman"/>
                <w:b/>
                <w:sz w:val="20"/>
                <w:szCs w:val="20"/>
              </w:rPr>
            </w:pPr>
            <w:r w:rsidRPr="00E70777">
              <w:rPr>
                <w:rFonts w:ascii="Times New Roman" w:hAnsi="Times New Roman"/>
                <w:b/>
                <w:sz w:val="20"/>
                <w:szCs w:val="20"/>
              </w:rPr>
              <w:t>Chi-Square value</w:t>
            </w:r>
          </w:p>
        </w:tc>
        <w:tc>
          <w:tcPr>
            <w:tcW w:w="687" w:type="dxa"/>
          </w:tcPr>
          <w:p w:rsidR="00E70777" w:rsidRPr="00E70777" w:rsidRDefault="00E70777" w:rsidP="00E70777">
            <w:pPr>
              <w:pStyle w:val="NoSpacing"/>
              <w:tabs>
                <w:tab w:val="left" w:pos="1125"/>
              </w:tabs>
              <w:jc w:val="both"/>
              <w:rPr>
                <w:rFonts w:ascii="Times New Roman" w:hAnsi="Times New Roman"/>
                <w:b/>
                <w:sz w:val="20"/>
                <w:szCs w:val="20"/>
              </w:rPr>
            </w:pPr>
          </w:p>
          <w:p w:rsidR="00E70777" w:rsidRPr="00E70777" w:rsidRDefault="00E70777" w:rsidP="00E70777">
            <w:pPr>
              <w:pStyle w:val="NoSpacing"/>
              <w:tabs>
                <w:tab w:val="left" w:pos="1125"/>
              </w:tabs>
              <w:jc w:val="both"/>
              <w:rPr>
                <w:rFonts w:ascii="Times New Roman" w:hAnsi="Times New Roman"/>
                <w:b/>
                <w:sz w:val="20"/>
                <w:szCs w:val="20"/>
              </w:rPr>
            </w:pPr>
          </w:p>
          <w:p w:rsidR="00E70777" w:rsidRPr="00E70777" w:rsidRDefault="00E70777" w:rsidP="00E70777">
            <w:pPr>
              <w:pStyle w:val="NoSpacing"/>
              <w:tabs>
                <w:tab w:val="left" w:pos="1125"/>
              </w:tabs>
              <w:jc w:val="both"/>
              <w:rPr>
                <w:rFonts w:ascii="Times New Roman" w:hAnsi="Times New Roman"/>
                <w:b/>
                <w:sz w:val="20"/>
                <w:szCs w:val="20"/>
              </w:rPr>
            </w:pPr>
            <w:r w:rsidRPr="00E70777">
              <w:rPr>
                <w:rFonts w:ascii="Times New Roman" w:hAnsi="Times New Roman"/>
                <w:b/>
                <w:sz w:val="20"/>
                <w:szCs w:val="20"/>
              </w:rPr>
              <w:t>Df.</w:t>
            </w:r>
          </w:p>
        </w:tc>
        <w:tc>
          <w:tcPr>
            <w:tcW w:w="1283" w:type="dxa"/>
          </w:tcPr>
          <w:p w:rsidR="00E70777" w:rsidRPr="00E70777" w:rsidRDefault="00E70777" w:rsidP="00E70777">
            <w:pPr>
              <w:pStyle w:val="NoSpacing"/>
              <w:tabs>
                <w:tab w:val="left" w:pos="1125"/>
              </w:tabs>
              <w:jc w:val="both"/>
              <w:rPr>
                <w:rFonts w:ascii="Times New Roman" w:hAnsi="Times New Roman"/>
                <w:b/>
                <w:sz w:val="20"/>
                <w:szCs w:val="20"/>
              </w:rPr>
            </w:pPr>
            <w:r w:rsidRPr="00E70777">
              <w:rPr>
                <w:rFonts w:ascii="Times New Roman" w:hAnsi="Times New Roman"/>
                <w:b/>
                <w:sz w:val="20"/>
                <w:szCs w:val="20"/>
              </w:rPr>
              <w:t>Table Value @5% level of significance</w:t>
            </w:r>
          </w:p>
        </w:tc>
        <w:tc>
          <w:tcPr>
            <w:tcW w:w="1598" w:type="dxa"/>
          </w:tcPr>
          <w:p w:rsidR="00E70777" w:rsidRPr="00E70777" w:rsidRDefault="00E70777" w:rsidP="00E70777">
            <w:pPr>
              <w:pStyle w:val="NoSpacing"/>
              <w:tabs>
                <w:tab w:val="left" w:pos="1125"/>
              </w:tabs>
              <w:jc w:val="both"/>
              <w:rPr>
                <w:rFonts w:ascii="Times New Roman" w:hAnsi="Times New Roman"/>
                <w:b/>
                <w:sz w:val="20"/>
                <w:szCs w:val="20"/>
              </w:rPr>
            </w:pPr>
          </w:p>
          <w:p w:rsidR="00E70777" w:rsidRPr="00E70777" w:rsidRDefault="00E70777" w:rsidP="00E70777">
            <w:pPr>
              <w:pStyle w:val="NoSpacing"/>
              <w:tabs>
                <w:tab w:val="left" w:pos="1125"/>
              </w:tabs>
              <w:jc w:val="both"/>
              <w:rPr>
                <w:rFonts w:ascii="Times New Roman" w:hAnsi="Times New Roman"/>
                <w:b/>
                <w:sz w:val="20"/>
                <w:szCs w:val="20"/>
              </w:rPr>
            </w:pPr>
          </w:p>
          <w:p w:rsidR="00E70777" w:rsidRPr="00E70777" w:rsidRDefault="00E70777" w:rsidP="00E70777">
            <w:pPr>
              <w:pStyle w:val="NoSpacing"/>
              <w:tabs>
                <w:tab w:val="left" w:pos="1125"/>
              </w:tabs>
              <w:jc w:val="both"/>
              <w:rPr>
                <w:rFonts w:ascii="Times New Roman" w:hAnsi="Times New Roman"/>
                <w:b/>
                <w:sz w:val="20"/>
                <w:szCs w:val="20"/>
              </w:rPr>
            </w:pPr>
            <w:r w:rsidRPr="00E70777">
              <w:rPr>
                <w:rFonts w:ascii="Times New Roman" w:hAnsi="Times New Roman"/>
                <w:b/>
                <w:sz w:val="20"/>
                <w:szCs w:val="20"/>
              </w:rPr>
              <w:t>Results</w:t>
            </w:r>
          </w:p>
        </w:tc>
      </w:tr>
      <w:tr w:rsidR="00E70777" w:rsidRPr="00E70777" w:rsidTr="00E70777">
        <w:trPr>
          <w:jc w:val="center"/>
        </w:trPr>
        <w:tc>
          <w:tcPr>
            <w:tcW w:w="4685" w:type="dxa"/>
          </w:tcPr>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b/>
                <w:sz w:val="20"/>
                <w:szCs w:val="20"/>
              </w:rPr>
              <w:t>H</w:t>
            </w:r>
            <w:r w:rsidRPr="00E70777">
              <w:rPr>
                <w:rFonts w:ascii="Times New Roman" w:hAnsi="Times New Roman"/>
                <w:b/>
                <w:sz w:val="20"/>
                <w:szCs w:val="20"/>
                <w:vertAlign w:val="subscript"/>
              </w:rPr>
              <w:t>01</w:t>
            </w:r>
            <w:r w:rsidRPr="00E70777">
              <w:rPr>
                <w:rFonts w:ascii="Times New Roman" w:hAnsi="Times New Roman"/>
                <w:sz w:val="20"/>
                <w:szCs w:val="20"/>
                <w:vertAlign w:val="subscript"/>
              </w:rPr>
              <w:t>-</w:t>
            </w:r>
            <w:r w:rsidRPr="00E70777">
              <w:rPr>
                <w:rFonts w:ascii="Times New Roman" w:hAnsi="Times New Roman"/>
                <w:sz w:val="20"/>
                <w:szCs w:val="20"/>
              </w:rPr>
              <w:t>There is a significant association between motivating factor ‘Availability’   and customer’s preference on food trucks products.</w:t>
            </w:r>
          </w:p>
        </w:tc>
        <w:tc>
          <w:tcPr>
            <w:tcW w:w="989" w:type="dxa"/>
          </w:tcPr>
          <w:p w:rsidR="00E70777" w:rsidRPr="00E70777" w:rsidRDefault="00E70777" w:rsidP="00E70777">
            <w:pPr>
              <w:pStyle w:val="NoSpacing"/>
              <w:tabs>
                <w:tab w:val="left" w:pos="1125"/>
              </w:tabs>
              <w:jc w:val="both"/>
              <w:rPr>
                <w:rFonts w:ascii="Times New Roman" w:hAnsi="Times New Roman"/>
                <w:b/>
                <w:sz w:val="20"/>
                <w:szCs w:val="20"/>
              </w:rPr>
            </w:pPr>
            <w:r w:rsidRPr="00E70777">
              <w:rPr>
                <w:rFonts w:ascii="Times New Roman" w:hAnsi="Times New Roman"/>
                <w:sz w:val="20"/>
                <w:szCs w:val="20"/>
              </w:rPr>
              <w:t>22.88</w:t>
            </w:r>
          </w:p>
        </w:tc>
        <w:tc>
          <w:tcPr>
            <w:tcW w:w="687" w:type="dxa"/>
          </w:tcPr>
          <w:p w:rsidR="00E70777" w:rsidRPr="00E70777" w:rsidRDefault="00E70777" w:rsidP="00E70777">
            <w:pPr>
              <w:pStyle w:val="NoSpacing"/>
              <w:tabs>
                <w:tab w:val="left" w:pos="1125"/>
              </w:tabs>
              <w:jc w:val="both"/>
              <w:rPr>
                <w:rFonts w:ascii="Times New Roman" w:hAnsi="Times New Roman"/>
                <w:b/>
                <w:sz w:val="20"/>
                <w:szCs w:val="20"/>
              </w:rPr>
            </w:pPr>
            <w:r w:rsidRPr="00E70777">
              <w:rPr>
                <w:rFonts w:ascii="Times New Roman" w:hAnsi="Times New Roman"/>
                <w:sz w:val="20"/>
                <w:szCs w:val="20"/>
              </w:rPr>
              <w:t>12</w:t>
            </w:r>
          </w:p>
        </w:tc>
        <w:tc>
          <w:tcPr>
            <w:tcW w:w="1283" w:type="dxa"/>
          </w:tcPr>
          <w:p w:rsidR="00E70777" w:rsidRPr="00E70777" w:rsidRDefault="00E70777" w:rsidP="00E70777">
            <w:pPr>
              <w:pStyle w:val="NoSpacing"/>
              <w:tabs>
                <w:tab w:val="left" w:pos="1125"/>
              </w:tabs>
              <w:jc w:val="both"/>
              <w:rPr>
                <w:rFonts w:ascii="Times New Roman" w:hAnsi="Times New Roman"/>
                <w:b/>
                <w:sz w:val="20"/>
                <w:szCs w:val="20"/>
              </w:rPr>
            </w:pPr>
            <w:r w:rsidRPr="00E70777">
              <w:rPr>
                <w:rFonts w:ascii="Times New Roman" w:hAnsi="Times New Roman"/>
                <w:sz w:val="20"/>
                <w:szCs w:val="20"/>
              </w:rPr>
              <w:t>21.026</w:t>
            </w:r>
          </w:p>
        </w:tc>
        <w:tc>
          <w:tcPr>
            <w:tcW w:w="1598" w:type="dxa"/>
          </w:tcPr>
          <w:p w:rsidR="00E70777" w:rsidRPr="00E70777" w:rsidRDefault="00E70777" w:rsidP="00E70777">
            <w:pPr>
              <w:pStyle w:val="NoSpacing"/>
              <w:tabs>
                <w:tab w:val="left" w:pos="1125"/>
              </w:tabs>
              <w:jc w:val="both"/>
              <w:rPr>
                <w:rFonts w:ascii="Times New Roman" w:hAnsi="Times New Roman"/>
                <w:sz w:val="20"/>
                <w:szCs w:val="20"/>
              </w:rPr>
            </w:pPr>
            <w:r w:rsidRPr="00E70777">
              <w:rPr>
                <w:rFonts w:ascii="Times New Roman" w:hAnsi="Times New Roman"/>
                <w:sz w:val="20"/>
                <w:szCs w:val="20"/>
              </w:rPr>
              <w:t>Rejected Null Hypothesis</w:t>
            </w:r>
          </w:p>
        </w:tc>
      </w:tr>
      <w:tr w:rsidR="00E70777" w:rsidRPr="00E70777" w:rsidTr="00E70777">
        <w:trPr>
          <w:jc w:val="center"/>
        </w:trPr>
        <w:tc>
          <w:tcPr>
            <w:tcW w:w="4685" w:type="dxa"/>
          </w:tcPr>
          <w:p w:rsidR="00E70777" w:rsidRPr="00E70777" w:rsidRDefault="00E70777" w:rsidP="00E70777">
            <w:pPr>
              <w:pStyle w:val="NoSpacing"/>
              <w:tabs>
                <w:tab w:val="left" w:pos="1125"/>
              </w:tabs>
              <w:jc w:val="both"/>
              <w:rPr>
                <w:rFonts w:ascii="Times New Roman" w:hAnsi="Times New Roman"/>
                <w:sz w:val="20"/>
                <w:szCs w:val="20"/>
              </w:rPr>
            </w:pPr>
            <w:r w:rsidRPr="00E70777">
              <w:rPr>
                <w:rFonts w:ascii="Times New Roman" w:hAnsi="Times New Roman"/>
                <w:b/>
                <w:sz w:val="20"/>
                <w:szCs w:val="20"/>
              </w:rPr>
              <w:t>H</w:t>
            </w:r>
            <w:r w:rsidRPr="00E70777">
              <w:rPr>
                <w:rFonts w:ascii="Times New Roman" w:hAnsi="Times New Roman"/>
                <w:b/>
                <w:sz w:val="20"/>
                <w:szCs w:val="20"/>
                <w:vertAlign w:val="subscript"/>
              </w:rPr>
              <w:t>02</w:t>
            </w:r>
            <w:r w:rsidRPr="00E70777">
              <w:rPr>
                <w:rFonts w:ascii="Times New Roman" w:hAnsi="Times New Roman"/>
                <w:sz w:val="20"/>
                <w:szCs w:val="20"/>
                <w:vertAlign w:val="subscript"/>
              </w:rPr>
              <w:t>-</w:t>
            </w:r>
            <w:r w:rsidRPr="00E70777">
              <w:rPr>
                <w:rFonts w:ascii="Times New Roman" w:hAnsi="Times New Roman"/>
                <w:sz w:val="20"/>
                <w:szCs w:val="20"/>
              </w:rPr>
              <w:t xml:space="preserve"> There is no significant association between customer’s satisfaction and Cleaning and neatness at food trucks. </w:t>
            </w:r>
          </w:p>
        </w:tc>
        <w:tc>
          <w:tcPr>
            <w:tcW w:w="989" w:type="dxa"/>
          </w:tcPr>
          <w:p w:rsidR="00E70777" w:rsidRPr="00E70777" w:rsidRDefault="00E70777" w:rsidP="00E70777">
            <w:pPr>
              <w:pStyle w:val="NoSpacing"/>
              <w:tabs>
                <w:tab w:val="left" w:pos="1125"/>
              </w:tabs>
              <w:jc w:val="both"/>
              <w:rPr>
                <w:rFonts w:ascii="Times New Roman" w:hAnsi="Times New Roman"/>
                <w:b/>
                <w:sz w:val="20"/>
                <w:szCs w:val="20"/>
              </w:rPr>
            </w:pPr>
            <w:r w:rsidRPr="00E70777">
              <w:rPr>
                <w:rFonts w:ascii="Times New Roman" w:hAnsi="Times New Roman"/>
                <w:sz w:val="20"/>
                <w:szCs w:val="20"/>
              </w:rPr>
              <w:t>8.83</w:t>
            </w:r>
          </w:p>
        </w:tc>
        <w:tc>
          <w:tcPr>
            <w:tcW w:w="687" w:type="dxa"/>
          </w:tcPr>
          <w:p w:rsidR="00E70777" w:rsidRPr="00E70777" w:rsidRDefault="00E70777" w:rsidP="00E70777">
            <w:pPr>
              <w:pStyle w:val="NoSpacing"/>
              <w:tabs>
                <w:tab w:val="left" w:pos="1125"/>
              </w:tabs>
              <w:jc w:val="both"/>
              <w:rPr>
                <w:rFonts w:ascii="Times New Roman" w:hAnsi="Times New Roman"/>
                <w:b/>
                <w:sz w:val="20"/>
                <w:szCs w:val="20"/>
              </w:rPr>
            </w:pPr>
            <w:r w:rsidRPr="00E70777">
              <w:rPr>
                <w:rFonts w:ascii="Times New Roman" w:hAnsi="Times New Roman"/>
                <w:sz w:val="20"/>
                <w:szCs w:val="20"/>
              </w:rPr>
              <w:t>6</w:t>
            </w:r>
          </w:p>
        </w:tc>
        <w:tc>
          <w:tcPr>
            <w:tcW w:w="1283" w:type="dxa"/>
          </w:tcPr>
          <w:p w:rsidR="00E70777" w:rsidRPr="00E70777" w:rsidRDefault="00E70777" w:rsidP="00E70777">
            <w:pPr>
              <w:pStyle w:val="NoSpacing"/>
              <w:tabs>
                <w:tab w:val="left" w:pos="1125"/>
              </w:tabs>
              <w:jc w:val="both"/>
              <w:rPr>
                <w:rFonts w:ascii="Times New Roman" w:hAnsi="Times New Roman"/>
                <w:b/>
                <w:sz w:val="20"/>
                <w:szCs w:val="20"/>
              </w:rPr>
            </w:pPr>
            <w:r w:rsidRPr="00E70777">
              <w:rPr>
                <w:rFonts w:ascii="Times New Roman" w:hAnsi="Times New Roman"/>
                <w:sz w:val="20"/>
                <w:szCs w:val="20"/>
              </w:rPr>
              <w:t>12.592</w:t>
            </w:r>
          </w:p>
        </w:tc>
        <w:tc>
          <w:tcPr>
            <w:tcW w:w="1598" w:type="dxa"/>
          </w:tcPr>
          <w:p w:rsidR="00E70777" w:rsidRPr="00E70777" w:rsidRDefault="00E70777" w:rsidP="00E70777">
            <w:pPr>
              <w:pStyle w:val="NoSpacing"/>
              <w:tabs>
                <w:tab w:val="left" w:pos="1125"/>
              </w:tabs>
              <w:jc w:val="both"/>
              <w:rPr>
                <w:rFonts w:ascii="Times New Roman" w:hAnsi="Times New Roman"/>
                <w:sz w:val="20"/>
                <w:szCs w:val="20"/>
              </w:rPr>
            </w:pPr>
            <w:r w:rsidRPr="00E70777">
              <w:rPr>
                <w:rFonts w:ascii="Times New Roman" w:hAnsi="Times New Roman"/>
                <w:sz w:val="20"/>
                <w:szCs w:val="20"/>
              </w:rPr>
              <w:t>Accepted Null Hypothesis</w:t>
            </w:r>
          </w:p>
        </w:tc>
      </w:tr>
    </w:tbl>
    <w:p w:rsidR="00E70777" w:rsidRPr="00E70777" w:rsidRDefault="00E70777" w:rsidP="00E70777">
      <w:pPr>
        <w:pStyle w:val="NoSpacing"/>
        <w:jc w:val="both"/>
        <w:rPr>
          <w:rFonts w:ascii="Times New Roman" w:hAnsi="Times New Roman"/>
          <w:sz w:val="20"/>
          <w:szCs w:val="20"/>
        </w:rPr>
      </w:pPr>
      <w:r w:rsidRPr="00E70777">
        <w:rPr>
          <w:rFonts w:ascii="Times New Roman" w:hAnsi="Times New Roman"/>
          <w:sz w:val="20"/>
          <w:szCs w:val="20"/>
        </w:rPr>
        <w:t>Source: Primary Data</w:t>
      </w:r>
    </w:p>
    <w:p w:rsidR="00E70777" w:rsidRPr="00E70777" w:rsidRDefault="00E70777" w:rsidP="00E70777">
      <w:pPr>
        <w:pStyle w:val="NoSpacing"/>
        <w:tabs>
          <w:tab w:val="left" w:pos="5370"/>
        </w:tabs>
        <w:jc w:val="both"/>
        <w:rPr>
          <w:rFonts w:ascii="Times New Roman" w:hAnsi="Times New Roman"/>
          <w:b/>
          <w:sz w:val="20"/>
          <w:szCs w:val="20"/>
        </w:rPr>
      </w:pPr>
    </w:p>
    <w:p w:rsidR="00E70777" w:rsidRPr="00E70777" w:rsidRDefault="00E70777" w:rsidP="00E70777">
      <w:pPr>
        <w:pStyle w:val="NoSpacing"/>
        <w:tabs>
          <w:tab w:val="left" w:pos="5370"/>
        </w:tabs>
        <w:jc w:val="both"/>
        <w:rPr>
          <w:rFonts w:ascii="Times New Roman" w:hAnsi="Times New Roman"/>
          <w:b/>
          <w:sz w:val="24"/>
          <w:szCs w:val="24"/>
        </w:rPr>
      </w:pPr>
      <w:r w:rsidRPr="00E70777">
        <w:rPr>
          <w:rFonts w:ascii="Times New Roman" w:hAnsi="Times New Roman"/>
          <w:b/>
          <w:sz w:val="24"/>
          <w:szCs w:val="24"/>
        </w:rPr>
        <w:t>FINDINGS AND SUGGESTIONS</w:t>
      </w:r>
      <w:r w:rsidRPr="00E70777">
        <w:rPr>
          <w:rFonts w:ascii="Times New Roman" w:hAnsi="Times New Roman"/>
          <w:b/>
          <w:sz w:val="24"/>
          <w:szCs w:val="24"/>
        </w:rPr>
        <w:tab/>
      </w:r>
    </w:p>
    <w:p w:rsidR="00E70777" w:rsidRPr="00E70777" w:rsidRDefault="00E70777" w:rsidP="00E70777">
      <w:pPr>
        <w:pStyle w:val="NoSpacing"/>
        <w:numPr>
          <w:ilvl w:val="0"/>
          <w:numId w:val="45"/>
        </w:numPr>
        <w:jc w:val="both"/>
        <w:rPr>
          <w:rFonts w:ascii="Times New Roman" w:hAnsi="Times New Roman"/>
          <w:b/>
          <w:sz w:val="20"/>
          <w:szCs w:val="20"/>
        </w:rPr>
      </w:pPr>
      <w:r w:rsidRPr="00E70777">
        <w:rPr>
          <w:rFonts w:ascii="Times New Roman" w:hAnsi="Times New Roman"/>
          <w:sz w:val="20"/>
          <w:szCs w:val="20"/>
        </w:rPr>
        <w:t xml:space="preserve">It is found that the food trucks are attracting only </w:t>
      </w:r>
      <w:r w:rsidRPr="00E70777">
        <w:rPr>
          <w:rFonts w:ascii="Times New Roman" w:hAnsi="Times New Roman"/>
          <w:i/>
          <w:sz w:val="20"/>
          <w:szCs w:val="20"/>
        </w:rPr>
        <w:t>young customers</w:t>
      </w:r>
      <w:r w:rsidRPr="00E70777">
        <w:rPr>
          <w:rFonts w:ascii="Times New Roman" w:hAnsi="Times New Roman"/>
          <w:sz w:val="20"/>
          <w:szCs w:val="20"/>
        </w:rPr>
        <w:t xml:space="preserve"> in India i.e. whose age is between 18-27 (55%) followed by 28-37 (35.8%) age group. Hence it is suggested that the new start-up companies in this sector have to make the youngsters as a </w:t>
      </w:r>
      <w:r w:rsidRPr="00E70777">
        <w:rPr>
          <w:rFonts w:ascii="Times New Roman" w:hAnsi="Times New Roman"/>
          <w:i/>
          <w:sz w:val="20"/>
          <w:szCs w:val="20"/>
        </w:rPr>
        <w:t>target market</w:t>
      </w:r>
      <w:r w:rsidRPr="00E70777">
        <w:rPr>
          <w:rFonts w:ascii="Times New Roman" w:hAnsi="Times New Roman"/>
          <w:sz w:val="20"/>
          <w:szCs w:val="20"/>
        </w:rPr>
        <w:t xml:space="preserve">.    </w:t>
      </w:r>
    </w:p>
    <w:p w:rsidR="00E70777" w:rsidRPr="00E70777" w:rsidRDefault="00E70777" w:rsidP="00E70777">
      <w:pPr>
        <w:pStyle w:val="NoSpacing"/>
        <w:numPr>
          <w:ilvl w:val="0"/>
          <w:numId w:val="45"/>
        </w:numPr>
        <w:jc w:val="both"/>
        <w:rPr>
          <w:rFonts w:ascii="Times New Roman" w:hAnsi="Times New Roman"/>
          <w:sz w:val="20"/>
          <w:szCs w:val="20"/>
        </w:rPr>
      </w:pPr>
      <w:r w:rsidRPr="00E70777">
        <w:rPr>
          <w:rFonts w:ascii="Times New Roman" w:hAnsi="Times New Roman"/>
          <w:sz w:val="20"/>
          <w:szCs w:val="20"/>
        </w:rPr>
        <w:t xml:space="preserve">It is identified that the food on wheel products are highly ordered by educated customers who are the employees in various private and public sectors. Therefore it is concluded that this sector has </w:t>
      </w:r>
      <w:r w:rsidRPr="00E70777">
        <w:rPr>
          <w:rFonts w:ascii="Times New Roman" w:hAnsi="Times New Roman"/>
          <w:i/>
          <w:sz w:val="20"/>
          <w:szCs w:val="20"/>
        </w:rPr>
        <w:t>no rural market</w:t>
      </w:r>
      <w:r w:rsidRPr="00E70777">
        <w:rPr>
          <w:rFonts w:ascii="Times New Roman" w:hAnsi="Times New Roman"/>
          <w:sz w:val="20"/>
          <w:szCs w:val="20"/>
        </w:rPr>
        <w:t xml:space="preserve"> in India. </w:t>
      </w:r>
    </w:p>
    <w:p w:rsidR="00E70777" w:rsidRPr="00E70777" w:rsidRDefault="00E70777" w:rsidP="00E70777">
      <w:pPr>
        <w:pStyle w:val="NoSpacing"/>
        <w:numPr>
          <w:ilvl w:val="0"/>
          <w:numId w:val="45"/>
        </w:numPr>
        <w:jc w:val="both"/>
        <w:rPr>
          <w:rFonts w:ascii="Times New Roman" w:hAnsi="Times New Roman"/>
          <w:sz w:val="20"/>
          <w:szCs w:val="20"/>
        </w:rPr>
      </w:pPr>
      <w:r w:rsidRPr="00E70777">
        <w:rPr>
          <w:rFonts w:ascii="Times New Roman" w:hAnsi="Times New Roman"/>
          <w:sz w:val="20"/>
          <w:szCs w:val="20"/>
        </w:rPr>
        <w:t>According to the results, it is found that the customers (52.5%) are giving preference to the ‘local food’ at the food trucks and the young customers (whose income is between Rs.15000-30000) were preferred Junk food.</w:t>
      </w:r>
    </w:p>
    <w:p w:rsidR="00E70777" w:rsidRPr="00E70777" w:rsidRDefault="00E70777" w:rsidP="00E70777">
      <w:pPr>
        <w:pStyle w:val="NoSpacing"/>
        <w:numPr>
          <w:ilvl w:val="0"/>
          <w:numId w:val="45"/>
        </w:numPr>
        <w:jc w:val="both"/>
        <w:rPr>
          <w:rFonts w:ascii="Times New Roman" w:hAnsi="Times New Roman"/>
          <w:sz w:val="20"/>
          <w:szCs w:val="20"/>
        </w:rPr>
      </w:pPr>
      <w:r w:rsidRPr="00E70777">
        <w:rPr>
          <w:rFonts w:ascii="Times New Roman" w:hAnsi="Times New Roman"/>
          <w:sz w:val="20"/>
          <w:szCs w:val="20"/>
        </w:rPr>
        <w:t xml:space="preserve">Almost, all the customers or foodies income is between Rs.15000 to 45000 pm in India. Hence, it is suggested that the new investors have to focus on the reasonable price of the products. </w:t>
      </w:r>
    </w:p>
    <w:p w:rsidR="00E70777" w:rsidRPr="00E70777" w:rsidRDefault="00E70777" w:rsidP="00E70777">
      <w:pPr>
        <w:pStyle w:val="NoSpacing"/>
        <w:numPr>
          <w:ilvl w:val="0"/>
          <w:numId w:val="45"/>
        </w:numPr>
        <w:jc w:val="both"/>
        <w:rPr>
          <w:rFonts w:ascii="Times New Roman" w:hAnsi="Times New Roman"/>
          <w:sz w:val="20"/>
          <w:szCs w:val="20"/>
        </w:rPr>
      </w:pPr>
      <w:r w:rsidRPr="00E70777">
        <w:rPr>
          <w:rFonts w:ascii="Times New Roman" w:hAnsi="Times New Roman"/>
          <w:sz w:val="20"/>
          <w:szCs w:val="20"/>
        </w:rPr>
        <w:t xml:space="preserve">It is identified that the Indian foodies were preferred to use the plastic currency such as ‘Paytm’, ‘Debit cards’, etc. Hence, it is concluded that as a part of ‘Digital India’ campaign by NDA Government, Indians are shifting into plastic currency and suggested that the new entrepreneur has to come out with an electronic mode of the payment system. </w:t>
      </w:r>
    </w:p>
    <w:p w:rsidR="00E70777" w:rsidRPr="00E70777" w:rsidRDefault="00E70777" w:rsidP="00E70777">
      <w:pPr>
        <w:pStyle w:val="NoSpacing"/>
        <w:numPr>
          <w:ilvl w:val="0"/>
          <w:numId w:val="45"/>
        </w:numPr>
        <w:jc w:val="both"/>
        <w:rPr>
          <w:rFonts w:ascii="Times New Roman" w:hAnsi="Times New Roman"/>
          <w:sz w:val="20"/>
          <w:szCs w:val="20"/>
        </w:rPr>
      </w:pPr>
      <w:r w:rsidRPr="00E70777">
        <w:rPr>
          <w:rFonts w:ascii="Times New Roman" w:hAnsi="Times New Roman"/>
          <w:sz w:val="20"/>
          <w:szCs w:val="20"/>
        </w:rPr>
        <w:t>It is found that the ‘Availability’ is the key motivating factor among the customers.  Hence, it is suggested that the Food trucks have to be available to the customers at very close i.e. nearby the companies, colonies, markets, etc.</w:t>
      </w:r>
    </w:p>
    <w:p w:rsidR="00E70777" w:rsidRPr="00E70777" w:rsidRDefault="00E70777" w:rsidP="00E70777">
      <w:pPr>
        <w:pStyle w:val="NoSpacing"/>
        <w:numPr>
          <w:ilvl w:val="0"/>
          <w:numId w:val="45"/>
        </w:numPr>
        <w:jc w:val="both"/>
        <w:rPr>
          <w:rFonts w:ascii="Times New Roman" w:hAnsi="Times New Roman"/>
          <w:sz w:val="20"/>
          <w:szCs w:val="20"/>
        </w:rPr>
      </w:pPr>
      <w:r w:rsidRPr="00E70777">
        <w:rPr>
          <w:rFonts w:ascii="Times New Roman" w:hAnsi="Times New Roman"/>
          <w:sz w:val="20"/>
          <w:szCs w:val="20"/>
        </w:rPr>
        <w:t xml:space="preserve">Regarding customer’s satisfaction, it is found that the customers have given first preference to the ‘quality’ of the products followed by the ‘Taste’. So that, the investors have to think about these two satisfying factors. </w:t>
      </w:r>
    </w:p>
    <w:p w:rsidR="00E70777" w:rsidRPr="00E70777" w:rsidRDefault="00E70777" w:rsidP="00E70777">
      <w:pPr>
        <w:pStyle w:val="NoSpacing"/>
        <w:jc w:val="both"/>
        <w:rPr>
          <w:rFonts w:ascii="Times New Roman" w:hAnsi="Times New Roman"/>
          <w:sz w:val="20"/>
          <w:szCs w:val="20"/>
        </w:rPr>
      </w:pPr>
    </w:p>
    <w:p w:rsidR="00E70777" w:rsidRPr="00E70777" w:rsidRDefault="00E70777" w:rsidP="00E70777">
      <w:pPr>
        <w:pStyle w:val="NoSpacing"/>
        <w:jc w:val="both"/>
        <w:rPr>
          <w:rFonts w:ascii="Times New Roman" w:hAnsi="Times New Roman"/>
          <w:b/>
          <w:sz w:val="24"/>
          <w:szCs w:val="24"/>
        </w:rPr>
      </w:pPr>
      <w:r w:rsidRPr="00E70777">
        <w:rPr>
          <w:rFonts w:ascii="Times New Roman" w:hAnsi="Times New Roman"/>
          <w:b/>
          <w:sz w:val="24"/>
          <w:szCs w:val="24"/>
        </w:rPr>
        <w:t>REFERENCE</w:t>
      </w:r>
    </w:p>
    <w:p w:rsidR="00E70777" w:rsidRDefault="00E70777" w:rsidP="00E70777">
      <w:pPr>
        <w:pStyle w:val="NoSpacing"/>
        <w:numPr>
          <w:ilvl w:val="0"/>
          <w:numId w:val="48"/>
        </w:numPr>
        <w:jc w:val="both"/>
        <w:rPr>
          <w:rFonts w:ascii="Times New Roman" w:hAnsi="Times New Roman"/>
          <w:sz w:val="20"/>
          <w:szCs w:val="20"/>
        </w:rPr>
      </w:pPr>
      <w:r w:rsidRPr="00E70777">
        <w:rPr>
          <w:rFonts w:ascii="Times New Roman" w:hAnsi="Times New Roman"/>
          <w:sz w:val="20"/>
          <w:szCs w:val="20"/>
        </w:rPr>
        <w:t xml:space="preserve">Thayaparan Aruppillai and Paulina Mary Godwin Phillip, “ </w:t>
      </w:r>
      <w:r w:rsidRPr="00E70777">
        <w:rPr>
          <w:rFonts w:ascii="Times New Roman" w:hAnsi="Times New Roman"/>
          <w:i/>
          <w:sz w:val="20"/>
          <w:szCs w:val="20"/>
        </w:rPr>
        <w:t>An analysis of Customers Buying Behaviour and its determinents of Fast food in Sri Lanka</w:t>
      </w:r>
      <w:r w:rsidRPr="00E70777">
        <w:rPr>
          <w:rFonts w:ascii="Times New Roman" w:hAnsi="Times New Roman"/>
          <w:sz w:val="20"/>
          <w:szCs w:val="20"/>
        </w:rPr>
        <w:t>”, Internationl Journal of Economic and Finance,Vol. 9, ISSN: 1916-97IX E-ISSN 1916-9728, 2015.</w:t>
      </w:r>
    </w:p>
    <w:p w:rsidR="00E70777" w:rsidRDefault="00E70777" w:rsidP="00E70777">
      <w:pPr>
        <w:pStyle w:val="NoSpacing"/>
        <w:numPr>
          <w:ilvl w:val="0"/>
          <w:numId w:val="48"/>
        </w:numPr>
        <w:jc w:val="both"/>
        <w:rPr>
          <w:rFonts w:ascii="Times New Roman" w:hAnsi="Times New Roman"/>
          <w:sz w:val="20"/>
          <w:szCs w:val="20"/>
        </w:rPr>
      </w:pPr>
      <w:r w:rsidRPr="00E70777">
        <w:rPr>
          <w:rFonts w:ascii="Times New Roman" w:hAnsi="Times New Roman"/>
          <w:sz w:val="20"/>
          <w:szCs w:val="20"/>
        </w:rPr>
        <w:t>Olabanji. A. Oni and Tafadxwa Matiza, “</w:t>
      </w:r>
      <w:r w:rsidRPr="00E70777">
        <w:rPr>
          <w:rFonts w:ascii="Times New Roman" w:hAnsi="Times New Roman"/>
          <w:i/>
          <w:sz w:val="20"/>
          <w:szCs w:val="20"/>
        </w:rPr>
        <w:t>Factors Influencing Consumer Choice of Fast Food Outlet: The Case of an American Fast Food Franchise Brand Operating in a Predominantly Rural Community</w:t>
      </w:r>
      <w:r w:rsidRPr="00E70777">
        <w:rPr>
          <w:rFonts w:ascii="Times New Roman" w:hAnsi="Times New Roman"/>
          <w:sz w:val="20"/>
          <w:szCs w:val="20"/>
        </w:rPr>
        <w:t xml:space="preserve">”, Mediterranean Journal of Social Science, </w:t>
      </w:r>
      <w:r w:rsidRPr="00E70777">
        <w:rPr>
          <w:rFonts w:ascii="Times New Roman" w:hAnsi="Times New Roman"/>
          <w:iCs/>
          <w:sz w:val="20"/>
          <w:szCs w:val="20"/>
        </w:rPr>
        <w:t>ISSN 2039-2117</w:t>
      </w:r>
      <w:r w:rsidRPr="00E70777">
        <w:rPr>
          <w:rFonts w:ascii="Times New Roman" w:hAnsi="Times New Roman"/>
          <w:sz w:val="20"/>
          <w:szCs w:val="20"/>
        </w:rPr>
        <w:t xml:space="preserve">, Vol. 5 No 20, 2014. </w:t>
      </w:r>
    </w:p>
    <w:p w:rsidR="00E70777" w:rsidRDefault="00E70777" w:rsidP="00E70777">
      <w:pPr>
        <w:pStyle w:val="NoSpacing"/>
        <w:numPr>
          <w:ilvl w:val="0"/>
          <w:numId w:val="48"/>
        </w:numPr>
        <w:jc w:val="both"/>
        <w:rPr>
          <w:rFonts w:ascii="Times New Roman" w:hAnsi="Times New Roman"/>
          <w:sz w:val="20"/>
          <w:szCs w:val="20"/>
        </w:rPr>
      </w:pPr>
      <w:r w:rsidRPr="00E70777">
        <w:rPr>
          <w:rFonts w:ascii="Times New Roman" w:hAnsi="Times New Roman"/>
          <w:sz w:val="20"/>
          <w:szCs w:val="20"/>
        </w:rPr>
        <w:t>Nondzor and Solomon Tawiah, “</w:t>
      </w:r>
      <w:r w:rsidRPr="00E70777">
        <w:rPr>
          <w:rFonts w:ascii="Times New Roman" w:hAnsi="Times New Roman"/>
          <w:i/>
          <w:sz w:val="20"/>
          <w:szCs w:val="20"/>
        </w:rPr>
        <w:t>Consumer Perception and Preference of Fast Food: A Study of Tertiary Students in Ghana</w:t>
      </w:r>
      <w:r w:rsidRPr="00E70777">
        <w:rPr>
          <w:rFonts w:ascii="Times New Roman" w:hAnsi="Times New Roman"/>
          <w:sz w:val="20"/>
          <w:szCs w:val="20"/>
        </w:rPr>
        <w:t>”, Science Journal of Business and Management, ISSN: 2331-0634, Vol. 3 (1), 2015.</w:t>
      </w:r>
    </w:p>
    <w:p w:rsidR="00E70777" w:rsidRDefault="00E70777" w:rsidP="00E70777">
      <w:pPr>
        <w:pStyle w:val="NoSpacing"/>
        <w:numPr>
          <w:ilvl w:val="0"/>
          <w:numId w:val="48"/>
        </w:numPr>
        <w:jc w:val="both"/>
        <w:rPr>
          <w:rFonts w:ascii="Times New Roman" w:hAnsi="Times New Roman"/>
          <w:sz w:val="20"/>
          <w:szCs w:val="20"/>
        </w:rPr>
      </w:pPr>
      <w:r w:rsidRPr="00E70777">
        <w:rPr>
          <w:rFonts w:ascii="Times New Roman" w:hAnsi="Times New Roman"/>
          <w:i/>
          <w:sz w:val="20"/>
          <w:szCs w:val="20"/>
        </w:rPr>
        <w:t>Fast Food Impact</w:t>
      </w:r>
      <w:r w:rsidRPr="00E70777">
        <w:rPr>
          <w:rFonts w:ascii="Times New Roman" w:hAnsi="Times New Roman"/>
          <w:sz w:val="20"/>
          <w:szCs w:val="20"/>
        </w:rPr>
        <w:t xml:space="preserve"> Available at </w:t>
      </w:r>
      <w:hyperlink r:id="rId8" w:history="1">
        <w:r w:rsidRPr="00E70777">
          <w:rPr>
            <w:rStyle w:val="Hyperlink"/>
            <w:rFonts w:ascii="Times New Roman" w:hAnsi="Times New Roman"/>
            <w:sz w:val="20"/>
            <w:szCs w:val="20"/>
          </w:rPr>
          <w:t>http://en.m.wikipedia.org/wiki/fast-food</w:t>
        </w:r>
      </w:hyperlink>
      <w:r w:rsidRPr="00E70777">
        <w:rPr>
          <w:rFonts w:ascii="Times New Roman" w:hAnsi="Times New Roman"/>
          <w:sz w:val="20"/>
          <w:szCs w:val="20"/>
        </w:rPr>
        <w:t>. [Retrieved on 2/5/2014]</w:t>
      </w:r>
    </w:p>
    <w:p w:rsidR="00E70777" w:rsidRDefault="00E70777" w:rsidP="00E70777">
      <w:pPr>
        <w:pStyle w:val="NoSpacing"/>
        <w:numPr>
          <w:ilvl w:val="0"/>
          <w:numId w:val="48"/>
        </w:numPr>
        <w:jc w:val="both"/>
        <w:rPr>
          <w:rFonts w:ascii="Times New Roman" w:hAnsi="Times New Roman"/>
          <w:sz w:val="20"/>
          <w:szCs w:val="20"/>
        </w:rPr>
      </w:pPr>
      <w:r w:rsidRPr="00E70777">
        <w:rPr>
          <w:rFonts w:ascii="Times New Roman" w:hAnsi="Times New Roman"/>
          <w:sz w:val="20"/>
          <w:szCs w:val="20"/>
        </w:rPr>
        <w:t>A Goyal &amp; N.P Singh, “</w:t>
      </w:r>
      <w:r w:rsidRPr="00E70777">
        <w:rPr>
          <w:rFonts w:ascii="Times New Roman" w:hAnsi="Times New Roman"/>
          <w:i/>
          <w:sz w:val="20"/>
          <w:szCs w:val="20"/>
        </w:rPr>
        <w:t>Consumer perception about fast food in India: An exploratory study</w:t>
      </w:r>
      <w:r w:rsidRPr="00E70777">
        <w:rPr>
          <w:rFonts w:ascii="Times New Roman" w:hAnsi="Times New Roman"/>
          <w:sz w:val="20"/>
          <w:szCs w:val="20"/>
        </w:rPr>
        <w:t xml:space="preserve">”. British Food Journal 109 (2): 182-195, 2007. </w:t>
      </w:r>
    </w:p>
    <w:p w:rsidR="00E70777" w:rsidRDefault="00E70777" w:rsidP="00E70777">
      <w:pPr>
        <w:pStyle w:val="NoSpacing"/>
        <w:numPr>
          <w:ilvl w:val="0"/>
          <w:numId w:val="48"/>
        </w:numPr>
        <w:jc w:val="both"/>
        <w:rPr>
          <w:rFonts w:ascii="Times New Roman" w:hAnsi="Times New Roman"/>
          <w:sz w:val="20"/>
          <w:szCs w:val="20"/>
        </w:rPr>
      </w:pPr>
      <w:r w:rsidRPr="00E70777">
        <w:rPr>
          <w:rFonts w:ascii="Times New Roman" w:hAnsi="Times New Roman"/>
          <w:sz w:val="20"/>
          <w:szCs w:val="20"/>
        </w:rPr>
        <w:t>Ashakiran and Deepthi, R., “</w:t>
      </w:r>
      <w:r w:rsidRPr="00E70777">
        <w:rPr>
          <w:rFonts w:ascii="Times New Roman" w:hAnsi="Times New Roman"/>
          <w:i/>
          <w:sz w:val="20"/>
          <w:szCs w:val="20"/>
        </w:rPr>
        <w:t>Fast food and their impact on health</w:t>
      </w:r>
      <w:r w:rsidRPr="00E70777">
        <w:rPr>
          <w:rFonts w:ascii="Times New Roman" w:hAnsi="Times New Roman"/>
          <w:sz w:val="20"/>
          <w:szCs w:val="20"/>
        </w:rPr>
        <w:t xml:space="preserve">”. JKIMSU, 1(2): 7-15, 2012. </w:t>
      </w:r>
    </w:p>
    <w:p w:rsidR="00E70777" w:rsidRDefault="00E70777" w:rsidP="00E70777">
      <w:pPr>
        <w:pStyle w:val="NoSpacing"/>
        <w:numPr>
          <w:ilvl w:val="0"/>
          <w:numId w:val="48"/>
        </w:numPr>
        <w:jc w:val="both"/>
        <w:rPr>
          <w:rFonts w:ascii="Times New Roman" w:hAnsi="Times New Roman"/>
          <w:sz w:val="20"/>
          <w:szCs w:val="20"/>
        </w:rPr>
      </w:pPr>
      <w:r w:rsidRPr="00E70777">
        <w:rPr>
          <w:rFonts w:ascii="Times New Roman" w:hAnsi="Times New Roman"/>
          <w:sz w:val="20"/>
          <w:szCs w:val="20"/>
        </w:rPr>
        <w:t>Chang, C., Chan, P and Hsiao. J, “</w:t>
      </w:r>
      <w:r w:rsidRPr="00E70777">
        <w:rPr>
          <w:rFonts w:ascii="Times New Roman" w:hAnsi="Times New Roman"/>
          <w:i/>
          <w:sz w:val="20"/>
          <w:szCs w:val="20"/>
        </w:rPr>
        <w:t>Fast Food and Fast Food Culture</w:t>
      </w:r>
      <w:r w:rsidRPr="00E70777">
        <w:rPr>
          <w:rFonts w:ascii="Times New Roman" w:hAnsi="Times New Roman"/>
          <w:sz w:val="20"/>
          <w:szCs w:val="20"/>
        </w:rPr>
        <w:t xml:space="preserve">”. Available at </w:t>
      </w:r>
      <w:hyperlink r:id="rId9" w:history="1">
        <w:r w:rsidRPr="00E70777">
          <w:rPr>
            <w:rStyle w:val="Hyperlink"/>
            <w:rFonts w:ascii="Times New Roman" w:hAnsi="Times New Roman"/>
            <w:sz w:val="20"/>
            <w:szCs w:val="20"/>
          </w:rPr>
          <w:t>www.shs.edu.tw/works/essay/2007/03/2007032815482808.pdf</w:t>
        </w:r>
      </w:hyperlink>
      <w:r w:rsidRPr="00E70777">
        <w:rPr>
          <w:rFonts w:ascii="Times New Roman" w:hAnsi="Times New Roman"/>
          <w:sz w:val="20"/>
          <w:szCs w:val="20"/>
        </w:rPr>
        <w:t>.</w:t>
      </w:r>
    </w:p>
    <w:p w:rsidR="00044587" w:rsidRPr="00E70777" w:rsidRDefault="00E70777" w:rsidP="00E70777">
      <w:pPr>
        <w:pStyle w:val="NoSpacing"/>
        <w:numPr>
          <w:ilvl w:val="0"/>
          <w:numId w:val="48"/>
        </w:numPr>
        <w:jc w:val="both"/>
        <w:rPr>
          <w:rFonts w:ascii="Times New Roman" w:hAnsi="Times New Roman"/>
          <w:sz w:val="20"/>
          <w:szCs w:val="20"/>
        </w:rPr>
      </w:pPr>
      <w:r w:rsidRPr="00E70777">
        <w:rPr>
          <w:rFonts w:ascii="Times New Roman" w:hAnsi="Times New Roman"/>
          <w:sz w:val="20"/>
          <w:szCs w:val="20"/>
        </w:rPr>
        <w:t>Ozcelik, A., Akan, L. and Sürücüoglu, M., “</w:t>
      </w:r>
      <w:r w:rsidRPr="00E70777">
        <w:rPr>
          <w:rFonts w:ascii="Times New Roman" w:hAnsi="Times New Roman"/>
          <w:i/>
          <w:sz w:val="20"/>
          <w:szCs w:val="20"/>
        </w:rPr>
        <w:t>An Evaluation of Fast Food Preferences According to Gender</w:t>
      </w:r>
      <w:r w:rsidRPr="00E70777">
        <w:rPr>
          <w:rFonts w:ascii="Times New Roman" w:hAnsi="Times New Roman"/>
          <w:sz w:val="20"/>
          <w:szCs w:val="20"/>
        </w:rPr>
        <w:t>”. Humanity and Social Sciences Journal, 2 (1): 43-50, 2017.</w:t>
      </w:r>
    </w:p>
    <w:p w:rsidR="00E63CA7" w:rsidRDefault="00E63CA7" w:rsidP="00E63CA7">
      <w:pPr>
        <w:spacing w:after="0" w:line="240" w:lineRule="auto"/>
        <w:jc w:val="both"/>
        <w:rPr>
          <w:rFonts w:ascii="Times New Roman" w:hAnsi="Times New Roman" w:cs="Times New Roman"/>
          <w:color w:val="000000" w:themeColor="text1"/>
          <w:sz w:val="20"/>
          <w:szCs w:val="20"/>
        </w:rPr>
      </w:pPr>
    </w:p>
    <w:p w:rsidR="00E63CA7" w:rsidRPr="00E63CA7" w:rsidRDefault="00E63CA7" w:rsidP="00E63CA7">
      <w:pPr>
        <w:spacing w:after="0" w:line="240" w:lineRule="auto"/>
        <w:jc w:val="both"/>
        <w:rPr>
          <w:rFonts w:ascii="Times New Roman" w:hAnsi="Times New Roman" w:cs="Times New Roman"/>
          <w:color w:val="000000" w:themeColor="text1"/>
          <w:sz w:val="20"/>
          <w:szCs w:val="20"/>
        </w:rPr>
      </w:pPr>
    </w:p>
    <w:p w:rsidR="00BE33EA" w:rsidRDefault="00BE33EA" w:rsidP="00BE33EA">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BE33EA" w:rsidRPr="00BE33EA" w:rsidRDefault="00BE33EA" w:rsidP="00BE33EA">
      <w:pPr>
        <w:widowControl w:val="0"/>
        <w:overflowPunct w:val="0"/>
        <w:autoSpaceDE w:val="0"/>
        <w:autoSpaceDN w:val="0"/>
        <w:adjustRightInd w:val="0"/>
        <w:spacing w:after="0" w:line="240" w:lineRule="auto"/>
        <w:jc w:val="both"/>
        <w:rPr>
          <w:rFonts w:ascii="Times New Roman" w:hAnsi="Times New Roman" w:cs="Times New Roman"/>
          <w:sz w:val="20"/>
          <w:szCs w:val="20"/>
        </w:rPr>
      </w:pPr>
    </w:p>
    <w:sectPr w:rsidR="00BE33EA" w:rsidRPr="00BE33EA" w:rsidSect="00B93EB8">
      <w:headerReference w:type="even" r:id="rId10"/>
      <w:headerReference w:type="default" r:id="rId11"/>
      <w:footerReference w:type="default" r:id="rId12"/>
      <w:headerReference w:type="first" r:id="rId13"/>
      <w:pgSz w:w="11907" w:h="16839" w:code="9"/>
      <w:pgMar w:top="1440" w:right="1440" w:bottom="1440" w:left="1440" w:header="720" w:footer="720" w:gutter="0"/>
      <w:pgNumType w:start="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8E9" w:rsidRDefault="002018E9" w:rsidP="00EB5A0F">
      <w:pPr>
        <w:spacing w:after="0" w:line="240" w:lineRule="auto"/>
      </w:pPr>
      <w:r>
        <w:separator/>
      </w:r>
    </w:p>
  </w:endnote>
  <w:endnote w:type="continuationSeparator" w:id="0">
    <w:p w:rsidR="002018E9" w:rsidRDefault="002018E9"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Zar">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Vrinda">
    <w:panose1 w:val="020B0502040204020203"/>
    <w:charset w:val="01"/>
    <w:family w:val="roman"/>
    <w:notTrueType/>
    <w:pitch w:val="variable"/>
  </w:font>
  <w:font w:name="PMingLiU">
    <w:altName w:val="新細明體"/>
    <w:panose1 w:val="02020500000000000000"/>
    <w:charset w:val="88"/>
    <w:family w:val="auto"/>
    <w:notTrueType/>
    <w:pitch w:val="variable"/>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Arial"/>
    <w:charset w:val="00"/>
    <w:family w:val="swiss"/>
    <w:pitch w:val="default"/>
  </w:font>
  <w:font w:name="Verdana">
    <w:panose1 w:val="020B0604030504040204"/>
    <w:charset w:val="00"/>
    <w:family w:val="swiss"/>
    <w:pitch w:val="variable"/>
    <w:sig w:usb0="A10006FF" w:usb1="4000205B" w:usb2="00000010" w:usb3="00000000" w:csb0="0000019F" w:csb1="00000000"/>
  </w:font>
  <w:font w:name="FZMBSQ+Palatino-Roman">
    <w:altName w:val="Book Antiqua"/>
    <w:panose1 w:val="00000000000000000000"/>
    <w:charset w:val="00"/>
    <w:family w:val="roman"/>
    <w:notTrueType/>
    <w:pitch w:val="default"/>
    <w:sig w:usb0="00000003" w:usb1="00000000" w:usb2="00000000" w:usb3="00000000" w:csb0="00000001" w:csb1="00000000"/>
  </w:font>
  <w:font w:name="OTYDOY+HelveticaNeue-LightExt">
    <w:altName w:val="Helvetica Neue"/>
    <w:panose1 w:val="00000000000000000000"/>
    <w:charset w:val="00"/>
    <w:family w:val="swiss"/>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ACDOL G+ Time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Lotus">
    <w:charset w:val="B2"/>
    <w:family w:val="auto"/>
    <w:pitch w:val="variable"/>
    <w:sig w:usb0="00002001" w:usb1="00000000" w:usb2="00000000" w:usb3="00000000" w:csb0="00000040" w:csb1="00000000"/>
  </w:font>
  <w:font w:name="Cambria Math">
    <w:panose1 w:val="02040503050406030204"/>
    <w:charset w:val="01"/>
    <w:family w:val="roman"/>
    <w:notTrueType/>
    <w:pitch w:val="variable"/>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援대┝">
    <w:altName w:val="Calibri"/>
    <w:charset w:val="00"/>
    <w:family w:val="auto"/>
    <w:pitch w:val="variable"/>
    <w:sig w:usb0="00000001" w:usb1="4000207B"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NexaLight">
    <w:altName w:val="Times New Roman"/>
    <w:panose1 w:val="00000000000000000000"/>
    <w:charset w:val="00"/>
    <w:family w:val="roman"/>
    <w:notTrueType/>
    <w:pitch w:val="default"/>
  </w:font>
  <w:font w:name="Interstate Light">
    <w:altName w:val="Interstate Light"/>
    <w:panose1 w:val="00000000000000000000"/>
    <w:charset w:val="00"/>
    <w:family w:val="swiss"/>
    <w:notTrueType/>
    <w:pitch w:val="default"/>
    <w:sig w:usb0="00000003" w:usb1="00000000" w:usb2="00000000" w:usb3="00000000" w:csb0="00000001" w:csb1="00000000"/>
  </w:font>
  <w:font w:name="Minion Pro">
    <w:panose1 w:val="02040503050201020203"/>
    <w:charset w:val="00"/>
    <w:family w:val="roman"/>
    <w:pitch w:val="default"/>
    <w:sig w:usb0="60000287" w:usb1="00000001" w:usb2="00000000" w:usb3="00000000" w:csb0="2000019F" w:csb1="00000000"/>
  </w:font>
  <w:font w:name="Malgun Gothic">
    <w:panose1 w:val="020B0503020000020004"/>
    <w:charset w:val="81"/>
    <w:family w:val="swiss"/>
    <w:pitch w:val="variable"/>
    <w:sig w:usb0="900002AF" w:usb1="09D77CFB" w:usb2="00000012" w:usb3="00000000" w:csb0="00080001" w:csb1="00000000"/>
  </w:font>
  <w:font w:name="Baskerville">
    <w:altName w:val="Meiryo"/>
    <w:charset w:val="00"/>
    <w:family w:val="auto"/>
    <w:pitch w:val="default"/>
    <w:sig w:usb0="00000000" w:usb1="00000000"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Motken noqta ii">
    <w:charset w:val="B2"/>
    <w:family w:val="auto"/>
    <w:pitch w:val="variable"/>
    <w:sig w:usb0="00006001" w:usb1="00000000" w:usb2="00000000" w:usb3="00000000" w:csb0="00000040" w:csb1="00000000"/>
  </w:font>
  <w:font w:name="Helvetica Condensed">
    <w:altName w:val="Arial"/>
    <w:panose1 w:val="00000000000000000000"/>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C82" w:rsidRPr="00963524" w:rsidRDefault="003D6C82" w:rsidP="009A18E7">
    <w:pPr>
      <w:pStyle w:val="Footer"/>
      <w:pBdr>
        <w:top w:val="single" w:sz="4" w:space="1" w:color="auto"/>
      </w:pBdr>
      <w:jc w:val="center"/>
      <w:rPr>
        <w:rFonts w:ascii="Times New Roman" w:hAnsi="Times New Roman" w:cs="Times New Roman"/>
      </w:rPr>
    </w:pPr>
    <w:r w:rsidRPr="00963524">
      <w:rPr>
        <w:rFonts w:ascii="Times New Roman" w:hAnsi="Times New Roman" w:cs="Times New Roman"/>
      </w:rPr>
      <w:t>http: //  www.</w:t>
    </w:r>
    <w:r>
      <w:rPr>
        <w:rFonts w:ascii="Times New Roman" w:hAnsi="Times New Roman" w:cs="Times New Roman"/>
      </w:rPr>
      <w:t>gjesrm.com</w:t>
    </w:r>
    <w:r>
      <w:rPr>
        <w:rFonts w:ascii="Times New Roman" w:hAnsi="Times New Roman" w:cs="Times New Roman"/>
      </w:rPr>
      <w:tab/>
      <w:t xml:space="preserve">        ©</w:t>
    </w:r>
    <w:r w:rsidRPr="00963524">
      <w:rPr>
        <w:rFonts w:ascii="Times New Roman" w:hAnsi="Times New Roman" w:cs="Times New Roman"/>
      </w:rPr>
      <w:t xml:space="preserve"> </w:t>
    </w:r>
    <w:r w:rsidRPr="00E5021C">
      <w:rPr>
        <w:rFonts w:ascii="Times New Roman" w:hAnsi="Times New Roman" w:cs="Times New Roman"/>
      </w:rPr>
      <w:t>Global Journal of Engineering Science and Research Management</w:t>
    </w:r>
  </w:p>
  <w:p w:rsidR="003D6C82" w:rsidRDefault="003D6C82" w:rsidP="00A30117">
    <w:pPr>
      <w:pStyle w:val="Footer"/>
      <w:jc w:val="center"/>
    </w:pPr>
    <w:r>
      <w:t xml:space="preserve"> [</w:t>
    </w:r>
    <w:sdt>
      <w:sdtPr>
        <w:id w:val="20139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2018E9">
          <w:rPr>
            <w:noProof/>
          </w:rPr>
          <w:t>15</w:t>
        </w:r>
        <w:r>
          <w:rPr>
            <w:noProof/>
          </w:rPr>
          <w:fldChar w:fldCharType="end"/>
        </w:r>
        <w:r>
          <w:rPr>
            <w:noProof/>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8E9" w:rsidRDefault="002018E9" w:rsidP="00EB5A0F">
      <w:pPr>
        <w:spacing w:after="0" w:line="240" w:lineRule="auto"/>
      </w:pPr>
      <w:r>
        <w:separator/>
      </w:r>
    </w:p>
  </w:footnote>
  <w:footnote w:type="continuationSeparator" w:id="0">
    <w:p w:rsidR="002018E9" w:rsidRDefault="002018E9"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C82" w:rsidRDefault="002018E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p w:rsidR="003D6C82" w:rsidRDefault="003D6C8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C82" w:rsidRDefault="003D6C82" w:rsidP="00C43EE5">
    <w:pPr>
      <w:pStyle w:val="Header"/>
      <w:rPr>
        <w:sz w:val="24"/>
        <w:szCs w:val="24"/>
      </w:rPr>
    </w:pPr>
    <w:r w:rsidRPr="002F3187">
      <w:rPr>
        <w:rFonts w:ascii="Times New Roman" w:hAnsi="Times New Roman"/>
        <w:b/>
        <w:noProof/>
        <w:color w:val="44546A" w:themeColor="text2"/>
      </w:rPr>
      <w:drawing>
        <wp:inline distT="0" distB="0" distL="0" distR="0" wp14:anchorId="054E9C9E" wp14:editId="33DB0096">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D40819">
      <w:rPr>
        <w:sz w:val="24"/>
        <w:szCs w:val="24"/>
      </w:rPr>
      <w:t xml:space="preserve"> </w:t>
    </w:r>
  </w:p>
  <w:p w:rsidR="003D6C82" w:rsidRPr="00C43EE5" w:rsidRDefault="003D6C82" w:rsidP="00C43EE5">
    <w:pPr>
      <w:pStyle w:val="Header"/>
      <w:rPr>
        <w:sz w:val="24"/>
        <w:szCs w:val="24"/>
      </w:rPr>
    </w:pPr>
    <w:r w:rsidRPr="00D40819">
      <w:rPr>
        <w:sz w:val="24"/>
        <w:szCs w:val="24"/>
      </w:rPr>
      <w:t>[</w:t>
    </w:r>
    <w:r w:rsidR="001E73C6">
      <w:rPr>
        <w:sz w:val="24"/>
        <w:szCs w:val="24"/>
      </w:rPr>
      <w:t>Bandaru</w:t>
    </w:r>
    <w:r>
      <w:rPr>
        <w:sz w:val="24"/>
        <w:szCs w:val="24"/>
      </w:rPr>
      <w:t>* 4(8): August, 2017</w:t>
    </w:r>
    <w:r w:rsidRPr="00D40819">
      <w:rPr>
        <w:sz w:val="24"/>
        <w:szCs w:val="24"/>
      </w:rPr>
      <w:t>]</w:t>
    </w:r>
    <w:r>
      <w:rPr>
        <w:sz w:val="24"/>
        <w:szCs w:val="24"/>
      </w:rPr>
      <w:t xml:space="preserve">                                                                               </w:t>
    </w:r>
    <w:r w:rsidR="001E73C6">
      <w:rPr>
        <w:sz w:val="24"/>
        <w:szCs w:val="24"/>
      </w:rPr>
      <w:t xml:space="preserve">     </w:t>
    </w:r>
    <w:r w:rsidRPr="00C43EE5">
      <w:rPr>
        <w:sz w:val="24"/>
        <w:szCs w:val="24"/>
      </w:rPr>
      <w:t>ISSN 2349-4506</w:t>
    </w:r>
  </w:p>
  <w:p w:rsidR="003D6C82" w:rsidRDefault="003D6C82" w:rsidP="00C43EE5">
    <w:pPr>
      <w:pStyle w:val="Header"/>
      <w:rPr>
        <w:sz w:val="24"/>
        <w:szCs w:val="24"/>
      </w:rPr>
    </w:pPr>
    <w:r>
      <w:rPr>
        <w:sz w:val="24"/>
        <w:szCs w:val="24"/>
      </w:rPr>
      <w:tab/>
    </w:r>
    <w:r>
      <w:rPr>
        <w:sz w:val="24"/>
        <w:szCs w:val="24"/>
      </w:rPr>
      <w:tab/>
      <w:t>Impact Factor: 2.785</w:t>
    </w:r>
  </w:p>
  <w:p w:rsidR="003D6C82" w:rsidRPr="00A30117" w:rsidRDefault="003D6C82" w:rsidP="00A30117">
    <w:pPr>
      <w:pStyle w:val="Header"/>
      <w:jc w:val="center"/>
      <w:rPr>
        <w:sz w:val="32"/>
        <w:szCs w:val="32"/>
      </w:rPr>
    </w:pPr>
    <w:r w:rsidRPr="00A35BF0">
      <w:rPr>
        <w:noProof/>
        <w:sz w:val="44"/>
        <w:szCs w:val="44"/>
      </w:rPr>
      <w:drawing>
        <wp:inline distT="0" distB="0" distL="0" distR="0" wp14:anchorId="699EED9D" wp14:editId="110E80FF">
          <wp:extent cx="590550" cy="375285"/>
          <wp:effectExtent l="0" t="0" r="0" b="5715"/>
          <wp:docPr id="2" name="Picture 2" descr="E:\Somil work\website\gjesrm_ashok\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gjesrm_ashok\images\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8" cy="387396"/>
                  </a:xfrm>
                  <a:prstGeom prst="rect">
                    <a:avLst/>
                  </a:prstGeom>
                  <a:noFill/>
                  <a:ln>
                    <a:noFill/>
                  </a:ln>
                </pic:spPr>
              </pic:pic>
            </a:graphicData>
          </a:graphic>
        </wp:inline>
      </w:drawing>
    </w:r>
    <w:r w:rsidRPr="00A35BF0">
      <w:rPr>
        <w:sz w:val="44"/>
        <w:szCs w:val="44"/>
      </w:rPr>
      <w:t>G</w:t>
    </w:r>
    <w:r w:rsidRPr="00174EAB">
      <w:rPr>
        <w:sz w:val="28"/>
        <w:szCs w:val="28"/>
      </w:rPr>
      <w:t>lobal</w:t>
    </w:r>
    <w:r w:rsidRPr="00A35BF0">
      <w:rPr>
        <w:sz w:val="44"/>
        <w:szCs w:val="44"/>
      </w:rPr>
      <w:t xml:space="preserve"> J</w:t>
    </w:r>
    <w:r w:rsidRPr="00174EAB">
      <w:rPr>
        <w:sz w:val="28"/>
        <w:szCs w:val="28"/>
      </w:rPr>
      <w:t xml:space="preserve">ournal of </w:t>
    </w:r>
    <w:r w:rsidRPr="00A35BF0">
      <w:rPr>
        <w:sz w:val="44"/>
        <w:szCs w:val="44"/>
      </w:rPr>
      <w:t>E</w:t>
    </w:r>
    <w:r w:rsidRPr="00174EAB">
      <w:rPr>
        <w:sz w:val="28"/>
        <w:szCs w:val="28"/>
      </w:rPr>
      <w:t>ngineering</w:t>
    </w:r>
    <w:r w:rsidRPr="00A35BF0">
      <w:rPr>
        <w:sz w:val="44"/>
        <w:szCs w:val="44"/>
      </w:rPr>
      <w:t xml:space="preserve"> </w:t>
    </w:r>
    <w:r w:rsidRPr="009733C6">
      <w:rPr>
        <w:sz w:val="44"/>
        <w:szCs w:val="44"/>
      </w:rPr>
      <w:t>S</w:t>
    </w:r>
    <w:r w:rsidRPr="00174EAB">
      <w:rPr>
        <w:sz w:val="28"/>
        <w:szCs w:val="28"/>
      </w:rPr>
      <w:t>cience and</w:t>
    </w:r>
    <w:r w:rsidRPr="00A35BF0">
      <w:rPr>
        <w:sz w:val="44"/>
        <w:szCs w:val="44"/>
      </w:rPr>
      <w:t xml:space="preserve"> R</w:t>
    </w:r>
    <w:r w:rsidRPr="00174EAB">
      <w:rPr>
        <w:sz w:val="28"/>
        <w:szCs w:val="28"/>
      </w:rPr>
      <w:t>esearch</w:t>
    </w:r>
    <w:r>
      <w:rPr>
        <w:sz w:val="28"/>
        <w:szCs w:val="28"/>
      </w:rPr>
      <w:t xml:space="preserve"> </w:t>
    </w:r>
    <w:r w:rsidRPr="00A35BF0">
      <w:rPr>
        <w:sz w:val="44"/>
        <w:szCs w:val="44"/>
      </w:rPr>
      <w:t>M</w:t>
    </w:r>
    <w:r w:rsidRPr="00174EAB">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C82" w:rsidRDefault="002018E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D2DFF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2B071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AF4FA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1AA148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6A8C8F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28E1F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3821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245A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F8A3F54"/>
    <w:lvl w:ilvl="0">
      <w:start w:val="1"/>
      <w:numFmt w:val="decimal"/>
      <w:pStyle w:val="ListNumber"/>
      <w:lvlText w:val="%1."/>
      <w:lvlJc w:val="left"/>
      <w:pPr>
        <w:tabs>
          <w:tab w:val="num" w:pos="360"/>
        </w:tabs>
        <w:ind w:left="360" w:hanging="360"/>
      </w:p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Calibri" w:eastAsia="Times New Roman" w:hAnsi="Calibri" w:cs="Calibri"/>
        <w:sz w:val="20"/>
        <w:szCs w:val="20"/>
        <w:lang w:val="en-IN" w:eastAsia="en-IN"/>
      </w:rPr>
    </w:lvl>
  </w:abstractNum>
  <w:abstractNum w:abstractNumId="10" w15:restartNumberingAfterBreak="0">
    <w:nsid w:val="00224B73"/>
    <w:multiLevelType w:val="multilevel"/>
    <w:tmpl w:val="A1EE9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03F16CB"/>
    <w:multiLevelType w:val="hybridMultilevel"/>
    <w:tmpl w:val="A7F855DE"/>
    <w:lvl w:ilvl="0" w:tplc="B66A7A80">
      <w:start w:val="1"/>
      <w:numFmt w:val="decimal"/>
      <w:pStyle w:val="34-SciencePG-References-content"/>
      <w:lvlText w:val="%1."/>
      <w:lvlJc w:val="left"/>
      <w:pPr>
        <w:tabs>
          <w:tab w:val="num" w:pos="704"/>
        </w:tabs>
        <w:ind w:left="704" w:hanging="420"/>
      </w:pPr>
      <w:rPr>
        <w:rFonts w:ascii="Times New Roman" w:eastAsia="Times New Roman" w:hAnsi="Times New Roman" w:cs="Times New Roman"/>
        <w:b w:val="0"/>
        <w:i w:val="0"/>
        <w:color w:val="auto"/>
        <w:sz w:val="18"/>
        <w:szCs w:val="18"/>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2" w15:restartNumberingAfterBreak="0">
    <w:nsid w:val="023E2E4D"/>
    <w:multiLevelType w:val="multilevel"/>
    <w:tmpl w:val="71BE006A"/>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B334B0A"/>
    <w:multiLevelType w:val="hybridMultilevel"/>
    <w:tmpl w:val="02946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0C53BE"/>
    <w:multiLevelType w:val="hybridMultilevel"/>
    <w:tmpl w:val="D152D9A8"/>
    <w:lvl w:ilvl="0" w:tplc="9C98228E">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47093A"/>
    <w:multiLevelType w:val="hybridMultilevel"/>
    <w:tmpl w:val="8E549A82"/>
    <w:lvl w:ilvl="0" w:tplc="0409000F">
      <w:start w:val="1"/>
      <w:numFmt w:val="decimal"/>
      <w:lvlText w:val="%1."/>
      <w:lvlJc w:val="left"/>
      <w:pPr>
        <w:tabs>
          <w:tab w:val="num" w:pos="720"/>
        </w:tabs>
        <w:ind w:left="720" w:hanging="360"/>
      </w:pPr>
      <w:rPr>
        <w:rFonts w:hint="default"/>
      </w:rPr>
    </w:lvl>
    <w:lvl w:ilvl="1" w:tplc="CA640FDA" w:tentative="1">
      <w:start w:val="1"/>
      <w:numFmt w:val="bullet"/>
      <w:lvlText w:val="•"/>
      <w:lvlJc w:val="left"/>
      <w:pPr>
        <w:tabs>
          <w:tab w:val="num" w:pos="1440"/>
        </w:tabs>
        <w:ind w:left="1440" w:hanging="360"/>
      </w:pPr>
      <w:rPr>
        <w:rFonts w:ascii="Arial" w:hAnsi="Arial" w:hint="default"/>
      </w:rPr>
    </w:lvl>
    <w:lvl w:ilvl="2" w:tplc="7BDE7286" w:tentative="1">
      <w:start w:val="1"/>
      <w:numFmt w:val="bullet"/>
      <w:lvlText w:val="•"/>
      <w:lvlJc w:val="left"/>
      <w:pPr>
        <w:tabs>
          <w:tab w:val="num" w:pos="2160"/>
        </w:tabs>
        <w:ind w:left="2160" w:hanging="360"/>
      </w:pPr>
      <w:rPr>
        <w:rFonts w:ascii="Arial" w:hAnsi="Arial" w:hint="default"/>
      </w:rPr>
    </w:lvl>
    <w:lvl w:ilvl="3" w:tplc="FC76EC02" w:tentative="1">
      <w:start w:val="1"/>
      <w:numFmt w:val="bullet"/>
      <w:lvlText w:val="•"/>
      <w:lvlJc w:val="left"/>
      <w:pPr>
        <w:tabs>
          <w:tab w:val="num" w:pos="2880"/>
        </w:tabs>
        <w:ind w:left="2880" w:hanging="360"/>
      </w:pPr>
      <w:rPr>
        <w:rFonts w:ascii="Arial" w:hAnsi="Arial" w:hint="default"/>
      </w:rPr>
    </w:lvl>
    <w:lvl w:ilvl="4" w:tplc="C23CF74C" w:tentative="1">
      <w:start w:val="1"/>
      <w:numFmt w:val="bullet"/>
      <w:lvlText w:val="•"/>
      <w:lvlJc w:val="left"/>
      <w:pPr>
        <w:tabs>
          <w:tab w:val="num" w:pos="3600"/>
        </w:tabs>
        <w:ind w:left="3600" w:hanging="360"/>
      </w:pPr>
      <w:rPr>
        <w:rFonts w:ascii="Arial" w:hAnsi="Arial" w:hint="default"/>
      </w:rPr>
    </w:lvl>
    <w:lvl w:ilvl="5" w:tplc="B25CE55E" w:tentative="1">
      <w:start w:val="1"/>
      <w:numFmt w:val="bullet"/>
      <w:lvlText w:val="•"/>
      <w:lvlJc w:val="left"/>
      <w:pPr>
        <w:tabs>
          <w:tab w:val="num" w:pos="4320"/>
        </w:tabs>
        <w:ind w:left="4320" w:hanging="360"/>
      </w:pPr>
      <w:rPr>
        <w:rFonts w:ascii="Arial" w:hAnsi="Arial" w:hint="default"/>
      </w:rPr>
    </w:lvl>
    <w:lvl w:ilvl="6" w:tplc="E79862CA" w:tentative="1">
      <w:start w:val="1"/>
      <w:numFmt w:val="bullet"/>
      <w:lvlText w:val="•"/>
      <w:lvlJc w:val="left"/>
      <w:pPr>
        <w:tabs>
          <w:tab w:val="num" w:pos="5040"/>
        </w:tabs>
        <w:ind w:left="5040" w:hanging="360"/>
      </w:pPr>
      <w:rPr>
        <w:rFonts w:ascii="Arial" w:hAnsi="Arial" w:hint="default"/>
      </w:rPr>
    </w:lvl>
    <w:lvl w:ilvl="7" w:tplc="4DE23E70" w:tentative="1">
      <w:start w:val="1"/>
      <w:numFmt w:val="bullet"/>
      <w:lvlText w:val="•"/>
      <w:lvlJc w:val="left"/>
      <w:pPr>
        <w:tabs>
          <w:tab w:val="num" w:pos="5760"/>
        </w:tabs>
        <w:ind w:left="5760" w:hanging="360"/>
      </w:pPr>
      <w:rPr>
        <w:rFonts w:ascii="Arial" w:hAnsi="Arial" w:hint="default"/>
      </w:rPr>
    </w:lvl>
    <w:lvl w:ilvl="8" w:tplc="D4F44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AC1E18"/>
    <w:multiLevelType w:val="hybridMultilevel"/>
    <w:tmpl w:val="8F3A1C9E"/>
    <w:lvl w:ilvl="0" w:tplc="69B6C3FE">
      <w:start w:val="1"/>
      <w:numFmt w:val="decimal"/>
      <w:lvlText w:val="(%1)"/>
      <w:lvlJc w:val="left"/>
      <w:pPr>
        <w:ind w:left="900" w:hanging="360"/>
      </w:pPr>
      <w:rPr>
        <w:rFonts w:hint="default"/>
      </w:rPr>
    </w:lvl>
    <w:lvl w:ilvl="1" w:tplc="4BECF28C">
      <w:numFmt w:val="bullet"/>
      <w:lvlText w:val="-"/>
      <w:lvlJc w:val="left"/>
      <w:pPr>
        <w:ind w:left="1800" w:hanging="540"/>
      </w:pPr>
      <w:rPr>
        <w:rFonts w:ascii="Times New Roman" w:eastAsia="Calibri" w:hAnsi="Times New Roman" w:cs="Times New Roman"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A277057"/>
    <w:multiLevelType w:val="hybridMultilevel"/>
    <w:tmpl w:val="8BE07E1A"/>
    <w:lvl w:ilvl="0" w:tplc="2FF8874C">
      <w:start w:val="1"/>
      <w:numFmt w:val="decimal"/>
      <w:lvlText w:val="%1."/>
      <w:lvlJc w:val="left"/>
      <w:pPr>
        <w:ind w:left="900" w:hanging="360"/>
      </w:pPr>
      <w:rPr>
        <w:b w:val="0"/>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8" w15:restartNumberingAfterBreak="0">
    <w:nsid w:val="201B55A6"/>
    <w:multiLevelType w:val="hybridMultilevel"/>
    <w:tmpl w:val="14F2E7A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07010A9"/>
    <w:multiLevelType w:val="hybridMultilevel"/>
    <w:tmpl w:val="078A9F20"/>
    <w:lvl w:ilvl="0" w:tplc="4009000B">
      <w:start w:val="1"/>
      <w:numFmt w:val="bullet"/>
      <w:lvlText w:val=""/>
      <w:lvlJc w:val="left"/>
      <w:pPr>
        <w:ind w:left="840" w:hanging="360"/>
      </w:pPr>
      <w:rPr>
        <w:rFonts w:ascii="Wingdings" w:hAnsi="Wingdings" w:hint="default"/>
      </w:rPr>
    </w:lvl>
    <w:lvl w:ilvl="1" w:tplc="40090003" w:tentative="1">
      <w:start w:val="1"/>
      <w:numFmt w:val="bullet"/>
      <w:lvlText w:val="o"/>
      <w:lvlJc w:val="left"/>
      <w:pPr>
        <w:ind w:left="1560" w:hanging="360"/>
      </w:pPr>
      <w:rPr>
        <w:rFonts w:ascii="Courier New" w:hAnsi="Courier New" w:cs="Courier New" w:hint="default"/>
      </w:rPr>
    </w:lvl>
    <w:lvl w:ilvl="2" w:tplc="40090005" w:tentative="1">
      <w:start w:val="1"/>
      <w:numFmt w:val="bullet"/>
      <w:lvlText w:val=""/>
      <w:lvlJc w:val="left"/>
      <w:pPr>
        <w:ind w:left="2280" w:hanging="360"/>
      </w:pPr>
      <w:rPr>
        <w:rFonts w:ascii="Wingdings" w:hAnsi="Wingdings" w:hint="default"/>
      </w:rPr>
    </w:lvl>
    <w:lvl w:ilvl="3" w:tplc="40090001" w:tentative="1">
      <w:start w:val="1"/>
      <w:numFmt w:val="bullet"/>
      <w:lvlText w:val=""/>
      <w:lvlJc w:val="left"/>
      <w:pPr>
        <w:ind w:left="3000" w:hanging="360"/>
      </w:pPr>
      <w:rPr>
        <w:rFonts w:ascii="Symbol" w:hAnsi="Symbol" w:hint="default"/>
      </w:rPr>
    </w:lvl>
    <w:lvl w:ilvl="4" w:tplc="40090003" w:tentative="1">
      <w:start w:val="1"/>
      <w:numFmt w:val="bullet"/>
      <w:lvlText w:val="o"/>
      <w:lvlJc w:val="left"/>
      <w:pPr>
        <w:ind w:left="3720" w:hanging="360"/>
      </w:pPr>
      <w:rPr>
        <w:rFonts w:ascii="Courier New" w:hAnsi="Courier New" w:cs="Courier New" w:hint="default"/>
      </w:rPr>
    </w:lvl>
    <w:lvl w:ilvl="5" w:tplc="40090005" w:tentative="1">
      <w:start w:val="1"/>
      <w:numFmt w:val="bullet"/>
      <w:lvlText w:val=""/>
      <w:lvlJc w:val="left"/>
      <w:pPr>
        <w:ind w:left="4440" w:hanging="360"/>
      </w:pPr>
      <w:rPr>
        <w:rFonts w:ascii="Wingdings" w:hAnsi="Wingdings" w:hint="default"/>
      </w:rPr>
    </w:lvl>
    <w:lvl w:ilvl="6" w:tplc="40090001" w:tentative="1">
      <w:start w:val="1"/>
      <w:numFmt w:val="bullet"/>
      <w:lvlText w:val=""/>
      <w:lvlJc w:val="left"/>
      <w:pPr>
        <w:ind w:left="5160" w:hanging="360"/>
      </w:pPr>
      <w:rPr>
        <w:rFonts w:ascii="Symbol" w:hAnsi="Symbol" w:hint="default"/>
      </w:rPr>
    </w:lvl>
    <w:lvl w:ilvl="7" w:tplc="40090003" w:tentative="1">
      <w:start w:val="1"/>
      <w:numFmt w:val="bullet"/>
      <w:lvlText w:val="o"/>
      <w:lvlJc w:val="left"/>
      <w:pPr>
        <w:ind w:left="5880" w:hanging="360"/>
      </w:pPr>
      <w:rPr>
        <w:rFonts w:ascii="Courier New" w:hAnsi="Courier New" w:cs="Courier New" w:hint="default"/>
      </w:rPr>
    </w:lvl>
    <w:lvl w:ilvl="8" w:tplc="40090005" w:tentative="1">
      <w:start w:val="1"/>
      <w:numFmt w:val="bullet"/>
      <w:lvlText w:val=""/>
      <w:lvlJc w:val="left"/>
      <w:pPr>
        <w:ind w:left="6600" w:hanging="360"/>
      </w:pPr>
      <w:rPr>
        <w:rFonts w:ascii="Wingdings" w:hAnsi="Wingdings" w:hint="default"/>
      </w:rPr>
    </w:lvl>
  </w:abstractNum>
  <w:abstractNum w:abstractNumId="20" w15:restartNumberingAfterBreak="0">
    <w:nsid w:val="23C31654"/>
    <w:multiLevelType w:val="hybridMultilevel"/>
    <w:tmpl w:val="4BAECF0A"/>
    <w:lvl w:ilvl="0" w:tplc="95D6DF1C">
      <w:start w:val="1"/>
      <w:numFmt w:val="bullet"/>
      <w:pStyle w:val="StyleBodyTextJustifiedLinespacingMultiple095li"/>
      <w:lvlText w:val=""/>
      <w:lvlJc w:val="left"/>
      <w:pPr>
        <w:tabs>
          <w:tab w:val="num" w:pos="646"/>
        </w:tabs>
        <w:ind w:left="646"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C8593C"/>
    <w:multiLevelType w:val="hybridMultilevel"/>
    <w:tmpl w:val="654809C0"/>
    <w:lvl w:ilvl="0" w:tplc="0409000F">
      <w:start w:val="1"/>
      <w:numFmt w:val="decimal"/>
      <w:lvlText w:val="%1."/>
      <w:lvlJc w:val="left"/>
      <w:pPr>
        <w:ind w:left="1260" w:hanging="360"/>
      </w:pPr>
    </w:lvl>
    <w:lvl w:ilvl="1" w:tplc="69B6C3FE">
      <w:start w:val="1"/>
      <w:numFmt w:val="decimal"/>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28BC69E0"/>
    <w:multiLevelType w:val="hybridMultilevel"/>
    <w:tmpl w:val="EF80B6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8D14CA"/>
    <w:multiLevelType w:val="hybridMultilevel"/>
    <w:tmpl w:val="888845F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2ABF10B1"/>
    <w:multiLevelType w:val="hybridMultilevel"/>
    <w:tmpl w:val="1A30F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FD11ED"/>
    <w:multiLevelType w:val="hybridMultilevel"/>
    <w:tmpl w:val="D6D082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5A3A1D"/>
    <w:multiLevelType w:val="hybridMultilevel"/>
    <w:tmpl w:val="33141262"/>
    <w:lvl w:ilvl="0" w:tplc="9782D9BA">
      <w:start w:val="1"/>
      <w:numFmt w:val="decimal"/>
      <w:pStyle w:val="IATED-References"/>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F10624"/>
    <w:multiLevelType w:val="multilevel"/>
    <w:tmpl w:val="40600006"/>
    <w:lvl w:ilvl="0">
      <w:start w:val="1"/>
      <w:numFmt w:val="upperLetter"/>
      <w:pStyle w:val="Appendix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bCs/>
        <w:i w:val="0"/>
        <w:sz w:val="26"/>
      </w:rPr>
    </w:lvl>
    <w:lvl w:ilvl="4">
      <w:start w:val="1"/>
      <w:numFmt w:val="decimal"/>
      <w:lvlText w:val="%1.%2.%3.%4.%5"/>
      <w:lvlJc w:val="left"/>
      <w:pPr>
        <w:ind w:left="1134" w:hanging="1134"/>
      </w:pPr>
      <w:rPr>
        <w:rFonts w:ascii="Times New Roman" w:hAnsi="Times New Roman"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29" w15:restartNumberingAfterBreak="0">
    <w:nsid w:val="3D940936"/>
    <w:multiLevelType w:val="hybridMultilevel"/>
    <w:tmpl w:val="DDA830E8"/>
    <w:lvl w:ilvl="0" w:tplc="4009000B">
      <w:start w:val="1"/>
      <w:numFmt w:val="bullet"/>
      <w:lvlText w:val=""/>
      <w:lvlJc w:val="left"/>
      <w:pPr>
        <w:ind w:left="765" w:hanging="360"/>
      </w:pPr>
      <w:rPr>
        <w:rFonts w:ascii="Wingdings" w:hAnsi="Wingdings"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30" w15:restartNumberingAfterBreak="0">
    <w:nsid w:val="3F79442A"/>
    <w:multiLevelType w:val="multilevel"/>
    <w:tmpl w:val="9844165E"/>
    <w:lvl w:ilvl="0">
      <w:start w:val="1"/>
      <w:numFmt w:val="decimal"/>
      <w:lvlText w:val="%1"/>
      <w:lvlJc w:val="left"/>
      <w:pPr>
        <w:ind w:left="375" w:hanging="375"/>
      </w:pPr>
      <w:rPr>
        <w:rFonts w:hint="default"/>
        <w:b/>
      </w:rPr>
    </w:lvl>
    <w:lvl w:ilvl="1">
      <w:start w:val="1"/>
      <w:numFmt w:val="decimal"/>
      <w:lvlText w:val="%1-%2"/>
      <w:lvlJc w:val="left"/>
      <w:pPr>
        <w:ind w:left="1026" w:hanging="375"/>
      </w:pPr>
      <w:rPr>
        <w:rFonts w:hint="default"/>
        <w:b/>
      </w:rPr>
    </w:lvl>
    <w:lvl w:ilvl="2">
      <w:start w:val="1"/>
      <w:numFmt w:val="decimal"/>
      <w:lvlText w:val="%1-%2.%3"/>
      <w:lvlJc w:val="left"/>
      <w:pPr>
        <w:ind w:left="2022" w:hanging="720"/>
      </w:pPr>
      <w:rPr>
        <w:rFonts w:hint="default"/>
        <w:b/>
      </w:rPr>
    </w:lvl>
    <w:lvl w:ilvl="3">
      <w:start w:val="1"/>
      <w:numFmt w:val="decimal"/>
      <w:lvlText w:val="%1-%2.%3.%4"/>
      <w:lvlJc w:val="left"/>
      <w:pPr>
        <w:ind w:left="2673" w:hanging="720"/>
      </w:pPr>
      <w:rPr>
        <w:rFonts w:hint="default"/>
        <w:b/>
      </w:rPr>
    </w:lvl>
    <w:lvl w:ilvl="4">
      <w:start w:val="1"/>
      <w:numFmt w:val="decimal"/>
      <w:lvlText w:val="%1-%2.%3.%4.%5"/>
      <w:lvlJc w:val="left"/>
      <w:pPr>
        <w:ind w:left="3684" w:hanging="1080"/>
      </w:pPr>
      <w:rPr>
        <w:rFonts w:hint="default"/>
        <w:b/>
      </w:rPr>
    </w:lvl>
    <w:lvl w:ilvl="5">
      <w:start w:val="1"/>
      <w:numFmt w:val="decimal"/>
      <w:lvlText w:val="%1-%2.%3.%4.%5.%6"/>
      <w:lvlJc w:val="left"/>
      <w:pPr>
        <w:ind w:left="4335" w:hanging="1080"/>
      </w:pPr>
      <w:rPr>
        <w:rFonts w:hint="default"/>
        <w:b/>
      </w:rPr>
    </w:lvl>
    <w:lvl w:ilvl="6">
      <w:start w:val="1"/>
      <w:numFmt w:val="decimal"/>
      <w:lvlText w:val="%1-%2.%3.%4.%5.%6.%7"/>
      <w:lvlJc w:val="left"/>
      <w:pPr>
        <w:ind w:left="5346" w:hanging="1440"/>
      </w:pPr>
      <w:rPr>
        <w:rFonts w:hint="default"/>
        <w:b/>
      </w:rPr>
    </w:lvl>
    <w:lvl w:ilvl="7">
      <w:start w:val="1"/>
      <w:numFmt w:val="decimal"/>
      <w:lvlText w:val="%1-%2.%3.%4.%5.%6.%7.%8"/>
      <w:lvlJc w:val="left"/>
      <w:pPr>
        <w:ind w:left="5997" w:hanging="1440"/>
      </w:pPr>
      <w:rPr>
        <w:rFonts w:hint="default"/>
        <w:b/>
      </w:rPr>
    </w:lvl>
    <w:lvl w:ilvl="8">
      <w:start w:val="1"/>
      <w:numFmt w:val="decimal"/>
      <w:lvlText w:val="%1-%2.%3.%4.%5.%6.%7.%8.%9"/>
      <w:lvlJc w:val="left"/>
      <w:pPr>
        <w:ind w:left="7008" w:hanging="1800"/>
      </w:pPr>
      <w:rPr>
        <w:rFonts w:hint="default"/>
        <w:b/>
      </w:rPr>
    </w:lvl>
  </w:abstractNum>
  <w:abstractNum w:abstractNumId="31" w15:restartNumberingAfterBreak="0">
    <w:nsid w:val="3FB2505A"/>
    <w:multiLevelType w:val="multilevel"/>
    <w:tmpl w:val="33A47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3D87D45"/>
    <w:multiLevelType w:val="multilevel"/>
    <w:tmpl w:val="33743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BED01E3"/>
    <w:multiLevelType w:val="multilevel"/>
    <w:tmpl w:val="19F4E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C45417"/>
    <w:multiLevelType w:val="hybridMultilevel"/>
    <w:tmpl w:val="73EC8F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0F712C"/>
    <w:multiLevelType w:val="hybridMultilevel"/>
    <w:tmpl w:val="03BCA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CA544A"/>
    <w:multiLevelType w:val="singleLevel"/>
    <w:tmpl w:val="3088314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37" w15:restartNumberingAfterBreak="0">
    <w:nsid w:val="556A1CA6"/>
    <w:multiLevelType w:val="hybridMultilevel"/>
    <w:tmpl w:val="9CC22F30"/>
    <w:lvl w:ilvl="0" w:tplc="381AB284">
      <w:start w:val="1"/>
      <w:numFmt w:val="decimal"/>
      <w:pStyle w:val="StyleJustifiedBefore12pt"/>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B5B0DD1"/>
    <w:multiLevelType w:val="multilevel"/>
    <w:tmpl w:val="21D0ACD6"/>
    <w:lvl w:ilvl="0">
      <w:start w:val="1"/>
      <w:numFmt w:val="decimal"/>
      <w:pStyle w:val="Chapters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val="0"/>
        <w:bCs w:val="0"/>
        <w:i w:val="0"/>
        <w:sz w:val="22"/>
        <w:szCs w:val="22"/>
      </w:rPr>
    </w:lvl>
    <w:lvl w:ilvl="4">
      <w:start w:val="1"/>
      <w:numFmt w:val="decimal"/>
      <w:lvlText w:val="%1.%2.%3.%4.%5"/>
      <w:lvlJc w:val="left"/>
      <w:pPr>
        <w:ind w:left="1134" w:hanging="1134"/>
      </w:pPr>
      <w:rPr>
        <w:i w:val="0"/>
        <w:iCs w:val="0"/>
        <w:smallCaps w:val="0"/>
        <w:strike w:val="0"/>
        <w:dstrike w:val="0"/>
        <w:outline w:val="0"/>
        <w:shadow w:val="0"/>
        <w:emboss w:val="0"/>
        <w:imprint w:val="0"/>
        <w:noProof w:val="0"/>
        <w:vanish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0AC0101"/>
    <w:multiLevelType w:val="hybridMultilevel"/>
    <w:tmpl w:val="49EC38EA"/>
    <w:lvl w:ilvl="0" w:tplc="DA047C5E">
      <w:start w:val="1"/>
      <w:numFmt w:val="bullet"/>
      <w:pStyle w:val="43-SciencePG-Text-with-Bulleted"/>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6C6161"/>
    <w:multiLevelType w:val="hybridMultilevel"/>
    <w:tmpl w:val="FFA8555A"/>
    <w:lvl w:ilvl="0" w:tplc="E9E0FDC4">
      <w:start w:val="1"/>
      <w:numFmt w:val="decimal"/>
      <w:pStyle w:val="ThesisNumbers"/>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FD0403"/>
    <w:multiLevelType w:val="hybridMultilevel"/>
    <w:tmpl w:val="7B667824"/>
    <w:lvl w:ilvl="0" w:tplc="631A7138">
      <w:start w:val="1"/>
      <w:numFmt w:val="decimal"/>
      <w:lvlText w:val="%1."/>
      <w:lvlJc w:val="left"/>
      <w:pPr>
        <w:ind w:left="720" w:hanging="360"/>
      </w:pPr>
      <w:rPr>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4" w15:restartNumberingAfterBreak="0">
    <w:nsid w:val="6DD01146"/>
    <w:multiLevelType w:val="hybridMultilevel"/>
    <w:tmpl w:val="DCA2B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6" w15:restartNumberingAfterBreak="0">
    <w:nsid w:val="73B2494D"/>
    <w:multiLevelType w:val="hybridMultilevel"/>
    <w:tmpl w:val="B728FEBA"/>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4F10546"/>
    <w:multiLevelType w:val="multilevel"/>
    <w:tmpl w:val="6D5602A4"/>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5580B97"/>
    <w:multiLevelType w:val="hybridMultilevel"/>
    <w:tmpl w:val="BA1C4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12"/>
  </w:num>
  <w:num w:numId="3">
    <w:abstractNumId w:val="27"/>
  </w:num>
  <w:num w:numId="4">
    <w:abstractNumId w:val="43"/>
  </w:num>
  <w:num w:numId="5">
    <w:abstractNumId w:val="36"/>
  </w:num>
  <w:num w:numId="6">
    <w:abstractNumId w:val="20"/>
  </w:num>
  <w:num w:numId="7">
    <w:abstractNumId w:val="37"/>
  </w:num>
  <w:num w:numId="8">
    <w:abstractNumId w:val="42"/>
  </w:num>
  <w:num w:numId="9">
    <w:abstractNumId w:val="14"/>
  </w:num>
  <w:num w:numId="10">
    <w:abstractNumId w:val="38"/>
  </w:num>
  <w:num w:numId="11">
    <w:abstractNumId w:val="40"/>
    <w:lvlOverride w:ilvl="0">
      <w:startOverride w:val="1"/>
    </w:lvlOverride>
  </w:num>
  <w:num w:numId="12">
    <w:abstractNumId w:val="28"/>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9"/>
  </w:num>
  <w:num w:numId="23">
    <w:abstractNumId w:val="11"/>
  </w:num>
  <w:num w:numId="24">
    <w:abstractNumId w:val="26"/>
  </w:num>
  <w:num w:numId="25">
    <w:abstractNumId w:val="16"/>
  </w:num>
  <w:num w:numId="26">
    <w:abstractNumId w:val="21"/>
  </w:num>
  <w:num w:numId="27">
    <w:abstractNumId w:val="47"/>
  </w:num>
  <w:num w:numId="28">
    <w:abstractNumId w:val="34"/>
  </w:num>
  <w:num w:numId="29">
    <w:abstractNumId w:val="30"/>
  </w:num>
  <w:num w:numId="30">
    <w:abstractNumId w:val="24"/>
  </w:num>
  <w:num w:numId="31">
    <w:abstractNumId w:val="48"/>
  </w:num>
  <w:num w:numId="32">
    <w:abstractNumId w:val="35"/>
  </w:num>
  <w:num w:numId="33">
    <w:abstractNumId w:val="41"/>
  </w:num>
  <w:num w:numId="34">
    <w:abstractNumId w:val="44"/>
  </w:num>
  <w:num w:numId="35">
    <w:abstractNumId w:val="15"/>
  </w:num>
  <w:num w:numId="36">
    <w:abstractNumId w:val="25"/>
  </w:num>
  <w:num w:numId="37">
    <w:abstractNumId w:val="46"/>
  </w:num>
  <w:num w:numId="38">
    <w:abstractNumId w:val="13"/>
  </w:num>
  <w:num w:numId="39">
    <w:abstractNumId w:val="31"/>
  </w:num>
  <w:num w:numId="40">
    <w:abstractNumId w:val="32"/>
  </w:num>
  <w:num w:numId="41">
    <w:abstractNumId w:val="10"/>
  </w:num>
  <w:num w:numId="42">
    <w:abstractNumId w:val="33"/>
  </w:num>
  <w:num w:numId="43">
    <w:abstractNumId w:val="17"/>
  </w:num>
  <w:num w:numId="44">
    <w:abstractNumId w:val="19"/>
  </w:num>
  <w:num w:numId="45">
    <w:abstractNumId w:val="29"/>
  </w:num>
  <w:num w:numId="46">
    <w:abstractNumId w:val="23"/>
  </w:num>
  <w:num w:numId="47">
    <w:abstractNumId w:val="18"/>
  </w:num>
  <w:num w:numId="48">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0029"/>
    <w:rsid w:val="00000460"/>
    <w:rsid w:val="0000208F"/>
    <w:rsid w:val="000021F2"/>
    <w:rsid w:val="00006630"/>
    <w:rsid w:val="00007847"/>
    <w:rsid w:val="00010101"/>
    <w:rsid w:val="0001029F"/>
    <w:rsid w:val="00021084"/>
    <w:rsid w:val="0002195D"/>
    <w:rsid w:val="000219C1"/>
    <w:rsid w:val="00021A35"/>
    <w:rsid w:val="00021D78"/>
    <w:rsid w:val="00022DF6"/>
    <w:rsid w:val="00023A18"/>
    <w:rsid w:val="00023B29"/>
    <w:rsid w:val="000243FE"/>
    <w:rsid w:val="00026DCB"/>
    <w:rsid w:val="00030C08"/>
    <w:rsid w:val="00030FA8"/>
    <w:rsid w:val="000313D8"/>
    <w:rsid w:val="00033D0D"/>
    <w:rsid w:val="00034C00"/>
    <w:rsid w:val="00037F65"/>
    <w:rsid w:val="0004070F"/>
    <w:rsid w:val="00040AAE"/>
    <w:rsid w:val="00044587"/>
    <w:rsid w:val="00045B6A"/>
    <w:rsid w:val="00046622"/>
    <w:rsid w:val="00046E7F"/>
    <w:rsid w:val="00047278"/>
    <w:rsid w:val="00052CE9"/>
    <w:rsid w:val="000537F4"/>
    <w:rsid w:val="00056750"/>
    <w:rsid w:val="00057282"/>
    <w:rsid w:val="00057E98"/>
    <w:rsid w:val="00063820"/>
    <w:rsid w:val="00064FC0"/>
    <w:rsid w:val="00065423"/>
    <w:rsid w:val="00067005"/>
    <w:rsid w:val="00067DC1"/>
    <w:rsid w:val="00070210"/>
    <w:rsid w:val="00070C70"/>
    <w:rsid w:val="00072D8F"/>
    <w:rsid w:val="00072F19"/>
    <w:rsid w:val="00074970"/>
    <w:rsid w:val="00074C34"/>
    <w:rsid w:val="0007594D"/>
    <w:rsid w:val="00076BE7"/>
    <w:rsid w:val="000777A8"/>
    <w:rsid w:val="0008256B"/>
    <w:rsid w:val="00085E9B"/>
    <w:rsid w:val="0008719F"/>
    <w:rsid w:val="00087FBB"/>
    <w:rsid w:val="000912FC"/>
    <w:rsid w:val="000914F1"/>
    <w:rsid w:val="00092711"/>
    <w:rsid w:val="00096123"/>
    <w:rsid w:val="000A4FFF"/>
    <w:rsid w:val="000A53FE"/>
    <w:rsid w:val="000B1662"/>
    <w:rsid w:val="000B17A1"/>
    <w:rsid w:val="000B29B3"/>
    <w:rsid w:val="000B3430"/>
    <w:rsid w:val="000B34A2"/>
    <w:rsid w:val="000B5356"/>
    <w:rsid w:val="000B6022"/>
    <w:rsid w:val="000B79DF"/>
    <w:rsid w:val="000B7B10"/>
    <w:rsid w:val="000B7E81"/>
    <w:rsid w:val="000C00EB"/>
    <w:rsid w:val="000C1A5B"/>
    <w:rsid w:val="000C1B54"/>
    <w:rsid w:val="000C2B69"/>
    <w:rsid w:val="000C43EF"/>
    <w:rsid w:val="000C4758"/>
    <w:rsid w:val="000C541A"/>
    <w:rsid w:val="000C63FA"/>
    <w:rsid w:val="000D0784"/>
    <w:rsid w:val="000D183F"/>
    <w:rsid w:val="000D1D0F"/>
    <w:rsid w:val="000D1E3C"/>
    <w:rsid w:val="000D26A7"/>
    <w:rsid w:val="000D3435"/>
    <w:rsid w:val="000D3822"/>
    <w:rsid w:val="000D48DB"/>
    <w:rsid w:val="000D5D84"/>
    <w:rsid w:val="000D6084"/>
    <w:rsid w:val="000D67EC"/>
    <w:rsid w:val="000D6956"/>
    <w:rsid w:val="000D78F8"/>
    <w:rsid w:val="000E0277"/>
    <w:rsid w:val="000E0F34"/>
    <w:rsid w:val="000E3507"/>
    <w:rsid w:val="000E35C8"/>
    <w:rsid w:val="000E3D16"/>
    <w:rsid w:val="000E45EA"/>
    <w:rsid w:val="000E4675"/>
    <w:rsid w:val="000E4E7B"/>
    <w:rsid w:val="000E5847"/>
    <w:rsid w:val="000F0D07"/>
    <w:rsid w:val="000F1A4D"/>
    <w:rsid w:val="000F348D"/>
    <w:rsid w:val="000F3DF1"/>
    <w:rsid w:val="000F5597"/>
    <w:rsid w:val="000F72B3"/>
    <w:rsid w:val="000F7530"/>
    <w:rsid w:val="00100E36"/>
    <w:rsid w:val="001023DA"/>
    <w:rsid w:val="0010259D"/>
    <w:rsid w:val="00103F00"/>
    <w:rsid w:val="0010482F"/>
    <w:rsid w:val="00104FA0"/>
    <w:rsid w:val="001057AE"/>
    <w:rsid w:val="001108E8"/>
    <w:rsid w:val="001111D0"/>
    <w:rsid w:val="00111B30"/>
    <w:rsid w:val="00111EE3"/>
    <w:rsid w:val="00112E3A"/>
    <w:rsid w:val="0011329C"/>
    <w:rsid w:val="00115BEA"/>
    <w:rsid w:val="00115D47"/>
    <w:rsid w:val="001162A4"/>
    <w:rsid w:val="00116624"/>
    <w:rsid w:val="001166B2"/>
    <w:rsid w:val="00117C54"/>
    <w:rsid w:val="00120A29"/>
    <w:rsid w:val="00120DB9"/>
    <w:rsid w:val="00120FA2"/>
    <w:rsid w:val="0012177A"/>
    <w:rsid w:val="001232FD"/>
    <w:rsid w:val="00124F6C"/>
    <w:rsid w:val="00130B6E"/>
    <w:rsid w:val="001311D5"/>
    <w:rsid w:val="00133B06"/>
    <w:rsid w:val="00134A64"/>
    <w:rsid w:val="001401AC"/>
    <w:rsid w:val="00144330"/>
    <w:rsid w:val="00144BB7"/>
    <w:rsid w:val="00146B24"/>
    <w:rsid w:val="0014725B"/>
    <w:rsid w:val="001477CE"/>
    <w:rsid w:val="00150A3B"/>
    <w:rsid w:val="00151657"/>
    <w:rsid w:val="00151C8C"/>
    <w:rsid w:val="001522C8"/>
    <w:rsid w:val="00153EAD"/>
    <w:rsid w:val="00154ECB"/>
    <w:rsid w:val="0015597D"/>
    <w:rsid w:val="001626E4"/>
    <w:rsid w:val="001629F8"/>
    <w:rsid w:val="00163515"/>
    <w:rsid w:val="001645E1"/>
    <w:rsid w:val="00164F90"/>
    <w:rsid w:val="00166379"/>
    <w:rsid w:val="0016645D"/>
    <w:rsid w:val="00166657"/>
    <w:rsid w:val="0016678B"/>
    <w:rsid w:val="001675CC"/>
    <w:rsid w:val="00170316"/>
    <w:rsid w:val="00170D16"/>
    <w:rsid w:val="00172247"/>
    <w:rsid w:val="001728DA"/>
    <w:rsid w:val="00173205"/>
    <w:rsid w:val="0017335D"/>
    <w:rsid w:val="00173795"/>
    <w:rsid w:val="00173F62"/>
    <w:rsid w:val="00174C86"/>
    <w:rsid w:val="00174EAB"/>
    <w:rsid w:val="00183D0B"/>
    <w:rsid w:val="00186F4C"/>
    <w:rsid w:val="00187230"/>
    <w:rsid w:val="001902FE"/>
    <w:rsid w:val="001906CD"/>
    <w:rsid w:val="00191F45"/>
    <w:rsid w:val="0019307B"/>
    <w:rsid w:val="001932DE"/>
    <w:rsid w:val="00194182"/>
    <w:rsid w:val="00194D0E"/>
    <w:rsid w:val="00197C68"/>
    <w:rsid w:val="001A0108"/>
    <w:rsid w:val="001A1789"/>
    <w:rsid w:val="001A44AA"/>
    <w:rsid w:val="001A52D4"/>
    <w:rsid w:val="001A7457"/>
    <w:rsid w:val="001B5AD7"/>
    <w:rsid w:val="001B5E7F"/>
    <w:rsid w:val="001B6D25"/>
    <w:rsid w:val="001C0552"/>
    <w:rsid w:val="001C0976"/>
    <w:rsid w:val="001C2E6B"/>
    <w:rsid w:val="001C3E38"/>
    <w:rsid w:val="001D09DE"/>
    <w:rsid w:val="001D26C5"/>
    <w:rsid w:val="001D27A6"/>
    <w:rsid w:val="001D3813"/>
    <w:rsid w:val="001D4654"/>
    <w:rsid w:val="001D4C96"/>
    <w:rsid w:val="001D5F72"/>
    <w:rsid w:val="001D60F1"/>
    <w:rsid w:val="001E095D"/>
    <w:rsid w:val="001E1183"/>
    <w:rsid w:val="001E1C61"/>
    <w:rsid w:val="001E2F26"/>
    <w:rsid w:val="001E4A24"/>
    <w:rsid w:val="001E5386"/>
    <w:rsid w:val="001E73C6"/>
    <w:rsid w:val="001E7663"/>
    <w:rsid w:val="001F0892"/>
    <w:rsid w:val="001F0D89"/>
    <w:rsid w:val="001F0EED"/>
    <w:rsid w:val="001F124F"/>
    <w:rsid w:val="001F2C1E"/>
    <w:rsid w:val="001F2D54"/>
    <w:rsid w:val="001F2D73"/>
    <w:rsid w:val="001F3445"/>
    <w:rsid w:val="001F401E"/>
    <w:rsid w:val="001F5EA4"/>
    <w:rsid w:val="001F643C"/>
    <w:rsid w:val="001F65C9"/>
    <w:rsid w:val="001F6FCD"/>
    <w:rsid w:val="001F772C"/>
    <w:rsid w:val="00200FCF"/>
    <w:rsid w:val="002018E9"/>
    <w:rsid w:val="00201D18"/>
    <w:rsid w:val="002064C1"/>
    <w:rsid w:val="00207573"/>
    <w:rsid w:val="00211606"/>
    <w:rsid w:val="002124F5"/>
    <w:rsid w:val="00212A37"/>
    <w:rsid w:val="00212DBA"/>
    <w:rsid w:val="00213C6F"/>
    <w:rsid w:val="002143F1"/>
    <w:rsid w:val="00215B5B"/>
    <w:rsid w:val="00217061"/>
    <w:rsid w:val="00221714"/>
    <w:rsid w:val="00221A91"/>
    <w:rsid w:val="002234E4"/>
    <w:rsid w:val="00226780"/>
    <w:rsid w:val="00226B6F"/>
    <w:rsid w:val="00227313"/>
    <w:rsid w:val="00227EB4"/>
    <w:rsid w:val="0023411A"/>
    <w:rsid w:val="0023423D"/>
    <w:rsid w:val="00234E1D"/>
    <w:rsid w:val="00237445"/>
    <w:rsid w:val="0024367E"/>
    <w:rsid w:val="0024536B"/>
    <w:rsid w:val="00250482"/>
    <w:rsid w:val="00250963"/>
    <w:rsid w:val="0025223F"/>
    <w:rsid w:val="00257FB2"/>
    <w:rsid w:val="00260C8D"/>
    <w:rsid w:val="00262786"/>
    <w:rsid w:val="00264B96"/>
    <w:rsid w:val="00265142"/>
    <w:rsid w:val="002660D0"/>
    <w:rsid w:val="002671DD"/>
    <w:rsid w:val="002678C2"/>
    <w:rsid w:val="0027176E"/>
    <w:rsid w:val="00272F6F"/>
    <w:rsid w:val="00276C70"/>
    <w:rsid w:val="00277753"/>
    <w:rsid w:val="00284EBC"/>
    <w:rsid w:val="00284FD3"/>
    <w:rsid w:val="002854C5"/>
    <w:rsid w:val="0028652D"/>
    <w:rsid w:val="002879A0"/>
    <w:rsid w:val="002902F5"/>
    <w:rsid w:val="00294D2F"/>
    <w:rsid w:val="00297065"/>
    <w:rsid w:val="002A05F5"/>
    <w:rsid w:val="002A32AF"/>
    <w:rsid w:val="002A3AAE"/>
    <w:rsid w:val="002A5802"/>
    <w:rsid w:val="002A5B03"/>
    <w:rsid w:val="002A5F46"/>
    <w:rsid w:val="002A6318"/>
    <w:rsid w:val="002A6463"/>
    <w:rsid w:val="002A6DE7"/>
    <w:rsid w:val="002B1069"/>
    <w:rsid w:val="002B2122"/>
    <w:rsid w:val="002B2265"/>
    <w:rsid w:val="002B2C2B"/>
    <w:rsid w:val="002B335B"/>
    <w:rsid w:val="002B4012"/>
    <w:rsid w:val="002B4291"/>
    <w:rsid w:val="002B4913"/>
    <w:rsid w:val="002B4F6F"/>
    <w:rsid w:val="002B5C6F"/>
    <w:rsid w:val="002B67BE"/>
    <w:rsid w:val="002B6B90"/>
    <w:rsid w:val="002B7169"/>
    <w:rsid w:val="002B729B"/>
    <w:rsid w:val="002B7FB3"/>
    <w:rsid w:val="002C1E6B"/>
    <w:rsid w:val="002C2364"/>
    <w:rsid w:val="002C494B"/>
    <w:rsid w:val="002C4FF6"/>
    <w:rsid w:val="002C5256"/>
    <w:rsid w:val="002C59E1"/>
    <w:rsid w:val="002C5DC4"/>
    <w:rsid w:val="002D3261"/>
    <w:rsid w:val="002D35F1"/>
    <w:rsid w:val="002D42A5"/>
    <w:rsid w:val="002D4E00"/>
    <w:rsid w:val="002D4F8D"/>
    <w:rsid w:val="002D5DEC"/>
    <w:rsid w:val="002D6728"/>
    <w:rsid w:val="002D7D76"/>
    <w:rsid w:val="002E0B15"/>
    <w:rsid w:val="002E1D50"/>
    <w:rsid w:val="002F3936"/>
    <w:rsid w:val="002F42E7"/>
    <w:rsid w:val="002F73DD"/>
    <w:rsid w:val="002F754F"/>
    <w:rsid w:val="0030029E"/>
    <w:rsid w:val="00301A39"/>
    <w:rsid w:val="00301D48"/>
    <w:rsid w:val="00301D69"/>
    <w:rsid w:val="00302725"/>
    <w:rsid w:val="003031D7"/>
    <w:rsid w:val="00304164"/>
    <w:rsid w:val="003041B7"/>
    <w:rsid w:val="00305614"/>
    <w:rsid w:val="00306529"/>
    <w:rsid w:val="003079C8"/>
    <w:rsid w:val="003116F1"/>
    <w:rsid w:val="0031190D"/>
    <w:rsid w:val="003123DB"/>
    <w:rsid w:val="0031259F"/>
    <w:rsid w:val="00313800"/>
    <w:rsid w:val="00313951"/>
    <w:rsid w:val="00314DB4"/>
    <w:rsid w:val="00316DFC"/>
    <w:rsid w:val="00321D28"/>
    <w:rsid w:val="00322382"/>
    <w:rsid w:val="00324E82"/>
    <w:rsid w:val="00327287"/>
    <w:rsid w:val="00331109"/>
    <w:rsid w:val="003311A5"/>
    <w:rsid w:val="00332B4C"/>
    <w:rsid w:val="00335817"/>
    <w:rsid w:val="00340491"/>
    <w:rsid w:val="00340BAA"/>
    <w:rsid w:val="003414DE"/>
    <w:rsid w:val="00341E61"/>
    <w:rsid w:val="003436DF"/>
    <w:rsid w:val="00344B3B"/>
    <w:rsid w:val="00346E30"/>
    <w:rsid w:val="00350C57"/>
    <w:rsid w:val="00351FD9"/>
    <w:rsid w:val="00352554"/>
    <w:rsid w:val="0035262F"/>
    <w:rsid w:val="00352C58"/>
    <w:rsid w:val="00357DF5"/>
    <w:rsid w:val="00360D42"/>
    <w:rsid w:val="0036106A"/>
    <w:rsid w:val="00361657"/>
    <w:rsid w:val="00361C54"/>
    <w:rsid w:val="003637DE"/>
    <w:rsid w:val="00364765"/>
    <w:rsid w:val="00365771"/>
    <w:rsid w:val="00370074"/>
    <w:rsid w:val="003701F9"/>
    <w:rsid w:val="003715F1"/>
    <w:rsid w:val="00372CD8"/>
    <w:rsid w:val="00377623"/>
    <w:rsid w:val="0038077D"/>
    <w:rsid w:val="003825D1"/>
    <w:rsid w:val="0038281C"/>
    <w:rsid w:val="00387215"/>
    <w:rsid w:val="0039001B"/>
    <w:rsid w:val="00390D93"/>
    <w:rsid w:val="00392AF6"/>
    <w:rsid w:val="003932ED"/>
    <w:rsid w:val="0039372F"/>
    <w:rsid w:val="00394AFE"/>
    <w:rsid w:val="0039540F"/>
    <w:rsid w:val="00395A03"/>
    <w:rsid w:val="003961B0"/>
    <w:rsid w:val="00396B96"/>
    <w:rsid w:val="003A1EB6"/>
    <w:rsid w:val="003A2053"/>
    <w:rsid w:val="003A2C34"/>
    <w:rsid w:val="003A2D34"/>
    <w:rsid w:val="003A371E"/>
    <w:rsid w:val="003A38DF"/>
    <w:rsid w:val="003A416C"/>
    <w:rsid w:val="003A6290"/>
    <w:rsid w:val="003A7206"/>
    <w:rsid w:val="003B32A6"/>
    <w:rsid w:val="003B5FC9"/>
    <w:rsid w:val="003B651D"/>
    <w:rsid w:val="003C1DC0"/>
    <w:rsid w:val="003C23E8"/>
    <w:rsid w:val="003C2C9E"/>
    <w:rsid w:val="003C2DAF"/>
    <w:rsid w:val="003C3FD3"/>
    <w:rsid w:val="003C4C3C"/>
    <w:rsid w:val="003C53B3"/>
    <w:rsid w:val="003C63AF"/>
    <w:rsid w:val="003C6482"/>
    <w:rsid w:val="003C6FB3"/>
    <w:rsid w:val="003D0044"/>
    <w:rsid w:val="003D004F"/>
    <w:rsid w:val="003D328C"/>
    <w:rsid w:val="003D3950"/>
    <w:rsid w:val="003D4A70"/>
    <w:rsid w:val="003D57D0"/>
    <w:rsid w:val="003D5EE4"/>
    <w:rsid w:val="003D669E"/>
    <w:rsid w:val="003D6C82"/>
    <w:rsid w:val="003E047B"/>
    <w:rsid w:val="003E0E48"/>
    <w:rsid w:val="003E1118"/>
    <w:rsid w:val="003E3748"/>
    <w:rsid w:val="003E3F59"/>
    <w:rsid w:val="003F0483"/>
    <w:rsid w:val="003F0B8C"/>
    <w:rsid w:val="003F3C23"/>
    <w:rsid w:val="003F5AE1"/>
    <w:rsid w:val="003F63DE"/>
    <w:rsid w:val="003F6542"/>
    <w:rsid w:val="003F781D"/>
    <w:rsid w:val="003F78A5"/>
    <w:rsid w:val="003F7B0F"/>
    <w:rsid w:val="00400F74"/>
    <w:rsid w:val="0040114F"/>
    <w:rsid w:val="004014FC"/>
    <w:rsid w:val="00410BD1"/>
    <w:rsid w:val="00411213"/>
    <w:rsid w:val="00412609"/>
    <w:rsid w:val="00414016"/>
    <w:rsid w:val="004140CF"/>
    <w:rsid w:val="00415780"/>
    <w:rsid w:val="004208EB"/>
    <w:rsid w:val="004210A6"/>
    <w:rsid w:val="0042150C"/>
    <w:rsid w:val="00422699"/>
    <w:rsid w:val="00422EFA"/>
    <w:rsid w:val="0042333A"/>
    <w:rsid w:val="004244AD"/>
    <w:rsid w:val="004250AF"/>
    <w:rsid w:val="00425AB0"/>
    <w:rsid w:val="00425BA4"/>
    <w:rsid w:val="0042629A"/>
    <w:rsid w:val="00426AC0"/>
    <w:rsid w:val="0043133D"/>
    <w:rsid w:val="00431A39"/>
    <w:rsid w:val="00432941"/>
    <w:rsid w:val="0043475B"/>
    <w:rsid w:val="00435EF7"/>
    <w:rsid w:val="004371EE"/>
    <w:rsid w:val="00437427"/>
    <w:rsid w:val="004375F2"/>
    <w:rsid w:val="004379D8"/>
    <w:rsid w:val="00440077"/>
    <w:rsid w:val="00441519"/>
    <w:rsid w:val="00442568"/>
    <w:rsid w:val="00442792"/>
    <w:rsid w:val="0044334F"/>
    <w:rsid w:val="00443A3C"/>
    <w:rsid w:val="004468EC"/>
    <w:rsid w:val="00450067"/>
    <w:rsid w:val="00450B7B"/>
    <w:rsid w:val="00450CD3"/>
    <w:rsid w:val="00452A58"/>
    <w:rsid w:val="004539B7"/>
    <w:rsid w:val="004544A4"/>
    <w:rsid w:val="00456B18"/>
    <w:rsid w:val="00456FE4"/>
    <w:rsid w:val="00460B2D"/>
    <w:rsid w:val="00464D45"/>
    <w:rsid w:val="00465EB4"/>
    <w:rsid w:val="004674A2"/>
    <w:rsid w:val="00470383"/>
    <w:rsid w:val="00471475"/>
    <w:rsid w:val="0047157E"/>
    <w:rsid w:val="00472976"/>
    <w:rsid w:val="00473B9E"/>
    <w:rsid w:val="004745FC"/>
    <w:rsid w:val="00477D48"/>
    <w:rsid w:val="00477E53"/>
    <w:rsid w:val="00482F5D"/>
    <w:rsid w:val="00483964"/>
    <w:rsid w:val="004859F7"/>
    <w:rsid w:val="00485C8F"/>
    <w:rsid w:val="00487E24"/>
    <w:rsid w:val="004909BC"/>
    <w:rsid w:val="0049273D"/>
    <w:rsid w:val="00492C54"/>
    <w:rsid w:val="00492FE2"/>
    <w:rsid w:val="00493BE0"/>
    <w:rsid w:val="004A105C"/>
    <w:rsid w:val="004A168D"/>
    <w:rsid w:val="004A3985"/>
    <w:rsid w:val="004A5A1A"/>
    <w:rsid w:val="004B0437"/>
    <w:rsid w:val="004B112B"/>
    <w:rsid w:val="004B1882"/>
    <w:rsid w:val="004B28B5"/>
    <w:rsid w:val="004B2CF2"/>
    <w:rsid w:val="004B4292"/>
    <w:rsid w:val="004B4B6E"/>
    <w:rsid w:val="004B6D11"/>
    <w:rsid w:val="004B7939"/>
    <w:rsid w:val="004C0098"/>
    <w:rsid w:val="004C0D54"/>
    <w:rsid w:val="004C244D"/>
    <w:rsid w:val="004C3187"/>
    <w:rsid w:val="004C400A"/>
    <w:rsid w:val="004C5EE7"/>
    <w:rsid w:val="004C654C"/>
    <w:rsid w:val="004C7F3F"/>
    <w:rsid w:val="004D08D7"/>
    <w:rsid w:val="004D3433"/>
    <w:rsid w:val="004D63A8"/>
    <w:rsid w:val="004D6D4B"/>
    <w:rsid w:val="004E1240"/>
    <w:rsid w:val="004E20B9"/>
    <w:rsid w:val="004E4434"/>
    <w:rsid w:val="004E4B5D"/>
    <w:rsid w:val="004F057D"/>
    <w:rsid w:val="004F18C5"/>
    <w:rsid w:val="004F27D3"/>
    <w:rsid w:val="004F5BCF"/>
    <w:rsid w:val="004F654F"/>
    <w:rsid w:val="004F66D5"/>
    <w:rsid w:val="004F6A5D"/>
    <w:rsid w:val="004F6B15"/>
    <w:rsid w:val="004F7361"/>
    <w:rsid w:val="004F7923"/>
    <w:rsid w:val="0050087D"/>
    <w:rsid w:val="00501C9E"/>
    <w:rsid w:val="005027C4"/>
    <w:rsid w:val="0050281C"/>
    <w:rsid w:val="00507827"/>
    <w:rsid w:val="00514BC8"/>
    <w:rsid w:val="00520FD8"/>
    <w:rsid w:val="00522415"/>
    <w:rsid w:val="00522CAF"/>
    <w:rsid w:val="0052383E"/>
    <w:rsid w:val="00523B33"/>
    <w:rsid w:val="00526F9F"/>
    <w:rsid w:val="005279FD"/>
    <w:rsid w:val="00527D9E"/>
    <w:rsid w:val="00531398"/>
    <w:rsid w:val="005328A1"/>
    <w:rsid w:val="005336EB"/>
    <w:rsid w:val="005359D5"/>
    <w:rsid w:val="00536521"/>
    <w:rsid w:val="005403DD"/>
    <w:rsid w:val="00540941"/>
    <w:rsid w:val="005409B9"/>
    <w:rsid w:val="00543029"/>
    <w:rsid w:val="00543389"/>
    <w:rsid w:val="00545105"/>
    <w:rsid w:val="0054569A"/>
    <w:rsid w:val="005475D5"/>
    <w:rsid w:val="00547F02"/>
    <w:rsid w:val="00547FE9"/>
    <w:rsid w:val="00550A6B"/>
    <w:rsid w:val="00553035"/>
    <w:rsid w:val="0055426E"/>
    <w:rsid w:val="005548DA"/>
    <w:rsid w:val="00554DF4"/>
    <w:rsid w:val="005554CE"/>
    <w:rsid w:val="00557021"/>
    <w:rsid w:val="00557A0E"/>
    <w:rsid w:val="00557FBB"/>
    <w:rsid w:val="00561590"/>
    <w:rsid w:val="00564AFA"/>
    <w:rsid w:val="00566139"/>
    <w:rsid w:val="00566AF5"/>
    <w:rsid w:val="00566EA9"/>
    <w:rsid w:val="00567A60"/>
    <w:rsid w:val="00567BAC"/>
    <w:rsid w:val="0057125F"/>
    <w:rsid w:val="005727D6"/>
    <w:rsid w:val="0057289C"/>
    <w:rsid w:val="00572F41"/>
    <w:rsid w:val="005737D1"/>
    <w:rsid w:val="00574604"/>
    <w:rsid w:val="00575199"/>
    <w:rsid w:val="00575E42"/>
    <w:rsid w:val="00575F6C"/>
    <w:rsid w:val="0057658A"/>
    <w:rsid w:val="005766A7"/>
    <w:rsid w:val="005800BA"/>
    <w:rsid w:val="00581282"/>
    <w:rsid w:val="00585638"/>
    <w:rsid w:val="005869F8"/>
    <w:rsid w:val="005904A6"/>
    <w:rsid w:val="00590918"/>
    <w:rsid w:val="005913E0"/>
    <w:rsid w:val="00591B6E"/>
    <w:rsid w:val="00591F31"/>
    <w:rsid w:val="005920C9"/>
    <w:rsid w:val="00592362"/>
    <w:rsid w:val="00592D51"/>
    <w:rsid w:val="00594062"/>
    <w:rsid w:val="005A0424"/>
    <w:rsid w:val="005A24EA"/>
    <w:rsid w:val="005A4D54"/>
    <w:rsid w:val="005B0414"/>
    <w:rsid w:val="005B0F35"/>
    <w:rsid w:val="005B105E"/>
    <w:rsid w:val="005B298E"/>
    <w:rsid w:val="005B4447"/>
    <w:rsid w:val="005B542D"/>
    <w:rsid w:val="005B611F"/>
    <w:rsid w:val="005C1695"/>
    <w:rsid w:val="005C3FB4"/>
    <w:rsid w:val="005C4722"/>
    <w:rsid w:val="005C48EE"/>
    <w:rsid w:val="005C4CD5"/>
    <w:rsid w:val="005C5358"/>
    <w:rsid w:val="005D0470"/>
    <w:rsid w:val="005D14ED"/>
    <w:rsid w:val="005D2DA1"/>
    <w:rsid w:val="005D3EA1"/>
    <w:rsid w:val="005D6A98"/>
    <w:rsid w:val="005E13A1"/>
    <w:rsid w:val="005E1553"/>
    <w:rsid w:val="005E1C54"/>
    <w:rsid w:val="005E20B4"/>
    <w:rsid w:val="005E2CD0"/>
    <w:rsid w:val="005E3120"/>
    <w:rsid w:val="005E4059"/>
    <w:rsid w:val="005E61F8"/>
    <w:rsid w:val="005E6AA7"/>
    <w:rsid w:val="005E726C"/>
    <w:rsid w:val="005F04FC"/>
    <w:rsid w:val="005F1FD5"/>
    <w:rsid w:val="005F31B3"/>
    <w:rsid w:val="005F3F6C"/>
    <w:rsid w:val="005F4A51"/>
    <w:rsid w:val="005F4DB4"/>
    <w:rsid w:val="005F512D"/>
    <w:rsid w:val="005F59E2"/>
    <w:rsid w:val="005F6E11"/>
    <w:rsid w:val="00602B8C"/>
    <w:rsid w:val="0060427A"/>
    <w:rsid w:val="00604501"/>
    <w:rsid w:val="00605032"/>
    <w:rsid w:val="006050EB"/>
    <w:rsid w:val="0060536D"/>
    <w:rsid w:val="00606CF4"/>
    <w:rsid w:val="00610933"/>
    <w:rsid w:val="0061123A"/>
    <w:rsid w:val="0061396B"/>
    <w:rsid w:val="006143EF"/>
    <w:rsid w:val="0061442A"/>
    <w:rsid w:val="00614657"/>
    <w:rsid w:val="00615023"/>
    <w:rsid w:val="00617E3D"/>
    <w:rsid w:val="0062046F"/>
    <w:rsid w:val="00621F65"/>
    <w:rsid w:val="00623140"/>
    <w:rsid w:val="006235A3"/>
    <w:rsid w:val="00623A31"/>
    <w:rsid w:val="006240FB"/>
    <w:rsid w:val="0062447E"/>
    <w:rsid w:val="00624BB5"/>
    <w:rsid w:val="006276D2"/>
    <w:rsid w:val="006306D5"/>
    <w:rsid w:val="006311AB"/>
    <w:rsid w:val="00631390"/>
    <w:rsid w:val="00631513"/>
    <w:rsid w:val="0063164C"/>
    <w:rsid w:val="00631ADA"/>
    <w:rsid w:val="006323A4"/>
    <w:rsid w:val="00632945"/>
    <w:rsid w:val="006344B2"/>
    <w:rsid w:val="006345DF"/>
    <w:rsid w:val="006354F9"/>
    <w:rsid w:val="0063560E"/>
    <w:rsid w:val="00641B2E"/>
    <w:rsid w:val="0064326A"/>
    <w:rsid w:val="006447F8"/>
    <w:rsid w:val="00645F4F"/>
    <w:rsid w:val="00646628"/>
    <w:rsid w:val="00646F34"/>
    <w:rsid w:val="0064735D"/>
    <w:rsid w:val="0064788E"/>
    <w:rsid w:val="00650EDB"/>
    <w:rsid w:val="006534D3"/>
    <w:rsid w:val="00653AD1"/>
    <w:rsid w:val="00654039"/>
    <w:rsid w:val="00654218"/>
    <w:rsid w:val="00655158"/>
    <w:rsid w:val="006570D0"/>
    <w:rsid w:val="00660758"/>
    <w:rsid w:val="00660F51"/>
    <w:rsid w:val="006614D4"/>
    <w:rsid w:val="00662B00"/>
    <w:rsid w:val="006675FB"/>
    <w:rsid w:val="00667CF0"/>
    <w:rsid w:val="00670266"/>
    <w:rsid w:val="0067035A"/>
    <w:rsid w:val="006721F8"/>
    <w:rsid w:val="00674C17"/>
    <w:rsid w:val="00677243"/>
    <w:rsid w:val="00677D4E"/>
    <w:rsid w:val="006802F9"/>
    <w:rsid w:val="00680999"/>
    <w:rsid w:val="00680B2C"/>
    <w:rsid w:val="006813E9"/>
    <w:rsid w:val="0068180B"/>
    <w:rsid w:val="00681B56"/>
    <w:rsid w:val="00681DE4"/>
    <w:rsid w:val="00684E18"/>
    <w:rsid w:val="00684F20"/>
    <w:rsid w:val="00687263"/>
    <w:rsid w:val="00687A07"/>
    <w:rsid w:val="00690523"/>
    <w:rsid w:val="00691258"/>
    <w:rsid w:val="00691823"/>
    <w:rsid w:val="006952AD"/>
    <w:rsid w:val="00697AF0"/>
    <w:rsid w:val="006A0C1A"/>
    <w:rsid w:val="006A14F5"/>
    <w:rsid w:val="006A15E1"/>
    <w:rsid w:val="006A2CB5"/>
    <w:rsid w:val="006A3532"/>
    <w:rsid w:val="006A46F4"/>
    <w:rsid w:val="006A5558"/>
    <w:rsid w:val="006A6C23"/>
    <w:rsid w:val="006A735B"/>
    <w:rsid w:val="006A77E3"/>
    <w:rsid w:val="006B14A9"/>
    <w:rsid w:val="006B2AE2"/>
    <w:rsid w:val="006B3BD1"/>
    <w:rsid w:val="006B6844"/>
    <w:rsid w:val="006B6C77"/>
    <w:rsid w:val="006C0F38"/>
    <w:rsid w:val="006C2B27"/>
    <w:rsid w:val="006C3845"/>
    <w:rsid w:val="006C3F49"/>
    <w:rsid w:val="006C587A"/>
    <w:rsid w:val="006D01C2"/>
    <w:rsid w:val="006D0EF8"/>
    <w:rsid w:val="006D0F3B"/>
    <w:rsid w:val="006D6652"/>
    <w:rsid w:val="006D6876"/>
    <w:rsid w:val="006D6902"/>
    <w:rsid w:val="006D7018"/>
    <w:rsid w:val="006D754E"/>
    <w:rsid w:val="006E1348"/>
    <w:rsid w:val="006E13CD"/>
    <w:rsid w:val="006E284B"/>
    <w:rsid w:val="006E2B88"/>
    <w:rsid w:val="006E34C0"/>
    <w:rsid w:val="006E4025"/>
    <w:rsid w:val="006F345E"/>
    <w:rsid w:val="006F5D23"/>
    <w:rsid w:val="006F5E2B"/>
    <w:rsid w:val="006F712B"/>
    <w:rsid w:val="006F7ABF"/>
    <w:rsid w:val="00703B81"/>
    <w:rsid w:val="00703F1E"/>
    <w:rsid w:val="007050A3"/>
    <w:rsid w:val="007064FF"/>
    <w:rsid w:val="0071068C"/>
    <w:rsid w:val="007108B0"/>
    <w:rsid w:val="00713DF9"/>
    <w:rsid w:val="00714C4B"/>
    <w:rsid w:val="00716E98"/>
    <w:rsid w:val="007207CA"/>
    <w:rsid w:val="0072322A"/>
    <w:rsid w:val="00723A0B"/>
    <w:rsid w:val="0073276E"/>
    <w:rsid w:val="007347AE"/>
    <w:rsid w:val="00734C56"/>
    <w:rsid w:val="00735E47"/>
    <w:rsid w:val="0073692C"/>
    <w:rsid w:val="00736E58"/>
    <w:rsid w:val="00737AE5"/>
    <w:rsid w:val="0074081E"/>
    <w:rsid w:val="00741020"/>
    <w:rsid w:val="0074230C"/>
    <w:rsid w:val="00743A36"/>
    <w:rsid w:val="00744E48"/>
    <w:rsid w:val="007475B8"/>
    <w:rsid w:val="00747EF2"/>
    <w:rsid w:val="00750443"/>
    <w:rsid w:val="007548A1"/>
    <w:rsid w:val="00755B1D"/>
    <w:rsid w:val="00760F0B"/>
    <w:rsid w:val="00762605"/>
    <w:rsid w:val="00763558"/>
    <w:rsid w:val="00763FB5"/>
    <w:rsid w:val="00764F0F"/>
    <w:rsid w:val="00765FE8"/>
    <w:rsid w:val="00772333"/>
    <w:rsid w:val="0077519B"/>
    <w:rsid w:val="00775629"/>
    <w:rsid w:val="00776D41"/>
    <w:rsid w:val="00780200"/>
    <w:rsid w:val="00780C18"/>
    <w:rsid w:val="00781C6F"/>
    <w:rsid w:val="00781C89"/>
    <w:rsid w:val="00782ABE"/>
    <w:rsid w:val="00785014"/>
    <w:rsid w:val="007864DC"/>
    <w:rsid w:val="0078689C"/>
    <w:rsid w:val="00786A0E"/>
    <w:rsid w:val="00787512"/>
    <w:rsid w:val="007879DA"/>
    <w:rsid w:val="00790A58"/>
    <w:rsid w:val="00790BFD"/>
    <w:rsid w:val="007918F9"/>
    <w:rsid w:val="007921D3"/>
    <w:rsid w:val="00792B3A"/>
    <w:rsid w:val="00793644"/>
    <w:rsid w:val="00794075"/>
    <w:rsid w:val="00794BA0"/>
    <w:rsid w:val="0079571B"/>
    <w:rsid w:val="007A11A7"/>
    <w:rsid w:val="007A14ED"/>
    <w:rsid w:val="007A1805"/>
    <w:rsid w:val="007A1A15"/>
    <w:rsid w:val="007A2062"/>
    <w:rsid w:val="007A284C"/>
    <w:rsid w:val="007A73A6"/>
    <w:rsid w:val="007B06AD"/>
    <w:rsid w:val="007B1397"/>
    <w:rsid w:val="007B24FA"/>
    <w:rsid w:val="007B3AFF"/>
    <w:rsid w:val="007B4298"/>
    <w:rsid w:val="007B4980"/>
    <w:rsid w:val="007B5EF5"/>
    <w:rsid w:val="007B64E9"/>
    <w:rsid w:val="007B7B5C"/>
    <w:rsid w:val="007C2521"/>
    <w:rsid w:val="007C3481"/>
    <w:rsid w:val="007C3F69"/>
    <w:rsid w:val="007C45E7"/>
    <w:rsid w:val="007C513A"/>
    <w:rsid w:val="007C5897"/>
    <w:rsid w:val="007C7191"/>
    <w:rsid w:val="007D0ACF"/>
    <w:rsid w:val="007E138A"/>
    <w:rsid w:val="007E2AA1"/>
    <w:rsid w:val="007E4677"/>
    <w:rsid w:val="007E53EF"/>
    <w:rsid w:val="007E6415"/>
    <w:rsid w:val="007E646E"/>
    <w:rsid w:val="007E65D2"/>
    <w:rsid w:val="007E6C17"/>
    <w:rsid w:val="007E7AF2"/>
    <w:rsid w:val="007F01EC"/>
    <w:rsid w:val="007F0E33"/>
    <w:rsid w:val="007F3341"/>
    <w:rsid w:val="007F4468"/>
    <w:rsid w:val="007F4498"/>
    <w:rsid w:val="007F6B5A"/>
    <w:rsid w:val="007F763E"/>
    <w:rsid w:val="008000C8"/>
    <w:rsid w:val="008023CA"/>
    <w:rsid w:val="00802B0B"/>
    <w:rsid w:val="00806D3C"/>
    <w:rsid w:val="00807313"/>
    <w:rsid w:val="00812E00"/>
    <w:rsid w:val="0081300D"/>
    <w:rsid w:val="008165EE"/>
    <w:rsid w:val="0081680B"/>
    <w:rsid w:val="00817F05"/>
    <w:rsid w:val="00820B45"/>
    <w:rsid w:val="00822910"/>
    <w:rsid w:val="00822AE2"/>
    <w:rsid w:val="008258E9"/>
    <w:rsid w:val="00826F48"/>
    <w:rsid w:val="00827CB9"/>
    <w:rsid w:val="00827DA0"/>
    <w:rsid w:val="00830789"/>
    <w:rsid w:val="0083264F"/>
    <w:rsid w:val="00832F10"/>
    <w:rsid w:val="008333F8"/>
    <w:rsid w:val="00833F59"/>
    <w:rsid w:val="00834F45"/>
    <w:rsid w:val="00835026"/>
    <w:rsid w:val="00835563"/>
    <w:rsid w:val="00835B12"/>
    <w:rsid w:val="008360EA"/>
    <w:rsid w:val="00836859"/>
    <w:rsid w:val="00836B04"/>
    <w:rsid w:val="00837A82"/>
    <w:rsid w:val="00840C1B"/>
    <w:rsid w:val="0084562C"/>
    <w:rsid w:val="0084636A"/>
    <w:rsid w:val="0084762F"/>
    <w:rsid w:val="0085001D"/>
    <w:rsid w:val="0085011B"/>
    <w:rsid w:val="008524ED"/>
    <w:rsid w:val="00852CAA"/>
    <w:rsid w:val="00856C1F"/>
    <w:rsid w:val="00857001"/>
    <w:rsid w:val="00857BD2"/>
    <w:rsid w:val="00857F4A"/>
    <w:rsid w:val="008604C6"/>
    <w:rsid w:val="008606E5"/>
    <w:rsid w:val="008613F8"/>
    <w:rsid w:val="00861679"/>
    <w:rsid w:val="008622A9"/>
    <w:rsid w:val="00864C3A"/>
    <w:rsid w:val="00864E0B"/>
    <w:rsid w:val="00867382"/>
    <w:rsid w:val="008678B5"/>
    <w:rsid w:val="00872BC7"/>
    <w:rsid w:val="0087692F"/>
    <w:rsid w:val="00876A8B"/>
    <w:rsid w:val="00877B5C"/>
    <w:rsid w:val="0088389E"/>
    <w:rsid w:val="0088441D"/>
    <w:rsid w:val="00886ADC"/>
    <w:rsid w:val="008875BF"/>
    <w:rsid w:val="00887972"/>
    <w:rsid w:val="0089066F"/>
    <w:rsid w:val="00890DBA"/>
    <w:rsid w:val="00892CB0"/>
    <w:rsid w:val="008933E0"/>
    <w:rsid w:val="00893F5D"/>
    <w:rsid w:val="008970B3"/>
    <w:rsid w:val="008A0747"/>
    <w:rsid w:val="008A2696"/>
    <w:rsid w:val="008A2832"/>
    <w:rsid w:val="008A3C9A"/>
    <w:rsid w:val="008A46E4"/>
    <w:rsid w:val="008A67BC"/>
    <w:rsid w:val="008B0A3D"/>
    <w:rsid w:val="008B2C23"/>
    <w:rsid w:val="008B4A02"/>
    <w:rsid w:val="008B51EE"/>
    <w:rsid w:val="008B5270"/>
    <w:rsid w:val="008B5A91"/>
    <w:rsid w:val="008B5C67"/>
    <w:rsid w:val="008B69CF"/>
    <w:rsid w:val="008B7308"/>
    <w:rsid w:val="008B76F5"/>
    <w:rsid w:val="008C0314"/>
    <w:rsid w:val="008C05D2"/>
    <w:rsid w:val="008C0CDE"/>
    <w:rsid w:val="008C1833"/>
    <w:rsid w:val="008C280B"/>
    <w:rsid w:val="008C414D"/>
    <w:rsid w:val="008C5B9C"/>
    <w:rsid w:val="008C6394"/>
    <w:rsid w:val="008C6FE3"/>
    <w:rsid w:val="008D3410"/>
    <w:rsid w:val="008D34C8"/>
    <w:rsid w:val="008D666E"/>
    <w:rsid w:val="008E20BB"/>
    <w:rsid w:val="008E3A45"/>
    <w:rsid w:val="008E3BFF"/>
    <w:rsid w:val="008E3EF9"/>
    <w:rsid w:val="008E3F72"/>
    <w:rsid w:val="008E59F3"/>
    <w:rsid w:val="008F3A79"/>
    <w:rsid w:val="008F3B66"/>
    <w:rsid w:val="008F4215"/>
    <w:rsid w:val="008F578E"/>
    <w:rsid w:val="008F5D29"/>
    <w:rsid w:val="008F7319"/>
    <w:rsid w:val="009011BC"/>
    <w:rsid w:val="00901FA3"/>
    <w:rsid w:val="00906DB3"/>
    <w:rsid w:val="00910E94"/>
    <w:rsid w:val="0091137A"/>
    <w:rsid w:val="00911477"/>
    <w:rsid w:val="00911D46"/>
    <w:rsid w:val="00911E0C"/>
    <w:rsid w:val="00912807"/>
    <w:rsid w:val="009140B6"/>
    <w:rsid w:val="00914949"/>
    <w:rsid w:val="009163CC"/>
    <w:rsid w:val="009163FC"/>
    <w:rsid w:val="0091679C"/>
    <w:rsid w:val="00920823"/>
    <w:rsid w:val="00920A52"/>
    <w:rsid w:val="0092112A"/>
    <w:rsid w:val="00921604"/>
    <w:rsid w:val="009223D7"/>
    <w:rsid w:val="00922EF2"/>
    <w:rsid w:val="00924112"/>
    <w:rsid w:val="00926739"/>
    <w:rsid w:val="00927063"/>
    <w:rsid w:val="0092735F"/>
    <w:rsid w:val="00930452"/>
    <w:rsid w:val="0093294F"/>
    <w:rsid w:val="009340CF"/>
    <w:rsid w:val="00934342"/>
    <w:rsid w:val="009346CF"/>
    <w:rsid w:val="009362CD"/>
    <w:rsid w:val="00936493"/>
    <w:rsid w:val="009378A4"/>
    <w:rsid w:val="00940D37"/>
    <w:rsid w:val="00942071"/>
    <w:rsid w:val="00944430"/>
    <w:rsid w:val="009456E2"/>
    <w:rsid w:val="00945AD1"/>
    <w:rsid w:val="00946F6A"/>
    <w:rsid w:val="00947342"/>
    <w:rsid w:val="0094735C"/>
    <w:rsid w:val="00951793"/>
    <w:rsid w:val="00952010"/>
    <w:rsid w:val="00955A8B"/>
    <w:rsid w:val="00960424"/>
    <w:rsid w:val="00960C64"/>
    <w:rsid w:val="00963224"/>
    <w:rsid w:val="00963293"/>
    <w:rsid w:val="009632ED"/>
    <w:rsid w:val="00963524"/>
    <w:rsid w:val="00964D9B"/>
    <w:rsid w:val="0096561E"/>
    <w:rsid w:val="00965DD2"/>
    <w:rsid w:val="00967B4E"/>
    <w:rsid w:val="00970C3C"/>
    <w:rsid w:val="0097134F"/>
    <w:rsid w:val="00972C03"/>
    <w:rsid w:val="0097305F"/>
    <w:rsid w:val="009731DE"/>
    <w:rsid w:val="009733C6"/>
    <w:rsid w:val="0097367C"/>
    <w:rsid w:val="00974F25"/>
    <w:rsid w:val="009753BD"/>
    <w:rsid w:val="00980CD8"/>
    <w:rsid w:val="00983D97"/>
    <w:rsid w:val="00984817"/>
    <w:rsid w:val="009851E9"/>
    <w:rsid w:val="00985B04"/>
    <w:rsid w:val="0098763B"/>
    <w:rsid w:val="00992F81"/>
    <w:rsid w:val="0099796B"/>
    <w:rsid w:val="00997CCD"/>
    <w:rsid w:val="009A0090"/>
    <w:rsid w:val="009A0C2F"/>
    <w:rsid w:val="009A1169"/>
    <w:rsid w:val="009A18E7"/>
    <w:rsid w:val="009A1BDA"/>
    <w:rsid w:val="009A24B5"/>
    <w:rsid w:val="009A2D54"/>
    <w:rsid w:val="009A2D90"/>
    <w:rsid w:val="009A304A"/>
    <w:rsid w:val="009A55E2"/>
    <w:rsid w:val="009A6524"/>
    <w:rsid w:val="009A66AB"/>
    <w:rsid w:val="009A6BE0"/>
    <w:rsid w:val="009B01C4"/>
    <w:rsid w:val="009B102D"/>
    <w:rsid w:val="009B3BAA"/>
    <w:rsid w:val="009B4AA8"/>
    <w:rsid w:val="009B75D2"/>
    <w:rsid w:val="009B7EB6"/>
    <w:rsid w:val="009C04F2"/>
    <w:rsid w:val="009C2DCC"/>
    <w:rsid w:val="009C4038"/>
    <w:rsid w:val="009C440A"/>
    <w:rsid w:val="009C5B8C"/>
    <w:rsid w:val="009C65B2"/>
    <w:rsid w:val="009C731E"/>
    <w:rsid w:val="009C7CEF"/>
    <w:rsid w:val="009D0AB5"/>
    <w:rsid w:val="009D237D"/>
    <w:rsid w:val="009D23B7"/>
    <w:rsid w:val="009D288C"/>
    <w:rsid w:val="009D2FC7"/>
    <w:rsid w:val="009D301C"/>
    <w:rsid w:val="009E1ED6"/>
    <w:rsid w:val="009E3E74"/>
    <w:rsid w:val="009E4E3D"/>
    <w:rsid w:val="009E6429"/>
    <w:rsid w:val="009E6EFB"/>
    <w:rsid w:val="009E77B1"/>
    <w:rsid w:val="009F03B9"/>
    <w:rsid w:val="009F1E0C"/>
    <w:rsid w:val="009F25E1"/>
    <w:rsid w:val="009F3274"/>
    <w:rsid w:val="009F3962"/>
    <w:rsid w:val="009F3D0F"/>
    <w:rsid w:val="009F50B0"/>
    <w:rsid w:val="009F7BEB"/>
    <w:rsid w:val="009F7E1B"/>
    <w:rsid w:val="00A00BCF"/>
    <w:rsid w:val="00A026F4"/>
    <w:rsid w:val="00A02E8B"/>
    <w:rsid w:val="00A0443F"/>
    <w:rsid w:val="00A062CB"/>
    <w:rsid w:val="00A06750"/>
    <w:rsid w:val="00A06840"/>
    <w:rsid w:val="00A06E61"/>
    <w:rsid w:val="00A104B5"/>
    <w:rsid w:val="00A1180F"/>
    <w:rsid w:val="00A11C24"/>
    <w:rsid w:val="00A1207E"/>
    <w:rsid w:val="00A123C8"/>
    <w:rsid w:val="00A144F4"/>
    <w:rsid w:val="00A16008"/>
    <w:rsid w:val="00A16D13"/>
    <w:rsid w:val="00A17717"/>
    <w:rsid w:val="00A17F51"/>
    <w:rsid w:val="00A20699"/>
    <w:rsid w:val="00A2339F"/>
    <w:rsid w:val="00A2412B"/>
    <w:rsid w:val="00A25708"/>
    <w:rsid w:val="00A2701C"/>
    <w:rsid w:val="00A30117"/>
    <w:rsid w:val="00A304B5"/>
    <w:rsid w:val="00A30A2B"/>
    <w:rsid w:val="00A3128D"/>
    <w:rsid w:val="00A32EDC"/>
    <w:rsid w:val="00A32F33"/>
    <w:rsid w:val="00A33B93"/>
    <w:rsid w:val="00A33CA6"/>
    <w:rsid w:val="00A34356"/>
    <w:rsid w:val="00A3457A"/>
    <w:rsid w:val="00A3461F"/>
    <w:rsid w:val="00A35BF0"/>
    <w:rsid w:val="00A36068"/>
    <w:rsid w:val="00A36C8D"/>
    <w:rsid w:val="00A37436"/>
    <w:rsid w:val="00A43164"/>
    <w:rsid w:val="00A432EC"/>
    <w:rsid w:val="00A434DA"/>
    <w:rsid w:val="00A4375D"/>
    <w:rsid w:val="00A439EB"/>
    <w:rsid w:val="00A44B44"/>
    <w:rsid w:val="00A45473"/>
    <w:rsid w:val="00A460D7"/>
    <w:rsid w:val="00A46E5E"/>
    <w:rsid w:val="00A4713F"/>
    <w:rsid w:val="00A47C7A"/>
    <w:rsid w:val="00A50055"/>
    <w:rsid w:val="00A50DE0"/>
    <w:rsid w:val="00A5112B"/>
    <w:rsid w:val="00A537DD"/>
    <w:rsid w:val="00A543AA"/>
    <w:rsid w:val="00A54599"/>
    <w:rsid w:val="00A54D67"/>
    <w:rsid w:val="00A55022"/>
    <w:rsid w:val="00A60203"/>
    <w:rsid w:val="00A6158C"/>
    <w:rsid w:val="00A616BD"/>
    <w:rsid w:val="00A618E6"/>
    <w:rsid w:val="00A6236E"/>
    <w:rsid w:val="00A634AA"/>
    <w:rsid w:val="00A65748"/>
    <w:rsid w:val="00A66437"/>
    <w:rsid w:val="00A66799"/>
    <w:rsid w:val="00A66C4D"/>
    <w:rsid w:val="00A67A55"/>
    <w:rsid w:val="00A71425"/>
    <w:rsid w:val="00A74559"/>
    <w:rsid w:val="00A759E0"/>
    <w:rsid w:val="00A76095"/>
    <w:rsid w:val="00A77B76"/>
    <w:rsid w:val="00A80BE9"/>
    <w:rsid w:val="00A80D93"/>
    <w:rsid w:val="00A81A7B"/>
    <w:rsid w:val="00A82B80"/>
    <w:rsid w:val="00A8455F"/>
    <w:rsid w:val="00A84964"/>
    <w:rsid w:val="00A84CFF"/>
    <w:rsid w:val="00A90070"/>
    <w:rsid w:val="00A91680"/>
    <w:rsid w:val="00A92A4F"/>
    <w:rsid w:val="00A935DC"/>
    <w:rsid w:val="00A975DC"/>
    <w:rsid w:val="00A97669"/>
    <w:rsid w:val="00AA02E7"/>
    <w:rsid w:val="00AA0BDF"/>
    <w:rsid w:val="00AA1991"/>
    <w:rsid w:val="00AA25C3"/>
    <w:rsid w:val="00AA301C"/>
    <w:rsid w:val="00AA43A3"/>
    <w:rsid w:val="00AB06E2"/>
    <w:rsid w:val="00AB09FE"/>
    <w:rsid w:val="00AB1B0C"/>
    <w:rsid w:val="00AB2FF3"/>
    <w:rsid w:val="00AB37AB"/>
    <w:rsid w:val="00AB4F24"/>
    <w:rsid w:val="00AB66C3"/>
    <w:rsid w:val="00AC015C"/>
    <w:rsid w:val="00AC0461"/>
    <w:rsid w:val="00AC3792"/>
    <w:rsid w:val="00AC3C2B"/>
    <w:rsid w:val="00AC4218"/>
    <w:rsid w:val="00AC441E"/>
    <w:rsid w:val="00AC5D51"/>
    <w:rsid w:val="00AC5F18"/>
    <w:rsid w:val="00AC6038"/>
    <w:rsid w:val="00AD0A5C"/>
    <w:rsid w:val="00AD26B2"/>
    <w:rsid w:val="00AD2D71"/>
    <w:rsid w:val="00AD4A4E"/>
    <w:rsid w:val="00AD595E"/>
    <w:rsid w:val="00AE1019"/>
    <w:rsid w:val="00AE19C7"/>
    <w:rsid w:val="00AF13DD"/>
    <w:rsid w:val="00AF15AB"/>
    <w:rsid w:val="00AF2C27"/>
    <w:rsid w:val="00AF42BF"/>
    <w:rsid w:val="00AF479C"/>
    <w:rsid w:val="00AF49CC"/>
    <w:rsid w:val="00AF76CF"/>
    <w:rsid w:val="00B009FC"/>
    <w:rsid w:val="00B02753"/>
    <w:rsid w:val="00B05387"/>
    <w:rsid w:val="00B05426"/>
    <w:rsid w:val="00B10048"/>
    <w:rsid w:val="00B105A9"/>
    <w:rsid w:val="00B12000"/>
    <w:rsid w:val="00B120DA"/>
    <w:rsid w:val="00B12C8C"/>
    <w:rsid w:val="00B1400A"/>
    <w:rsid w:val="00B14196"/>
    <w:rsid w:val="00B14231"/>
    <w:rsid w:val="00B14F57"/>
    <w:rsid w:val="00B14F8E"/>
    <w:rsid w:val="00B14FE0"/>
    <w:rsid w:val="00B174E3"/>
    <w:rsid w:val="00B17F2B"/>
    <w:rsid w:val="00B221DE"/>
    <w:rsid w:val="00B264C0"/>
    <w:rsid w:val="00B30A98"/>
    <w:rsid w:val="00B31178"/>
    <w:rsid w:val="00B328EA"/>
    <w:rsid w:val="00B33FCF"/>
    <w:rsid w:val="00B35123"/>
    <w:rsid w:val="00B354BF"/>
    <w:rsid w:val="00B36E74"/>
    <w:rsid w:val="00B37F27"/>
    <w:rsid w:val="00B40923"/>
    <w:rsid w:val="00B412E7"/>
    <w:rsid w:val="00B43EC6"/>
    <w:rsid w:val="00B4440D"/>
    <w:rsid w:val="00B448C0"/>
    <w:rsid w:val="00B46CFF"/>
    <w:rsid w:val="00B47A4C"/>
    <w:rsid w:val="00B50259"/>
    <w:rsid w:val="00B53117"/>
    <w:rsid w:val="00B53374"/>
    <w:rsid w:val="00B5343A"/>
    <w:rsid w:val="00B5366B"/>
    <w:rsid w:val="00B54B56"/>
    <w:rsid w:val="00B5649C"/>
    <w:rsid w:val="00B56A5B"/>
    <w:rsid w:val="00B603AF"/>
    <w:rsid w:val="00B60463"/>
    <w:rsid w:val="00B60FCC"/>
    <w:rsid w:val="00B61646"/>
    <w:rsid w:val="00B62B1D"/>
    <w:rsid w:val="00B63E25"/>
    <w:rsid w:val="00B63ECD"/>
    <w:rsid w:val="00B645E3"/>
    <w:rsid w:val="00B645EB"/>
    <w:rsid w:val="00B652AC"/>
    <w:rsid w:val="00B655DA"/>
    <w:rsid w:val="00B66AF9"/>
    <w:rsid w:val="00B67786"/>
    <w:rsid w:val="00B67D15"/>
    <w:rsid w:val="00B707A8"/>
    <w:rsid w:val="00B70B6B"/>
    <w:rsid w:val="00B718DD"/>
    <w:rsid w:val="00B720BE"/>
    <w:rsid w:val="00B7456D"/>
    <w:rsid w:val="00B74DD7"/>
    <w:rsid w:val="00B755A4"/>
    <w:rsid w:val="00B756BB"/>
    <w:rsid w:val="00B8089B"/>
    <w:rsid w:val="00B81171"/>
    <w:rsid w:val="00B81836"/>
    <w:rsid w:val="00B81C02"/>
    <w:rsid w:val="00B81F0C"/>
    <w:rsid w:val="00B82336"/>
    <w:rsid w:val="00B8339D"/>
    <w:rsid w:val="00B8365A"/>
    <w:rsid w:val="00B838E1"/>
    <w:rsid w:val="00B85924"/>
    <w:rsid w:val="00B86CEB"/>
    <w:rsid w:val="00B87608"/>
    <w:rsid w:val="00B90761"/>
    <w:rsid w:val="00B912CE"/>
    <w:rsid w:val="00B91BB4"/>
    <w:rsid w:val="00B92571"/>
    <w:rsid w:val="00B9380C"/>
    <w:rsid w:val="00B93EB8"/>
    <w:rsid w:val="00B94376"/>
    <w:rsid w:val="00B94E68"/>
    <w:rsid w:val="00BA0BFF"/>
    <w:rsid w:val="00BA0E0D"/>
    <w:rsid w:val="00BA68D5"/>
    <w:rsid w:val="00BA6FC8"/>
    <w:rsid w:val="00BA726F"/>
    <w:rsid w:val="00BA75E6"/>
    <w:rsid w:val="00BA7CB0"/>
    <w:rsid w:val="00BB0FD4"/>
    <w:rsid w:val="00BB31C8"/>
    <w:rsid w:val="00BB3C85"/>
    <w:rsid w:val="00BB4C88"/>
    <w:rsid w:val="00BB4D91"/>
    <w:rsid w:val="00BB5DBE"/>
    <w:rsid w:val="00BB6B55"/>
    <w:rsid w:val="00BC07BC"/>
    <w:rsid w:val="00BC0DE7"/>
    <w:rsid w:val="00BC0F62"/>
    <w:rsid w:val="00BC10E8"/>
    <w:rsid w:val="00BC19DA"/>
    <w:rsid w:val="00BC3657"/>
    <w:rsid w:val="00BC6DE6"/>
    <w:rsid w:val="00BD39AA"/>
    <w:rsid w:val="00BD66C4"/>
    <w:rsid w:val="00BD6819"/>
    <w:rsid w:val="00BE1289"/>
    <w:rsid w:val="00BE13FE"/>
    <w:rsid w:val="00BE2D87"/>
    <w:rsid w:val="00BE33EA"/>
    <w:rsid w:val="00BE6470"/>
    <w:rsid w:val="00BE7E71"/>
    <w:rsid w:val="00BF25DE"/>
    <w:rsid w:val="00BF468B"/>
    <w:rsid w:val="00BF4A33"/>
    <w:rsid w:val="00BF5506"/>
    <w:rsid w:val="00BF626C"/>
    <w:rsid w:val="00C0276E"/>
    <w:rsid w:val="00C04C4E"/>
    <w:rsid w:val="00C0598A"/>
    <w:rsid w:val="00C05A59"/>
    <w:rsid w:val="00C07B77"/>
    <w:rsid w:val="00C11E9C"/>
    <w:rsid w:val="00C14D28"/>
    <w:rsid w:val="00C17FBB"/>
    <w:rsid w:val="00C20C30"/>
    <w:rsid w:val="00C2150A"/>
    <w:rsid w:val="00C219FE"/>
    <w:rsid w:val="00C21B72"/>
    <w:rsid w:val="00C21B9A"/>
    <w:rsid w:val="00C2468B"/>
    <w:rsid w:val="00C24941"/>
    <w:rsid w:val="00C27C62"/>
    <w:rsid w:val="00C306AA"/>
    <w:rsid w:val="00C34CEF"/>
    <w:rsid w:val="00C3548D"/>
    <w:rsid w:val="00C3588B"/>
    <w:rsid w:val="00C36389"/>
    <w:rsid w:val="00C40277"/>
    <w:rsid w:val="00C408DE"/>
    <w:rsid w:val="00C43090"/>
    <w:rsid w:val="00C43EE5"/>
    <w:rsid w:val="00C47B78"/>
    <w:rsid w:val="00C52903"/>
    <w:rsid w:val="00C529C2"/>
    <w:rsid w:val="00C55FE3"/>
    <w:rsid w:val="00C5727E"/>
    <w:rsid w:val="00C601AB"/>
    <w:rsid w:val="00C60AE2"/>
    <w:rsid w:val="00C61273"/>
    <w:rsid w:val="00C614AD"/>
    <w:rsid w:val="00C61A2B"/>
    <w:rsid w:val="00C6243D"/>
    <w:rsid w:val="00C63080"/>
    <w:rsid w:val="00C6495E"/>
    <w:rsid w:val="00C70CEA"/>
    <w:rsid w:val="00C7226B"/>
    <w:rsid w:val="00C729B3"/>
    <w:rsid w:val="00C7343C"/>
    <w:rsid w:val="00C73EB1"/>
    <w:rsid w:val="00C74306"/>
    <w:rsid w:val="00C74BFC"/>
    <w:rsid w:val="00C77EF9"/>
    <w:rsid w:val="00C82924"/>
    <w:rsid w:val="00C83361"/>
    <w:rsid w:val="00C83DF9"/>
    <w:rsid w:val="00C84F69"/>
    <w:rsid w:val="00C876AE"/>
    <w:rsid w:val="00C91B2E"/>
    <w:rsid w:val="00C93105"/>
    <w:rsid w:val="00C93CC0"/>
    <w:rsid w:val="00C958CD"/>
    <w:rsid w:val="00C95A17"/>
    <w:rsid w:val="00C95C38"/>
    <w:rsid w:val="00C96580"/>
    <w:rsid w:val="00C96B90"/>
    <w:rsid w:val="00CA263A"/>
    <w:rsid w:val="00CA2E04"/>
    <w:rsid w:val="00CA3104"/>
    <w:rsid w:val="00CA4106"/>
    <w:rsid w:val="00CA4C6E"/>
    <w:rsid w:val="00CA4F08"/>
    <w:rsid w:val="00CA5C1E"/>
    <w:rsid w:val="00CA6172"/>
    <w:rsid w:val="00CA620D"/>
    <w:rsid w:val="00CA77A6"/>
    <w:rsid w:val="00CB000E"/>
    <w:rsid w:val="00CB35E7"/>
    <w:rsid w:val="00CB39E2"/>
    <w:rsid w:val="00CB3E62"/>
    <w:rsid w:val="00CB41F3"/>
    <w:rsid w:val="00CB4359"/>
    <w:rsid w:val="00CB4B8E"/>
    <w:rsid w:val="00CB4CAF"/>
    <w:rsid w:val="00CB6520"/>
    <w:rsid w:val="00CB6F13"/>
    <w:rsid w:val="00CB7283"/>
    <w:rsid w:val="00CC335A"/>
    <w:rsid w:val="00CC564A"/>
    <w:rsid w:val="00CC6542"/>
    <w:rsid w:val="00CC7D88"/>
    <w:rsid w:val="00CD1447"/>
    <w:rsid w:val="00CD2400"/>
    <w:rsid w:val="00CD3E1C"/>
    <w:rsid w:val="00CD73B0"/>
    <w:rsid w:val="00CE15F4"/>
    <w:rsid w:val="00CE1628"/>
    <w:rsid w:val="00CE1A30"/>
    <w:rsid w:val="00CE1BB5"/>
    <w:rsid w:val="00CE2EBE"/>
    <w:rsid w:val="00CE3366"/>
    <w:rsid w:val="00CE5443"/>
    <w:rsid w:val="00CF12DC"/>
    <w:rsid w:val="00CF3B2B"/>
    <w:rsid w:val="00CF5664"/>
    <w:rsid w:val="00CF7293"/>
    <w:rsid w:val="00CF745E"/>
    <w:rsid w:val="00CF7FE5"/>
    <w:rsid w:val="00D026A2"/>
    <w:rsid w:val="00D05B84"/>
    <w:rsid w:val="00D05E07"/>
    <w:rsid w:val="00D07D20"/>
    <w:rsid w:val="00D106C5"/>
    <w:rsid w:val="00D10724"/>
    <w:rsid w:val="00D10CC0"/>
    <w:rsid w:val="00D117EB"/>
    <w:rsid w:val="00D12155"/>
    <w:rsid w:val="00D13366"/>
    <w:rsid w:val="00D14DB8"/>
    <w:rsid w:val="00D1717D"/>
    <w:rsid w:val="00D20D2F"/>
    <w:rsid w:val="00D22ED6"/>
    <w:rsid w:val="00D236C4"/>
    <w:rsid w:val="00D2473B"/>
    <w:rsid w:val="00D24911"/>
    <w:rsid w:val="00D25F9E"/>
    <w:rsid w:val="00D2606A"/>
    <w:rsid w:val="00D26DEC"/>
    <w:rsid w:val="00D3331E"/>
    <w:rsid w:val="00D33C80"/>
    <w:rsid w:val="00D36F9B"/>
    <w:rsid w:val="00D3773D"/>
    <w:rsid w:val="00D37D5A"/>
    <w:rsid w:val="00D40819"/>
    <w:rsid w:val="00D413F0"/>
    <w:rsid w:val="00D420DD"/>
    <w:rsid w:val="00D42B12"/>
    <w:rsid w:val="00D440A3"/>
    <w:rsid w:val="00D472D0"/>
    <w:rsid w:val="00D52079"/>
    <w:rsid w:val="00D53394"/>
    <w:rsid w:val="00D54E5A"/>
    <w:rsid w:val="00D55015"/>
    <w:rsid w:val="00D57469"/>
    <w:rsid w:val="00D574A8"/>
    <w:rsid w:val="00D60A98"/>
    <w:rsid w:val="00D6286E"/>
    <w:rsid w:val="00D62908"/>
    <w:rsid w:val="00D731A4"/>
    <w:rsid w:val="00D74C0C"/>
    <w:rsid w:val="00D764CA"/>
    <w:rsid w:val="00D81BD8"/>
    <w:rsid w:val="00D81F7B"/>
    <w:rsid w:val="00D8276F"/>
    <w:rsid w:val="00D8486B"/>
    <w:rsid w:val="00D84EEF"/>
    <w:rsid w:val="00D85663"/>
    <w:rsid w:val="00D90B7B"/>
    <w:rsid w:val="00D90DCD"/>
    <w:rsid w:val="00D9557E"/>
    <w:rsid w:val="00D970CF"/>
    <w:rsid w:val="00DA0111"/>
    <w:rsid w:val="00DA1B27"/>
    <w:rsid w:val="00DA54F0"/>
    <w:rsid w:val="00DA73BB"/>
    <w:rsid w:val="00DB0451"/>
    <w:rsid w:val="00DB5629"/>
    <w:rsid w:val="00DB71A6"/>
    <w:rsid w:val="00DB7838"/>
    <w:rsid w:val="00DC1607"/>
    <w:rsid w:val="00DC2359"/>
    <w:rsid w:val="00DC32C6"/>
    <w:rsid w:val="00DC54C9"/>
    <w:rsid w:val="00DC56DD"/>
    <w:rsid w:val="00DC6045"/>
    <w:rsid w:val="00DC71F2"/>
    <w:rsid w:val="00DD092F"/>
    <w:rsid w:val="00DD1FA0"/>
    <w:rsid w:val="00DD29F7"/>
    <w:rsid w:val="00DD3D20"/>
    <w:rsid w:val="00DD7226"/>
    <w:rsid w:val="00DE0498"/>
    <w:rsid w:val="00DE166C"/>
    <w:rsid w:val="00DE1FB5"/>
    <w:rsid w:val="00DE2C1D"/>
    <w:rsid w:val="00DE2F86"/>
    <w:rsid w:val="00DE3746"/>
    <w:rsid w:val="00DE587D"/>
    <w:rsid w:val="00DF0330"/>
    <w:rsid w:val="00DF0D30"/>
    <w:rsid w:val="00DF145B"/>
    <w:rsid w:val="00DF1E17"/>
    <w:rsid w:val="00DF328F"/>
    <w:rsid w:val="00DF4394"/>
    <w:rsid w:val="00E00735"/>
    <w:rsid w:val="00E02A3A"/>
    <w:rsid w:val="00E0308C"/>
    <w:rsid w:val="00E0351A"/>
    <w:rsid w:val="00E03FF0"/>
    <w:rsid w:val="00E04865"/>
    <w:rsid w:val="00E0756D"/>
    <w:rsid w:val="00E10C04"/>
    <w:rsid w:val="00E112E1"/>
    <w:rsid w:val="00E11360"/>
    <w:rsid w:val="00E11EFD"/>
    <w:rsid w:val="00E12087"/>
    <w:rsid w:val="00E12711"/>
    <w:rsid w:val="00E13251"/>
    <w:rsid w:val="00E160E8"/>
    <w:rsid w:val="00E16C7E"/>
    <w:rsid w:val="00E17402"/>
    <w:rsid w:val="00E201DD"/>
    <w:rsid w:val="00E2020A"/>
    <w:rsid w:val="00E2086D"/>
    <w:rsid w:val="00E209A7"/>
    <w:rsid w:val="00E20B64"/>
    <w:rsid w:val="00E2170A"/>
    <w:rsid w:val="00E2557B"/>
    <w:rsid w:val="00E30F0B"/>
    <w:rsid w:val="00E31211"/>
    <w:rsid w:val="00E32DD4"/>
    <w:rsid w:val="00E35B0B"/>
    <w:rsid w:val="00E360A9"/>
    <w:rsid w:val="00E40D37"/>
    <w:rsid w:val="00E4168C"/>
    <w:rsid w:val="00E41E9A"/>
    <w:rsid w:val="00E42599"/>
    <w:rsid w:val="00E43A83"/>
    <w:rsid w:val="00E44440"/>
    <w:rsid w:val="00E4633A"/>
    <w:rsid w:val="00E46B96"/>
    <w:rsid w:val="00E5021C"/>
    <w:rsid w:val="00E52CF1"/>
    <w:rsid w:val="00E5428D"/>
    <w:rsid w:val="00E55C83"/>
    <w:rsid w:val="00E570F8"/>
    <w:rsid w:val="00E6093E"/>
    <w:rsid w:val="00E614CF"/>
    <w:rsid w:val="00E63CA7"/>
    <w:rsid w:val="00E649EC"/>
    <w:rsid w:val="00E64AFC"/>
    <w:rsid w:val="00E678C5"/>
    <w:rsid w:val="00E70777"/>
    <w:rsid w:val="00E734EC"/>
    <w:rsid w:val="00E747E4"/>
    <w:rsid w:val="00E74DA4"/>
    <w:rsid w:val="00E7556F"/>
    <w:rsid w:val="00E77DE8"/>
    <w:rsid w:val="00E77E23"/>
    <w:rsid w:val="00E83405"/>
    <w:rsid w:val="00E83F27"/>
    <w:rsid w:val="00E8446B"/>
    <w:rsid w:val="00E855B5"/>
    <w:rsid w:val="00E8666E"/>
    <w:rsid w:val="00E87699"/>
    <w:rsid w:val="00E910EE"/>
    <w:rsid w:val="00E9171B"/>
    <w:rsid w:val="00E92189"/>
    <w:rsid w:val="00E9361D"/>
    <w:rsid w:val="00E93C01"/>
    <w:rsid w:val="00E959BD"/>
    <w:rsid w:val="00E95FA5"/>
    <w:rsid w:val="00E96F2D"/>
    <w:rsid w:val="00EA038D"/>
    <w:rsid w:val="00EA05E3"/>
    <w:rsid w:val="00EA6F9D"/>
    <w:rsid w:val="00EA7AD8"/>
    <w:rsid w:val="00EB06A2"/>
    <w:rsid w:val="00EB4D78"/>
    <w:rsid w:val="00EB5399"/>
    <w:rsid w:val="00EB565B"/>
    <w:rsid w:val="00EB5A0F"/>
    <w:rsid w:val="00EB65D7"/>
    <w:rsid w:val="00EB6C74"/>
    <w:rsid w:val="00EB764D"/>
    <w:rsid w:val="00EB7D0F"/>
    <w:rsid w:val="00EC096C"/>
    <w:rsid w:val="00EC109A"/>
    <w:rsid w:val="00EC11D9"/>
    <w:rsid w:val="00EC2C95"/>
    <w:rsid w:val="00EC3385"/>
    <w:rsid w:val="00EC562B"/>
    <w:rsid w:val="00EC5D7D"/>
    <w:rsid w:val="00EC62BE"/>
    <w:rsid w:val="00EC6451"/>
    <w:rsid w:val="00EC74F4"/>
    <w:rsid w:val="00ED09DA"/>
    <w:rsid w:val="00ED0D5B"/>
    <w:rsid w:val="00ED347D"/>
    <w:rsid w:val="00ED456F"/>
    <w:rsid w:val="00ED4B58"/>
    <w:rsid w:val="00ED5176"/>
    <w:rsid w:val="00ED63E8"/>
    <w:rsid w:val="00EE17D6"/>
    <w:rsid w:val="00EE2465"/>
    <w:rsid w:val="00EE275C"/>
    <w:rsid w:val="00EE29CA"/>
    <w:rsid w:val="00EE31D4"/>
    <w:rsid w:val="00EE35A6"/>
    <w:rsid w:val="00EE4EBE"/>
    <w:rsid w:val="00EE520D"/>
    <w:rsid w:val="00EE64E2"/>
    <w:rsid w:val="00EE66A1"/>
    <w:rsid w:val="00EF1ED2"/>
    <w:rsid w:val="00EF4070"/>
    <w:rsid w:val="00EF6A8E"/>
    <w:rsid w:val="00EF7FF6"/>
    <w:rsid w:val="00F0174D"/>
    <w:rsid w:val="00F02A55"/>
    <w:rsid w:val="00F04AA7"/>
    <w:rsid w:val="00F05D80"/>
    <w:rsid w:val="00F0697B"/>
    <w:rsid w:val="00F07B0B"/>
    <w:rsid w:val="00F122B0"/>
    <w:rsid w:val="00F154B0"/>
    <w:rsid w:val="00F1610F"/>
    <w:rsid w:val="00F16224"/>
    <w:rsid w:val="00F1633E"/>
    <w:rsid w:val="00F166D9"/>
    <w:rsid w:val="00F2317A"/>
    <w:rsid w:val="00F23FD3"/>
    <w:rsid w:val="00F24433"/>
    <w:rsid w:val="00F2525B"/>
    <w:rsid w:val="00F25F47"/>
    <w:rsid w:val="00F2608A"/>
    <w:rsid w:val="00F27CA2"/>
    <w:rsid w:val="00F27D71"/>
    <w:rsid w:val="00F32D60"/>
    <w:rsid w:val="00F333BE"/>
    <w:rsid w:val="00F354FD"/>
    <w:rsid w:val="00F36606"/>
    <w:rsid w:val="00F36746"/>
    <w:rsid w:val="00F3677F"/>
    <w:rsid w:val="00F37018"/>
    <w:rsid w:val="00F40E6F"/>
    <w:rsid w:val="00F418B6"/>
    <w:rsid w:val="00F43B17"/>
    <w:rsid w:val="00F43EE3"/>
    <w:rsid w:val="00F45054"/>
    <w:rsid w:val="00F45EC5"/>
    <w:rsid w:val="00F46F58"/>
    <w:rsid w:val="00F47C9E"/>
    <w:rsid w:val="00F5041D"/>
    <w:rsid w:val="00F50B3B"/>
    <w:rsid w:val="00F52D31"/>
    <w:rsid w:val="00F54C9B"/>
    <w:rsid w:val="00F574BE"/>
    <w:rsid w:val="00F57DDD"/>
    <w:rsid w:val="00F60097"/>
    <w:rsid w:val="00F601D4"/>
    <w:rsid w:val="00F61A13"/>
    <w:rsid w:val="00F63969"/>
    <w:rsid w:val="00F65FDE"/>
    <w:rsid w:val="00F70DF0"/>
    <w:rsid w:val="00F712B3"/>
    <w:rsid w:val="00F71E16"/>
    <w:rsid w:val="00F71EEE"/>
    <w:rsid w:val="00F72183"/>
    <w:rsid w:val="00F72CF1"/>
    <w:rsid w:val="00F730B8"/>
    <w:rsid w:val="00F74590"/>
    <w:rsid w:val="00F80EF1"/>
    <w:rsid w:val="00F80F1C"/>
    <w:rsid w:val="00F83087"/>
    <w:rsid w:val="00F83090"/>
    <w:rsid w:val="00F836E1"/>
    <w:rsid w:val="00F841BB"/>
    <w:rsid w:val="00F841E2"/>
    <w:rsid w:val="00F84A0D"/>
    <w:rsid w:val="00F84D61"/>
    <w:rsid w:val="00F85155"/>
    <w:rsid w:val="00F85775"/>
    <w:rsid w:val="00F93F2D"/>
    <w:rsid w:val="00F972C8"/>
    <w:rsid w:val="00FA253B"/>
    <w:rsid w:val="00FA2B7B"/>
    <w:rsid w:val="00FA3A63"/>
    <w:rsid w:val="00FA4EE2"/>
    <w:rsid w:val="00FA6A6D"/>
    <w:rsid w:val="00FA6FD0"/>
    <w:rsid w:val="00FB0619"/>
    <w:rsid w:val="00FB2779"/>
    <w:rsid w:val="00FB2942"/>
    <w:rsid w:val="00FB2D26"/>
    <w:rsid w:val="00FB3558"/>
    <w:rsid w:val="00FB3B0F"/>
    <w:rsid w:val="00FB3F6D"/>
    <w:rsid w:val="00FB4455"/>
    <w:rsid w:val="00FB4858"/>
    <w:rsid w:val="00FB4BB8"/>
    <w:rsid w:val="00FB5866"/>
    <w:rsid w:val="00FB63DB"/>
    <w:rsid w:val="00FB71C2"/>
    <w:rsid w:val="00FC113A"/>
    <w:rsid w:val="00FC160B"/>
    <w:rsid w:val="00FC1A84"/>
    <w:rsid w:val="00FC1C4B"/>
    <w:rsid w:val="00FC2FCE"/>
    <w:rsid w:val="00FC3716"/>
    <w:rsid w:val="00FC3DEB"/>
    <w:rsid w:val="00FC48A8"/>
    <w:rsid w:val="00FC6074"/>
    <w:rsid w:val="00FC6880"/>
    <w:rsid w:val="00FD178D"/>
    <w:rsid w:val="00FD3829"/>
    <w:rsid w:val="00FD6B17"/>
    <w:rsid w:val="00FD6C11"/>
    <w:rsid w:val="00FD798B"/>
    <w:rsid w:val="00FE19CE"/>
    <w:rsid w:val="00FE2BAE"/>
    <w:rsid w:val="00FE3C2F"/>
    <w:rsid w:val="00FE3CA2"/>
    <w:rsid w:val="00FE3E0F"/>
    <w:rsid w:val="00FE4FD7"/>
    <w:rsid w:val="00FE6592"/>
    <w:rsid w:val="00FE78A5"/>
    <w:rsid w:val="00FF050B"/>
    <w:rsid w:val="00FF0AB1"/>
    <w:rsid w:val="00FF0D90"/>
    <w:rsid w:val="00FF1536"/>
    <w:rsid w:val="00FF1F18"/>
    <w:rsid w:val="00FF26CC"/>
    <w:rsid w:val="00FF2AE6"/>
    <w:rsid w:val="00FF2D37"/>
    <w:rsid w:val="00FF4D40"/>
    <w:rsid w:val="00FF5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428B60E-F5CD-480A-B1FD-81628D5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IATED-Section"/>
    <w:basedOn w:val="Normal"/>
    <w:next w:val="Normal"/>
    <w:link w:val="Heading1Char"/>
    <w:uiPriority w:val="9"/>
    <w:qFormat/>
    <w:rsid w:val="008838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IATED-Subsection"/>
    <w:basedOn w:val="Normal"/>
    <w:next w:val="Normal"/>
    <w:link w:val="Heading2Char"/>
    <w:uiPriority w:val="9"/>
    <w:qFormat/>
    <w:rsid w:val="00C20C30"/>
    <w:pPr>
      <w:keepNext/>
      <w:spacing w:before="240" w:after="60" w:line="240" w:lineRule="auto"/>
      <w:outlineLvl w:val="1"/>
    </w:pPr>
    <w:rPr>
      <w:rFonts w:ascii="Arial" w:eastAsia="Times New Roman" w:hAnsi="Arial" w:cs="Arial"/>
      <w:b/>
      <w:bCs/>
      <w:i/>
      <w:iCs/>
      <w:sz w:val="28"/>
      <w:szCs w:val="28"/>
      <w:lang w:val="tr-TR" w:eastAsia="tr-TR"/>
    </w:rPr>
  </w:style>
  <w:style w:type="paragraph" w:styleId="Heading3">
    <w:name w:val="heading 3"/>
    <w:aliases w:val="IATED-Subsubsection"/>
    <w:basedOn w:val="Normal"/>
    <w:next w:val="Normal"/>
    <w:link w:val="Heading3Char"/>
    <w:uiPriority w:val="9"/>
    <w:unhideWhenUsed/>
    <w:qFormat/>
    <w:rsid w:val="00C20C30"/>
    <w:pPr>
      <w:keepNext/>
      <w:spacing w:before="240" w:after="60" w:line="240" w:lineRule="auto"/>
      <w:outlineLvl w:val="2"/>
    </w:pPr>
    <w:rPr>
      <w:rFonts w:ascii="Cambria" w:eastAsia="Times New Roman" w:hAnsi="Cambria" w:cs="Vrinda"/>
      <w:b/>
      <w:bCs/>
      <w:sz w:val="26"/>
      <w:szCs w:val="26"/>
      <w:lang w:val="tr-TR" w:eastAsia="tr-TR"/>
    </w:rPr>
  </w:style>
  <w:style w:type="paragraph" w:styleId="Heading4">
    <w:name w:val="heading 4"/>
    <w:basedOn w:val="Normal"/>
    <w:next w:val="Normal"/>
    <w:link w:val="Heading4Char"/>
    <w:uiPriority w:val="9"/>
    <w:qFormat/>
    <w:rsid w:val="003D3950"/>
    <w:pPr>
      <w:keepNext/>
      <w:spacing w:before="240" w:after="60" w:line="240" w:lineRule="auto"/>
      <w:ind w:left="2862" w:hanging="720"/>
      <w:outlineLvl w:val="3"/>
    </w:pPr>
    <w:rPr>
      <w:rFonts w:ascii="Times New Roman" w:eastAsia="Times New Roman" w:hAnsi="Times New Roman" w:cs="Times New Roman"/>
      <w:i/>
      <w:iCs/>
      <w:sz w:val="18"/>
      <w:szCs w:val="18"/>
    </w:rPr>
  </w:style>
  <w:style w:type="paragraph" w:styleId="Heading5">
    <w:name w:val="heading 5"/>
    <w:basedOn w:val="Normal"/>
    <w:next w:val="Normal"/>
    <w:link w:val="Heading5Char"/>
    <w:qFormat/>
    <w:rsid w:val="00010101"/>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qFormat/>
    <w:rsid w:val="003D3950"/>
    <w:pPr>
      <w:spacing w:before="240" w:after="60" w:line="240" w:lineRule="auto"/>
      <w:ind w:left="4302" w:hanging="720"/>
      <w:outlineLvl w:val="5"/>
    </w:pPr>
    <w:rPr>
      <w:rFonts w:ascii="Times New Roman" w:eastAsia="Times New Roman" w:hAnsi="Times New Roman" w:cs="Times New Roman"/>
      <w:i/>
      <w:iCs/>
      <w:sz w:val="16"/>
      <w:szCs w:val="16"/>
    </w:rPr>
  </w:style>
  <w:style w:type="paragraph" w:styleId="Heading7">
    <w:name w:val="heading 7"/>
    <w:basedOn w:val="Normal"/>
    <w:next w:val="Normal"/>
    <w:link w:val="Heading7Char"/>
    <w:uiPriority w:val="9"/>
    <w:qFormat/>
    <w:rsid w:val="003D3950"/>
    <w:pPr>
      <w:spacing w:before="240" w:after="60" w:line="240" w:lineRule="auto"/>
      <w:ind w:left="5022" w:hanging="720"/>
      <w:outlineLvl w:val="6"/>
    </w:pPr>
    <w:rPr>
      <w:rFonts w:ascii="Times New Roman" w:eastAsia="Times New Roman" w:hAnsi="Times New Roman" w:cs="Times New Roman"/>
      <w:sz w:val="16"/>
      <w:szCs w:val="16"/>
    </w:rPr>
  </w:style>
  <w:style w:type="paragraph" w:styleId="Heading8">
    <w:name w:val="heading 8"/>
    <w:basedOn w:val="Normal"/>
    <w:next w:val="Normal"/>
    <w:link w:val="Heading8Char"/>
    <w:uiPriority w:val="9"/>
    <w:qFormat/>
    <w:rsid w:val="00614657"/>
    <w:pPr>
      <w:keepNext/>
      <w:spacing w:after="0" w:line="360" w:lineRule="auto"/>
      <w:ind w:left="720" w:firstLine="720"/>
      <w:outlineLvl w:val="7"/>
    </w:pPr>
    <w:rPr>
      <w:rFonts w:ascii="Times New Roman" w:eastAsia="Times New Roman" w:hAnsi="Times New Roman" w:cs="Times New Roman"/>
      <w:color w:val="000000"/>
      <w:sz w:val="28"/>
      <w:szCs w:val="24"/>
    </w:rPr>
  </w:style>
  <w:style w:type="paragraph" w:styleId="Heading9">
    <w:name w:val="heading 9"/>
    <w:basedOn w:val="Normal"/>
    <w:next w:val="Normal"/>
    <w:link w:val="Heading9Char"/>
    <w:uiPriority w:val="9"/>
    <w:qFormat/>
    <w:rsid w:val="003D3950"/>
    <w:pPr>
      <w:spacing w:before="240" w:after="60" w:line="240" w:lineRule="auto"/>
      <w:ind w:left="6462" w:hanging="720"/>
      <w:outlineLvl w:val="8"/>
    </w:pPr>
    <w:rPr>
      <w:rFonts w:ascii="Times New Roman" w:eastAsia="Times New Roman"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ATED-Section Char"/>
    <w:basedOn w:val="DefaultParagraphFont"/>
    <w:link w:val="Heading1"/>
    <w:uiPriority w:val="9"/>
    <w:rsid w:val="0088389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IATED-Subsection Char"/>
    <w:basedOn w:val="DefaultParagraphFont"/>
    <w:link w:val="Heading2"/>
    <w:uiPriority w:val="9"/>
    <w:rsid w:val="00C20C30"/>
    <w:rPr>
      <w:rFonts w:ascii="Arial" w:eastAsia="Times New Roman" w:hAnsi="Arial" w:cs="Arial"/>
      <w:b/>
      <w:bCs/>
      <w:i/>
      <w:iCs/>
      <w:sz w:val="28"/>
      <w:szCs w:val="28"/>
      <w:lang w:val="tr-TR" w:eastAsia="tr-TR"/>
    </w:rPr>
  </w:style>
  <w:style w:type="character" w:customStyle="1" w:styleId="Heading3Char">
    <w:name w:val="Heading 3 Char"/>
    <w:aliases w:val="IATED-Subsubsection Char"/>
    <w:basedOn w:val="DefaultParagraphFont"/>
    <w:link w:val="Heading3"/>
    <w:uiPriority w:val="9"/>
    <w:rsid w:val="00C20C30"/>
    <w:rPr>
      <w:rFonts w:ascii="Cambria" w:eastAsia="Times New Roman" w:hAnsi="Cambria" w:cs="Vrinda"/>
      <w:b/>
      <w:bCs/>
      <w:sz w:val="26"/>
      <w:szCs w:val="26"/>
      <w:lang w:val="tr-TR" w:eastAsia="tr-TR"/>
    </w:rPr>
  </w:style>
  <w:style w:type="character" w:customStyle="1" w:styleId="Heading5Char">
    <w:name w:val="Heading 5 Char"/>
    <w:basedOn w:val="DefaultParagraphFont"/>
    <w:link w:val="Heading5"/>
    <w:rsid w:val="00010101"/>
    <w:rPr>
      <w:rFonts w:ascii="Times New Roman" w:eastAsia="PMingLiU" w:hAnsi="Times New Roman" w:cs="Times New Roman"/>
      <w:sz w:val="18"/>
      <w:szCs w:val="18"/>
    </w:rPr>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paragraph" w:customStyle="1" w:styleId="Default">
    <w:name w:val="Default"/>
    <w:rsid w:val="00064FC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rmalWeb">
    <w:name w:val="Normal (Web)"/>
    <w:basedOn w:val="Normal"/>
    <w:link w:val="NormalWebChar"/>
    <w:uiPriority w:val="99"/>
    <w:unhideWhenUsed/>
    <w:rsid w:val="00E30F0B"/>
    <w:pPr>
      <w:spacing w:before="180" w:after="180" w:line="333" w:lineRule="auto"/>
    </w:pPr>
    <w:rPr>
      <w:rFonts w:ascii="Georgia" w:eastAsia="Times New Roman" w:hAnsi="Georgia" w:cs="Times New Roman"/>
      <w:color w:val="333333"/>
      <w:sz w:val="24"/>
      <w:szCs w:val="24"/>
    </w:rPr>
  </w:style>
  <w:style w:type="character" w:customStyle="1" w:styleId="apple-converted-space">
    <w:name w:val="apple-converted-space"/>
    <w:basedOn w:val="DefaultParagraphFont"/>
    <w:rsid w:val="00E30F0B"/>
  </w:style>
  <w:style w:type="paragraph" w:customStyle="1" w:styleId="IEEEAbtract">
    <w:name w:val="IEEE Abtract"/>
    <w:basedOn w:val="Normal"/>
    <w:next w:val="Normal"/>
    <w:link w:val="IEEEAbtractChar"/>
    <w:rsid w:val="00EE29CA"/>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EE29CA"/>
    <w:rPr>
      <w:rFonts w:ascii="Times New Roman" w:eastAsia="SimSun" w:hAnsi="Times New Roman" w:cs="Times New Roman"/>
      <w:b/>
      <w:sz w:val="18"/>
      <w:szCs w:val="24"/>
      <w:lang w:val="en-GB" w:eastAsia="en-GB"/>
    </w:rPr>
  </w:style>
  <w:style w:type="character" w:customStyle="1" w:styleId="correction">
    <w:name w:val="correction"/>
    <w:basedOn w:val="DefaultParagraphFont"/>
    <w:rsid w:val="00691823"/>
  </w:style>
  <w:style w:type="table" w:styleId="TableGrid">
    <w:name w:val="Table Grid"/>
    <w:aliases w:val="Table Grid (Custom)"/>
    <w:basedOn w:val="TableNormal"/>
    <w:uiPriority w:val="59"/>
    <w:qFormat/>
    <w:rsid w:val="00691823"/>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qFormat/>
    <w:rsid w:val="0088389E"/>
    <w:rPr>
      <w:i/>
      <w:iCs/>
    </w:rPr>
  </w:style>
  <w:style w:type="character" w:styleId="Strong">
    <w:name w:val="Strong"/>
    <w:qFormat/>
    <w:rsid w:val="0088389E"/>
    <w:rPr>
      <w:b/>
      <w:bCs/>
    </w:rPr>
  </w:style>
  <w:style w:type="paragraph" w:customStyle="1" w:styleId="TitleoftheJournal">
    <w:name w:val="Title of the Journal"/>
    <w:basedOn w:val="Normal"/>
    <w:link w:val="TitleoftheJournal0"/>
    <w:qFormat/>
    <w:rsid w:val="0088389E"/>
    <w:pPr>
      <w:adjustRightInd w:val="0"/>
      <w:snapToGrid w:val="0"/>
      <w:spacing w:after="290" w:line="460" w:lineRule="exact"/>
    </w:pPr>
    <w:rPr>
      <w:rFonts w:ascii="Arial" w:eastAsia="Arial Unicode MS" w:hAnsi="Arial" w:cs="Times New Roman"/>
      <w:bCs/>
      <w:noProof/>
      <w:kern w:val="32"/>
      <w:sz w:val="36"/>
      <w:szCs w:val="28"/>
      <w:lang w:val="en-GB" w:eastAsia="de-DE"/>
    </w:rPr>
  </w:style>
  <w:style w:type="character" w:customStyle="1" w:styleId="TitleoftheJournal0">
    <w:name w:val="Title of the Journal Знак"/>
    <w:link w:val="TitleoftheJournal"/>
    <w:rsid w:val="0088389E"/>
    <w:rPr>
      <w:rFonts w:ascii="Arial" w:eastAsia="Arial Unicode MS" w:hAnsi="Arial" w:cs="Times New Roman"/>
      <w:bCs/>
      <w:noProof/>
      <w:kern w:val="32"/>
      <w:sz w:val="36"/>
      <w:szCs w:val="28"/>
      <w:lang w:val="en-GB" w:eastAsia="de-DE"/>
    </w:rPr>
  </w:style>
  <w:style w:type="paragraph" w:styleId="Subtitle">
    <w:name w:val="Subtitle"/>
    <w:basedOn w:val="Normal"/>
    <w:next w:val="Normal"/>
    <w:link w:val="SubtitleChar"/>
    <w:uiPriority w:val="11"/>
    <w:qFormat/>
    <w:rsid w:val="0088389E"/>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8389E"/>
    <w:rPr>
      <w:rFonts w:asciiTheme="majorHAnsi" w:eastAsiaTheme="majorEastAsia" w:hAnsiTheme="majorHAnsi" w:cstheme="majorBidi"/>
      <w:i/>
      <w:iCs/>
      <w:color w:val="5B9BD5" w:themeColor="accent1"/>
      <w:spacing w:val="15"/>
      <w:sz w:val="24"/>
      <w:szCs w:val="24"/>
    </w:rPr>
  </w:style>
  <w:style w:type="paragraph" w:styleId="Title">
    <w:name w:val="Title"/>
    <w:aliases w:val="IATED-Title"/>
    <w:basedOn w:val="Normal"/>
    <w:next w:val="Normal"/>
    <w:link w:val="TitleChar"/>
    <w:uiPriority w:val="10"/>
    <w:qFormat/>
    <w:rsid w:val="008838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aliases w:val="IATED-Title Char"/>
    <w:basedOn w:val="DefaultParagraphFont"/>
    <w:link w:val="Title"/>
    <w:uiPriority w:val="10"/>
    <w:rsid w:val="0088389E"/>
    <w:rPr>
      <w:rFonts w:asciiTheme="majorHAnsi" w:eastAsiaTheme="majorEastAsia" w:hAnsiTheme="majorHAnsi" w:cstheme="majorBidi"/>
      <w:color w:val="323E4F" w:themeColor="text2" w:themeShade="BF"/>
      <w:spacing w:val="5"/>
      <w:kern w:val="28"/>
      <w:sz w:val="52"/>
      <w:szCs w:val="52"/>
    </w:rPr>
  </w:style>
  <w:style w:type="character" w:customStyle="1" w:styleId="BalloonTextChar">
    <w:name w:val="Balloon Text Char"/>
    <w:basedOn w:val="DefaultParagraphFont"/>
    <w:link w:val="BalloonText"/>
    <w:uiPriority w:val="99"/>
    <w:rsid w:val="0088389E"/>
    <w:rPr>
      <w:rFonts w:ascii="Tahoma" w:hAnsi="Tahoma" w:cs="Tahoma"/>
      <w:sz w:val="16"/>
      <w:szCs w:val="16"/>
    </w:rPr>
  </w:style>
  <w:style w:type="paragraph" w:styleId="BalloonText">
    <w:name w:val="Balloon Text"/>
    <w:basedOn w:val="Normal"/>
    <w:link w:val="BalloonTextChar"/>
    <w:uiPriority w:val="99"/>
    <w:unhideWhenUsed/>
    <w:rsid w:val="0088389E"/>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88389E"/>
    <w:rPr>
      <w:rFonts w:ascii="Segoe UI" w:hAnsi="Segoe UI" w:cs="Segoe UI"/>
      <w:sz w:val="18"/>
      <w:szCs w:val="18"/>
    </w:rPr>
  </w:style>
  <w:style w:type="character" w:styleId="SubtleEmphasis">
    <w:name w:val="Subtle Emphasis"/>
    <w:basedOn w:val="DefaultParagraphFont"/>
    <w:uiPriority w:val="19"/>
    <w:qFormat/>
    <w:rsid w:val="0088389E"/>
    <w:rPr>
      <w:i/>
      <w:iCs/>
      <w:color w:val="808080" w:themeColor="text1" w:themeTint="7F"/>
    </w:rPr>
  </w:style>
  <w:style w:type="character" w:customStyle="1" w:styleId="a0">
    <w:name w:val="a"/>
    <w:basedOn w:val="DefaultParagraphFont"/>
    <w:rsid w:val="0088389E"/>
  </w:style>
  <w:style w:type="paragraph" w:styleId="NoSpacing">
    <w:name w:val="No Spacing"/>
    <w:link w:val="NoSpacingChar"/>
    <w:uiPriority w:val="1"/>
    <w:qFormat/>
    <w:rsid w:val="0088389E"/>
    <w:pPr>
      <w:spacing w:after="0" w:line="240" w:lineRule="auto"/>
    </w:pPr>
    <w:rPr>
      <w:rFonts w:ascii="Calibri" w:eastAsia="Calibri" w:hAnsi="Calibri" w:cs="Times New Roman"/>
    </w:rPr>
  </w:style>
  <w:style w:type="character" w:styleId="HTMLCite">
    <w:name w:val="HTML Cite"/>
    <w:basedOn w:val="DefaultParagraphFont"/>
    <w:uiPriority w:val="99"/>
    <w:semiHidden/>
    <w:unhideWhenUsed/>
    <w:rsid w:val="0088389E"/>
    <w:rPr>
      <w:i/>
      <w:iCs/>
    </w:rPr>
  </w:style>
  <w:style w:type="character" w:customStyle="1" w:styleId="yiv1672094397">
    <w:name w:val="yiv1672094397"/>
    <w:basedOn w:val="DefaultParagraphFont"/>
    <w:rsid w:val="0088389E"/>
  </w:style>
  <w:style w:type="paragraph" w:styleId="BodyText">
    <w:name w:val="Body Text"/>
    <w:basedOn w:val="Normal"/>
    <w:link w:val="BodyTextChar"/>
    <w:unhideWhenUsed/>
    <w:rsid w:val="00952010"/>
    <w:pPr>
      <w:spacing w:after="120"/>
    </w:pPr>
  </w:style>
  <w:style w:type="character" w:customStyle="1" w:styleId="BodyTextChar">
    <w:name w:val="Body Text Char"/>
    <w:basedOn w:val="DefaultParagraphFont"/>
    <w:link w:val="BodyText"/>
    <w:rsid w:val="00952010"/>
  </w:style>
  <w:style w:type="paragraph" w:customStyle="1" w:styleId="Affiliations">
    <w:name w:val="Affiliations"/>
    <w:basedOn w:val="Normal"/>
    <w:rsid w:val="00C20C30"/>
    <w:pPr>
      <w:spacing w:after="80" w:line="240" w:lineRule="auto"/>
      <w:jc w:val="center"/>
    </w:pPr>
    <w:rPr>
      <w:rFonts w:ascii="Helvetica" w:eastAsia="Times New Roman" w:hAnsi="Helvetica" w:cs="Times New Roman"/>
      <w:sz w:val="20"/>
      <w:szCs w:val="20"/>
    </w:rPr>
  </w:style>
  <w:style w:type="paragraph" w:customStyle="1" w:styleId="Author">
    <w:name w:val="Author"/>
    <w:basedOn w:val="Normal"/>
    <w:rsid w:val="00C20C30"/>
    <w:pPr>
      <w:spacing w:after="80" w:line="240" w:lineRule="auto"/>
      <w:jc w:val="center"/>
    </w:pPr>
    <w:rPr>
      <w:rFonts w:ascii="Helvetica" w:eastAsia="Times New Roman" w:hAnsi="Helvetica" w:cs="Times New Roman"/>
      <w:sz w:val="24"/>
      <w:szCs w:val="20"/>
    </w:rPr>
  </w:style>
  <w:style w:type="paragraph" w:customStyle="1" w:styleId="E-Mail">
    <w:name w:val="E-Mail"/>
    <w:basedOn w:val="Author"/>
    <w:rsid w:val="00C20C30"/>
    <w:pPr>
      <w:spacing w:after="60"/>
    </w:pPr>
  </w:style>
  <w:style w:type="paragraph" w:customStyle="1" w:styleId="Authors">
    <w:name w:val="Authors"/>
    <w:basedOn w:val="Normal"/>
    <w:next w:val="Normal"/>
    <w:rsid w:val="00C20C30"/>
    <w:pPr>
      <w:spacing w:after="0" w:line="240" w:lineRule="auto"/>
      <w:jc w:val="center"/>
    </w:pPr>
    <w:rPr>
      <w:rFonts w:ascii="Times New Roman" w:eastAsia="MS Mincho" w:hAnsi="Times New Roman" w:cs="Times New Roman"/>
      <w:i/>
      <w:iCs/>
    </w:rPr>
  </w:style>
  <w:style w:type="paragraph" w:customStyle="1" w:styleId="References0">
    <w:name w:val="References"/>
    <w:basedOn w:val="Normal"/>
    <w:link w:val="ReferencesChar"/>
    <w:qFormat/>
    <w:rsid w:val="00C20C30"/>
    <w:pPr>
      <w:numPr>
        <w:numId w:val="1"/>
      </w:numPr>
      <w:spacing w:after="80" w:line="240" w:lineRule="auto"/>
    </w:pPr>
    <w:rPr>
      <w:rFonts w:ascii="Times New Roman" w:eastAsia="Times New Roman" w:hAnsi="Times New Roman" w:cs="Times New Roman"/>
      <w:sz w:val="18"/>
      <w:szCs w:val="20"/>
    </w:rPr>
  </w:style>
  <w:style w:type="paragraph" w:styleId="BodyTextIndent">
    <w:name w:val="Body Text Indent"/>
    <w:basedOn w:val="Normal"/>
    <w:link w:val="BodyTextIndentChar"/>
    <w:rsid w:val="00C20C30"/>
    <w:pPr>
      <w:spacing w:after="0" w:line="240" w:lineRule="auto"/>
      <w:ind w:left="1080"/>
    </w:pPr>
    <w:rPr>
      <w:rFonts w:ascii="Times New Roman" w:eastAsia="Times New Roman" w:hAnsi="Times New Roman" w:cs="Times New Roman"/>
      <w:sz w:val="24"/>
      <w:szCs w:val="24"/>
      <w:lang w:val="tr-TR"/>
    </w:rPr>
  </w:style>
  <w:style w:type="character" w:customStyle="1" w:styleId="BodyTextIndentChar">
    <w:name w:val="Body Text Indent Char"/>
    <w:basedOn w:val="DefaultParagraphFont"/>
    <w:link w:val="BodyTextIndent"/>
    <w:rsid w:val="00C20C30"/>
    <w:rPr>
      <w:rFonts w:ascii="Times New Roman" w:eastAsia="Times New Roman" w:hAnsi="Times New Roman" w:cs="Times New Roman"/>
      <w:sz w:val="24"/>
      <w:szCs w:val="24"/>
      <w:lang w:val="tr-TR"/>
    </w:rPr>
  </w:style>
  <w:style w:type="character" w:styleId="PageNumber">
    <w:name w:val="page number"/>
    <w:basedOn w:val="DefaultParagraphFont"/>
    <w:rsid w:val="00C20C30"/>
  </w:style>
  <w:style w:type="character" w:styleId="FollowedHyperlink">
    <w:name w:val="FollowedHyperlink"/>
    <w:uiPriority w:val="99"/>
    <w:rsid w:val="00C20C30"/>
    <w:rPr>
      <w:color w:val="800080"/>
      <w:u w:val="single"/>
    </w:rPr>
  </w:style>
  <w:style w:type="character" w:customStyle="1" w:styleId="translation1">
    <w:name w:val="translation1"/>
    <w:rsid w:val="00C20C30"/>
    <w:rPr>
      <w:rFonts w:ascii="Trebuchet MS" w:hAnsi="Trebuchet MS" w:hint="default"/>
      <w:sz w:val="20"/>
      <w:szCs w:val="20"/>
    </w:rPr>
  </w:style>
  <w:style w:type="character" w:customStyle="1" w:styleId="CommentTextChar">
    <w:name w:val="Comment Text Char"/>
    <w:basedOn w:val="DefaultParagraphFont"/>
    <w:link w:val="CommentText"/>
    <w:uiPriority w:val="99"/>
    <w:rsid w:val="00C20C30"/>
    <w:rPr>
      <w:rFonts w:ascii="Times New Roman" w:eastAsia="Times New Roman" w:hAnsi="Times New Roman" w:cs="Times New Roman"/>
      <w:sz w:val="20"/>
      <w:szCs w:val="20"/>
      <w:lang w:val="tr-TR" w:eastAsia="tr-TR"/>
    </w:rPr>
  </w:style>
  <w:style w:type="paragraph" w:styleId="CommentText">
    <w:name w:val="annotation text"/>
    <w:basedOn w:val="Normal"/>
    <w:link w:val="Comment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CommentSubjectChar">
    <w:name w:val="Comment Subject Char"/>
    <w:basedOn w:val="CommentTextChar"/>
    <w:link w:val="CommentSubject"/>
    <w:uiPriority w:val="99"/>
    <w:rsid w:val="00C20C30"/>
    <w:rPr>
      <w:rFonts w:ascii="Times New Roman" w:eastAsia="Times New Roman" w:hAnsi="Times New Roman" w:cs="Times New Roman"/>
      <w:b/>
      <w:bCs/>
      <w:sz w:val="20"/>
      <w:szCs w:val="20"/>
      <w:lang w:val="tr-TR" w:eastAsia="tr-TR"/>
    </w:rPr>
  </w:style>
  <w:style w:type="paragraph" w:styleId="CommentSubject">
    <w:name w:val="annotation subject"/>
    <w:basedOn w:val="CommentText"/>
    <w:next w:val="CommentText"/>
    <w:link w:val="CommentSubjectChar"/>
    <w:uiPriority w:val="99"/>
    <w:rsid w:val="00C20C30"/>
    <w:rPr>
      <w:b/>
      <w:bCs/>
    </w:rPr>
  </w:style>
  <w:style w:type="character" w:customStyle="1" w:styleId="FootnoteTextChar">
    <w:name w:val="Footnote Text Char"/>
    <w:basedOn w:val="DefaultParagraphFont"/>
    <w:link w:val="FootnoteText"/>
    <w:uiPriority w:val="99"/>
    <w:rsid w:val="00C20C30"/>
    <w:rPr>
      <w:rFonts w:ascii="Times New Roman" w:eastAsia="Times New Roman" w:hAnsi="Times New Roman" w:cs="Times New Roman"/>
      <w:sz w:val="20"/>
      <w:szCs w:val="20"/>
      <w:lang w:val="tr-TR" w:eastAsia="tr-TR"/>
    </w:rPr>
  </w:style>
  <w:style w:type="paragraph" w:styleId="FootnoteText">
    <w:name w:val="footnote text"/>
    <w:basedOn w:val="Normal"/>
    <w:link w:val="Foot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Gvdemetni6">
    <w:name w:val="Gövde metni (6)_"/>
    <w:link w:val="Gvdemetni60"/>
    <w:rsid w:val="00C20C30"/>
    <w:rPr>
      <w:sz w:val="19"/>
      <w:szCs w:val="19"/>
      <w:shd w:val="clear" w:color="auto" w:fill="FFFFFF"/>
    </w:rPr>
  </w:style>
  <w:style w:type="paragraph" w:customStyle="1" w:styleId="Gvdemetni60">
    <w:name w:val="Gövde metni (6)"/>
    <w:basedOn w:val="Normal"/>
    <w:link w:val="Gvdemetni6"/>
    <w:rsid w:val="00C20C30"/>
    <w:pPr>
      <w:shd w:val="clear" w:color="auto" w:fill="FFFFFF"/>
      <w:spacing w:after="0" w:line="0" w:lineRule="atLeast"/>
    </w:pPr>
    <w:rPr>
      <w:sz w:val="19"/>
      <w:szCs w:val="19"/>
    </w:rPr>
  </w:style>
  <w:style w:type="character" w:customStyle="1" w:styleId="apple-style-span">
    <w:name w:val="apple-style-span"/>
    <w:rsid w:val="00C20C30"/>
  </w:style>
  <w:style w:type="character" w:customStyle="1" w:styleId="hit">
    <w:name w:val="hit"/>
    <w:rsid w:val="00C20C30"/>
  </w:style>
  <w:style w:type="paragraph" w:styleId="EndnoteText">
    <w:name w:val="endnote text"/>
    <w:basedOn w:val="Normal"/>
    <w:link w:val="End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EndnoteTextChar">
    <w:name w:val="Endnote Text Char"/>
    <w:basedOn w:val="DefaultParagraphFont"/>
    <w:link w:val="EndnoteText"/>
    <w:uiPriority w:val="99"/>
    <w:rsid w:val="00C20C30"/>
    <w:rPr>
      <w:rFonts w:ascii="Times New Roman" w:eastAsia="Times New Roman" w:hAnsi="Times New Roman" w:cs="Times New Roman"/>
      <w:sz w:val="20"/>
      <w:szCs w:val="20"/>
      <w:lang w:val="tr-TR" w:eastAsia="tr-TR"/>
    </w:rPr>
  </w:style>
  <w:style w:type="character" w:styleId="EndnoteReference">
    <w:name w:val="endnote reference"/>
    <w:rsid w:val="00C20C30"/>
    <w:rPr>
      <w:vertAlign w:val="superscript"/>
    </w:rPr>
  </w:style>
  <w:style w:type="paragraph" w:customStyle="1" w:styleId="p1a">
    <w:name w:val="p1a"/>
    <w:basedOn w:val="Normal"/>
    <w:next w:val="Normal"/>
    <w:link w:val="p1aChar"/>
    <w:rsid w:val="00C20C30"/>
    <w:pPr>
      <w:overflowPunct w:val="0"/>
      <w:autoSpaceDE w:val="0"/>
      <w:autoSpaceDN w:val="0"/>
      <w:adjustRightInd w:val="0"/>
      <w:spacing w:after="0" w:line="240" w:lineRule="auto"/>
      <w:jc w:val="both"/>
      <w:textAlignment w:val="baseline"/>
    </w:pPr>
    <w:rPr>
      <w:rFonts w:ascii="Times" w:eastAsia="Times New Roman" w:hAnsi="Times" w:cs="Times New Roman"/>
      <w:sz w:val="20"/>
      <w:szCs w:val="20"/>
      <w:lang w:eastAsia="tr-TR"/>
    </w:rPr>
  </w:style>
  <w:style w:type="character" w:customStyle="1" w:styleId="p1aChar">
    <w:name w:val="p1a Char"/>
    <w:link w:val="p1a"/>
    <w:rsid w:val="00C20C30"/>
    <w:rPr>
      <w:rFonts w:ascii="Times" w:eastAsia="Times New Roman" w:hAnsi="Times" w:cs="Times New Roman"/>
      <w:sz w:val="20"/>
      <w:szCs w:val="20"/>
      <w:lang w:eastAsia="tr-TR"/>
    </w:rPr>
  </w:style>
  <w:style w:type="paragraph" w:customStyle="1" w:styleId="tabletitle">
    <w:name w:val="table title"/>
    <w:basedOn w:val="Normal"/>
    <w:next w:val="Normal"/>
    <w:rsid w:val="00C20C30"/>
    <w:pPr>
      <w:keepNext/>
      <w:keepLines/>
      <w:overflowPunct w:val="0"/>
      <w:autoSpaceDE w:val="0"/>
      <w:autoSpaceDN w:val="0"/>
      <w:adjustRightInd w:val="0"/>
      <w:spacing w:before="240" w:after="120" w:line="220" w:lineRule="exact"/>
      <w:jc w:val="both"/>
      <w:textAlignment w:val="baseline"/>
    </w:pPr>
    <w:rPr>
      <w:rFonts w:ascii="Times" w:eastAsia="Times New Roman" w:hAnsi="Times" w:cs="Times New Roman"/>
      <w:sz w:val="18"/>
      <w:szCs w:val="20"/>
      <w:lang w:val="de-DE" w:eastAsia="tr-TR"/>
    </w:rPr>
  </w:style>
  <w:style w:type="paragraph" w:customStyle="1" w:styleId="figurelegend">
    <w:name w:val="figure legend"/>
    <w:basedOn w:val="Normal"/>
    <w:next w:val="Normal"/>
    <w:rsid w:val="00C20C30"/>
    <w:pPr>
      <w:keepNext/>
      <w:keepLines/>
      <w:overflowPunct w:val="0"/>
      <w:autoSpaceDE w:val="0"/>
      <w:autoSpaceDN w:val="0"/>
      <w:adjustRightInd w:val="0"/>
      <w:spacing w:before="60" w:after="60" w:line="360" w:lineRule="auto"/>
      <w:jc w:val="both"/>
      <w:textAlignment w:val="baseline"/>
    </w:pPr>
    <w:rPr>
      <w:rFonts w:ascii="Times" w:eastAsia="Times New Roman" w:hAnsi="Times" w:cs="Times New Roman"/>
      <w:sz w:val="18"/>
      <w:szCs w:val="20"/>
      <w:lang w:eastAsia="tr-TR"/>
    </w:rPr>
  </w:style>
  <w:style w:type="paragraph" w:customStyle="1" w:styleId="Sectiontitle">
    <w:name w:val="Section title"/>
    <w:basedOn w:val="Normal"/>
    <w:link w:val="Sectiontitle0"/>
    <w:qFormat/>
    <w:rsid w:val="00C20C30"/>
    <w:pPr>
      <w:spacing w:before="24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ectiontitle0">
    <w:name w:val="Section title Знак"/>
    <w:link w:val="Sectiontitle"/>
    <w:rsid w:val="00C20C30"/>
    <w:rPr>
      <w:rFonts w:ascii="Times New Roman" w:eastAsia="Arial Unicode MS" w:hAnsi="Times New Roman" w:cs="Times New Roman"/>
      <w:bCs/>
      <w:kern w:val="32"/>
      <w:sz w:val="20"/>
      <w:szCs w:val="20"/>
      <w:lang w:val="en-GB" w:eastAsia="ja-JP"/>
    </w:rPr>
  </w:style>
  <w:style w:type="character" w:customStyle="1" w:styleId="11InlineHeading">
    <w:name w:val="11_Inline_Heading"/>
    <w:rsid w:val="00C20C30"/>
    <w:rPr>
      <w:rFonts w:ascii="Arial" w:hAnsi="Arial"/>
      <w:b/>
      <w:lang w:val="en-GB"/>
    </w:rPr>
  </w:style>
  <w:style w:type="paragraph" w:customStyle="1" w:styleId="Sub-sectiontitle">
    <w:name w:val="Sub-section title"/>
    <w:basedOn w:val="Normal"/>
    <w:link w:val="Sub-sectiontitle0"/>
    <w:qFormat/>
    <w:rsid w:val="00C20C30"/>
    <w:pPr>
      <w:spacing w:before="12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ub-sectiontitle0">
    <w:name w:val="Sub-section title Знак"/>
    <w:link w:val="Sub-sectiontitle"/>
    <w:rsid w:val="00C20C30"/>
    <w:rPr>
      <w:rFonts w:ascii="Times New Roman" w:eastAsia="Arial Unicode MS" w:hAnsi="Times New Roman" w:cs="Times New Roman"/>
      <w:bCs/>
      <w:kern w:val="32"/>
      <w:sz w:val="20"/>
      <w:szCs w:val="20"/>
      <w:lang w:val="en-GB" w:eastAsia="ja-JP"/>
    </w:rPr>
  </w:style>
  <w:style w:type="paragraph" w:customStyle="1" w:styleId="18References">
    <w:name w:val="18_References"/>
    <w:rsid w:val="00C20C30"/>
    <w:pPr>
      <w:tabs>
        <w:tab w:val="left" w:pos="391"/>
      </w:tabs>
      <w:spacing w:after="0" w:line="213" w:lineRule="exact"/>
      <w:ind w:left="391" w:hanging="391"/>
      <w:jc w:val="both"/>
    </w:pPr>
    <w:rPr>
      <w:rFonts w:ascii="Times New Roman" w:eastAsia="Arial Unicode MS" w:hAnsi="Times New Roman" w:cs="Times New Roman"/>
      <w:sz w:val="18"/>
      <w:szCs w:val="20"/>
      <w:lang w:val="en-GB" w:eastAsia="ja-JP"/>
    </w:rPr>
  </w:style>
  <w:style w:type="paragraph" w:customStyle="1" w:styleId="Text">
    <w:name w:val="Text"/>
    <w:basedOn w:val="Normal"/>
    <w:link w:val="TextChar"/>
    <w:rsid w:val="0050281C"/>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ReferenceHead">
    <w:name w:val="Reference Head"/>
    <w:basedOn w:val="Heading1"/>
    <w:link w:val="ReferenceHeadChar"/>
    <w:rsid w:val="0050281C"/>
    <w:pPr>
      <w:keepLines w:val="0"/>
      <w:spacing w:after="80" w:line="240" w:lineRule="auto"/>
      <w:jc w:val="center"/>
    </w:pPr>
    <w:rPr>
      <w:rFonts w:ascii="Times New Roman" w:eastAsia="Times New Roman" w:hAnsi="Times New Roman" w:cs="Times New Roman"/>
      <w:smallCaps/>
      <w:kern w:val="28"/>
      <w:sz w:val="20"/>
      <w:szCs w:val="20"/>
    </w:rPr>
  </w:style>
  <w:style w:type="character" w:customStyle="1" w:styleId="ReferenceHeadChar">
    <w:name w:val="Reference Head Char"/>
    <w:basedOn w:val="Heading1Char"/>
    <w:link w:val="ReferenceHead"/>
    <w:rsid w:val="0050281C"/>
    <w:rPr>
      <w:rFonts w:ascii="Times New Roman" w:eastAsia="Times New Roman" w:hAnsi="Times New Roman" w:cs="Times New Roman"/>
      <w:smallCaps/>
      <w:color w:val="2E74B5" w:themeColor="accent1" w:themeShade="BF"/>
      <w:kern w:val="28"/>
      <w:sz w:val="20"/>
      <w:szCs w:val="20"/>
    </w:rPr>
  </w:style>
  <w:style w:type="paragraph" w:customStyle="1" w:styleId="Pa0">
    <w:name w:val="Pa0"/>
    <w:basedOn w:val="Default"/>
    <w:next w:val="Default"/>
    <w:uiPriority w:val="99"/>
    <w:rsid w:val="00D74C0C"/>
    <w:pPr>
      <w:spacing w:line="241" w:lineRule="atLeast"/>
    </w:pPr>
    <w:rPr>
      <w:rFonts w:ascii="Calibri" w:hAnsi="Calibri"/>
      <w:color w:val="auto"/>
      <w:lang w:val="en-US"/>
    </w:rPr>
  </w:style>
  <w:style w:type="paragraph" w:customStyle="1" w:styleId="Pa9">
    <w:name w:val="Pa9"/>
    <w:basedOn w:val="Default"/>
    <w:next w:val="Default"/>
    <w:uiPriority w:val="99"/>
    <w:rsid w:val="00D74C0C"/>
    <w:pPr>
      <w:spacing w:line="241" w:lineRule="atLeast"/>
    </w:pPr>
    <w:rPr>
      <w:rFonts w:ascii="Calibri" w:hAnsi="Calibri"/>
      <w:color w:val="auto"/>
      <w:lang w:val="en-US"/>
    </w:rPr>
  </w:style>
  <w:style w:type="character" w:customStyle="1" w:styleId="A10">
    <w:name w:val="A10"/>
    <w:uiPriority w:val="99"/>
    <w:rsid w:val="00D74C0C"/>
    <w:rPr>
      <w:rFonts w:ascii="Ebrima" w:hAnsi="Ebrima" w:cs="Ebrima"/>
      <w:color w:val="000000"/>
      <w:sz w:val="26"/>
      <w:szCs w:val="26"/>
    </w:rPr>
  </w:style>
  <w:style w:type="paragraph" w:customStyle="1" w:styleId="Pa8">
    <w:name w:val="Pa8"/>
    <w:basedOn w:val="Default"/>
    <w:next w:val="Default"/>
    <w:uiPriority w:val="99"/>
    <w:rsid w:val="00D74C0C"/>
    <w:pPr>
      <w:spacing w:line="321" w:lineRule="atLeast"/>
    </w:pPr>
    <w:rPr>
      <w:rFonts w:ascii="Calibri" w:hAnsi="Calibri"/>
      <w:color w:val="auto"/>
      <w:lang w:val="en-US"/>
    </w:rPr>
  </w:style>
  <w:style w:type="character" w:styleId="PlaceholderText">
    <w:name w:val="Placeholder Text"/>
    <w:basedOn w:val="DefaultParagraphFont"/>
    <w:uiPriority w:val="99"/>
    <w:semiHidden/>
    <w:rsid w:val="00A67A55"/>
    <w:rPr>
      <w:color w:val="808080"/>
    </w:rPr>
  </w:style>
  <w:style w:type="character" w:styleId="CommentReference">
    <w:name w:val="annotation reference"/>
    <w:uiPriority w:val="99"/>
    <w:rsid w:val="00A67A55"/>
    <w:rPr>
      <w:sz w:val="16"/>
      <w:szCs w:val="16"/>
    </w:rPr>
  </w:style>
  <w:style w:type="character" w:styleId="FootnoteReference">
    <w:name w:val="footnote reference"/>
    <w:rsid w:val="00A67A55"/>
    <w:rPr>
      <w:vertAlign w:val="superscript"/>
    </w:rPr>
  </w:style>
  <w:style w:type="table" w:customStyle="1" w:styleId="klasik1">
    <w:name w:val="klasik1"/>
    <w:basedOn w:val="TableClassic1"/>
    <w:uiPriority w:val="99"/>
    <w:rsid w:val="00A67A55"/>
    <w:rPr>
      <w:rFonts w:ascii="Calibri" w:eastAsia="Calibri" w:hAnsi="Calibri"/>
    </w:rP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67A55"/>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2B7169"/>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styleId="BodyText3">
    <w:name w:val="Body Text 3"/>
    <w:basedOn w:val="Normal"/>
    <w:link w:val="BodyText3Char"/>
    <w:uiPriority w:val="99"/>
    <w:unhideWhenUsed/>
    <w:rsid w:val="00614657"/>
    <w:pPr>
      <w:spacing w:after="120"/>
    </w:pPr>
    <w:rPr>
      <w:sz w:val="16"/>
      <w:szCs w:val="16"/>
    </w:rPr>
  </w:style>
  <w:style w:type="character" w:customStyle="1" w:styleId="BodyText3Char">
    <w:name w:val="Body Text 3 Char"/>
    <w:basedOn w:val="DefaultParagraphFont"/>
    <w:link w:val="BodyText3"/>
    <w:uiPriority w:val="99"/>
    <w:rsid w:val="00614657"/>
    <w:rPr>
      <w:sz w:val="16"/>
      <w:szCs w:val="16"/>
    </w:rPr>
  </w:style>
  <w:style w:type="character" w:customStyle="1" w:styleId="Heading8Char">
    <w:name w:val="Heading 8 Char"/>
    <w:basedOn w:val="DefaultParagraphFont"/>
    <w:link w:val="Heading8"/>
    <w:uiPriority w:val="9"/>
    <w:rsid w:val="00614657"/>
    <w:rPr>
      <w:rFonts w:ascii="Times New Roman" w:eastAsia="Times New Roman" w:hAnsi="Times New Roman" w:cs="Times New Roman"/>
      <w:color w:val="000000"/>
      <w:sz w:val="28"/>
      <w:szCs w:val="24"/>
    </w:rPr>
  </w:style>
  <w:style w:type="paragraph" w:customStyle="1" w:styleId="MTDisplayEquation">
    <w:name w:val="MTDisplayEquation"/>
    <w:basedOn w:val="Normal"/>
    <w:next w:val="Normal"/>
    <w:link w:val="MTDisplayEquationChar"/>
    <w:rsid w:val="00614657"/>
    <w:pPr>
      <w:tabs>
        <w:tab w:val="center" w:pos="4680"/>
        <w:tab w:val="right" w:pos="9360"/>
      </w:tabs>
      <w:adjustRightInd w:val="0"/>
      <w:spacing w:line="240" w:lineRule="auto"/>
      <w:jc w:val="both"/>
    </w:pPr>
    <w:rPr>
      <w:rFonts w:ascii="Times New Roman" w:hAnsi="Times New Roman" w:cs="Times New Roman"/>
      <w:sz w:val="20"/>
      <w:szCs w:val="20"/>
    </w:rPr>
  </w:style>
  <w:style w:type="character" w:customStyle="1" w:styleId="MTDisplayEquationChar">
    <w:name w:val="MTDisplayEquation Char"/>
    <w:basedOn w:val="DefaultParagraphFont"/>
    <w:link w:val="MTDisplayEquation"/>
    <w:rsid w:val="00614657"/>
    <w:rPr>
      <w:rFonts w:ascii="Times New Roman" w:hAnsi="Times New Roman" w:cs="Times New Roman"/>
      <w:sz w:val="20"/>
      <w:szCs w:val="20"/>
    </w:rPr>
  </w:style>
  <w:style w:type="character" w:customStyle="1" w:styleId="bodycopyblacklargespaced">
    <w:name w:val="bodycopyblacklargespaced"/>
    <w:basedOn w:val="DefaultParagraphFont"/>
    <w:rsid w:val="00614657"/>
  </w:style>
  <w:style w:type="character" w:customStyle="1" w:styleId="style101">
    <w:name w:val="style101"/>
    <w:basedOn w:val="DefaultParagraphFont"/>
    <w:rsid w:val="00614657"/>
    <w:rPr>
      <w:rFonts w:ascii="Times New Roman" w:hAnsi="Times New Roman" w:cs="Times New Roman" w:hint="default"/>
      <w:sz w:val="24"/>
      <w:szCs w:val="24"/>
    </w:rPr>
  </w:style>
  <w:style w:type="character" w:customStyle="1" w:styleId="spelle">
    <w:name w:val="spelle"/>
    <w:basedOn w:val="DefaultParagraphFont"/>
    <w:rsid w:val="00614657"/>
  </w:style>
  <w:style w:type="paragraph" w:styleId="BodyText2">
    <w:name w:val="Body Text 2"/>
    <w:basedOn w:val="Normal"/>
    <w:link w:val="BodyText2Char"/>
    <w:uiPriority w:val="99"/>
    <w:unhideWhenUsed/>
    <w:rsid w:val="0061465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614657"/>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3D3950"/>
    <w:rPr>
      <w:rFonts w:ascii="Times New Roman" w:eastAsia="Times New Roman" w:hAnsi="Times New Roman" w:cs="Times New Roman"/>
      <w:i/>
      <w:iCs/>
      <w:sz w:val="18"/>
      <w:szCs w:val="18"/>
    </w:rPr>
  </w:style>
  <w:style w:type="character" w:customStyle="1" w:styleId="Heading6Char">
    <w:name w:val="Heading 6 Char"/>
    <w:basedOn w:val="DefaultParagraphFont"/>
    <w:link w:val="Heading6"/>
    <w:uiPriority w:val="9"/>
    <w:rsid w:val="003D3950"/>
    <w:rPr>
      <w:rFonts w:ascii="Times New Roman" w:eastAsia="Times New Roman" w:hAnsi="Times New Roman" w:cs="Times New Roman"/>
      <w:i/>
      <w:iCs/>
      <w:sz w:val="16"/>
      <w:szCs w:val="16"/>
    </w:rPr>
  </w:style>
  <w:style w:type="character" w:customStyle="1" w:styleId="Heading7Char">
    <w:name w:val="Heading 7 Char"/>
    <w:basedOn w:val="DefaultParagraphFont"/>
    <w:link w:val="Heading7"/>
    <w:uiPriority w:val="9"/>
    <w:rsid w:val="003D3950"/>
    <w:rPr>
      <w:rFonts w:ascii="Times New Roman" w:eastAsia="Times New Roman" w:hAnsi="Times New Roman" w:cs="Times New Roman"/>
      <w:sz w:val="16"/>
      <w:szCs w:val="16"/>
    </w:rPr>
  </w:style>
  <w:style w:type="character" w:customStyle="1" w:styleId="Heading9Char">
    <w:name w:val="Heading 9 Char"/>
    <w:basedOn w:val="DefaultParagraphFont"/>
    <w:link w:val="Heading9"/>
    <w:uiPriority w:val="9"/>
    <w:rsid w:val="003D3950"/>
    <w:rPr>
      <w:rFonts w:ascii="Times New Roman" w:eastAsia="Times New Roman" w:hAnsi="Times New Roman" w:cs="Times New Roman"/>
      <w:sz w:val="16"/>
      <w:szCs w:val="16"/>
    </w:rPr>
  </w:style>
  <w:style w:type="paragraph" w:customStyle="1" w:styleId="newfigure">
    <w:name w:val="new figure"/>
    <w:basedOn w:val="Normal"/>
    <w:link w:val="newfigureChar"/>
    <w:qFormat/>
    <w:rsid w:val="009D301C"/>
    <w:pPr>
      <w:spacing w:line="300" w:lineRule="auto"/>
      <w:jc w:val="center"/>
    </w:pPr>
    <w:rPr>
      <w:rFonts w:ascii="Times New Roman" w:eastAsiaTheme="minorEastAsia" w:hAnsi="Times New Roman"/>
      <w:sz w:val="24"/>
      <w:szCs w:val="17"/>
      <w:lang w:eastAsia="ja-JP" w:bidi="ar-IQ"/>
    </w:rPr>
  </w:style>
  <w:style w:type="character" w:customStyle="1" w:styleId="newfigureChar">
    <w:name w:val="new figure Char"/>
    <w:basedOn w:val="DefaultParagraphFont"/>
    <w:link w:val="newfigure"/>
    <w:rsid w:val="009D301C"/>
    <w:rPr>
      <w:rFonts w:ascii="Times New Roman" w:eastAsiaTheme="minorEastAsia" w:hAnsi="Times New Roman"/>
      <w:sz w:val="24"/>
      <w:szCs w:val="17"/>
      <w:lang w:eastAsia="ja-JP" w:bidi="ar-IQ"/>
    </w:rPr>
  </w:style>
  <w:style w:type="paragraph" w:customStyle="1" w:styleId="Affiliation">
    <w:name w:val="Affiliation"/>
    <w:basedOn w:val="Normal"/>
    <w:rsid w:val="00594062"/>
    <w:pPr>
      <w:spacing w:after="240" w:line="280" w:lineRule="exact"/>
      <w:jc w:val="center"/>
    </w:pPr>
    <w:rPr>
      <w:rFonts w:ascii="Times New Roman" w:eastAsia="Times New Roman" w:hAnsi="Times New Roman" w:cs="Times New Roman"/>
      <w:sz w:val="20"/>
      <w:szCs w:val="20"/>
      <w:lang w:val="en-IE"/>
    </w:rPr>
  </w:style>
  <w:style w:type="character" w:customStyle="1" w:styleId="goog-gtc-translatable">
    <w:name w:val="goog-gtc-translatable"/>
    <w:rsid w:val="00594062"/>
    <w:rPr>
      <w:rFonts w:cs="Times New Roman"/>
    </w:rPr>
  </w:style>
  <w:style w:type="paragraph" w:customStyle="1" w:styleId="wh-normal">
    <w:name w:val="wh-normal"/>
    <w:basedOn w:val="Normal"/>
    <w:rsid w:val="00594062"/>
    <w:pPr>
      <w:spacing w:after="0" w:line="240" w:lineRule="auto"/>
    </w:pPr>
    <w:rPr>
      <w:rFonts w:ascii="Verdana" w:eastAsia="Times New Roman" w:hAnsi="Verdana" w:cs="Times New Roman"/>
      <w:color w:val="000000"/>
      <w:sz w:val="20"/>
      <w:szCs w:val="20"/>
      <w:lang w:val="pt-PT" w:eastAsia="pt-PT"/>
    </w:rPr>
  </w:style>
  <w:style w:type="character" w:customStyle="1" w:styleId="googqs-tidbit">
    <w:name w:val="goog_qs-tidbit"/>
    <w:rsid w:val="00594062"/>
  </w:style>
  <w:style w:type="paragraph" w:customStyle="1" w:styleId="inline">
    <w:name w:val="inline"/>
    <w:basedOn w:val="Normal"/>
    <w:rsid w:val="00594062"/>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character" w:styleId="HTMLCode">
    <w:name w:val="HTML Code"/>
    <w:uiPriority w:val="99"/>
    <w:semiHidden/>
    <w:unhideWhenUsed/>
    <w:rsid w:val="00594062"/>
    <w:rPr>
      <w:rFonts w:ascii="Courier New" w:eastAsia="Times New Roman" w:hAnsi="Courier New" w:cs="Courier New"/>
      <w:sz w:val="20"/>
      <w:szCs w:val="20"/>
    </w:rPr>
  </w:style>
  <w:style w:type="character" w:customStyle="1" w:styleId="hps">
    <w:name w:val="hps"/>
    <w:basedOn w:val="DefaultParagraphFont"/>
    <w:rsid w:val="00594062"/>
  </w:style>
  <w:style w:type="paragraph" w:styleId="Caption">
    <w:name w:val="caption"/>
    <w:basedOn w:val="Normal"/>
    <w:next w:val="Normal"/>
    <w:uiPriority w:val="35"/>
    <w:unhideWhenUsed/>
    <w:qFormat/>
    <w:rsid w:val="0004070F"/>
    <w:pPr>
      <w:spacing w:after="200" w:line="240" w:lineRule="auto"/>
    </w:pPr>
    <w:rPr>
      <w:i/>
      <w:iCs/>
      <w:color w:val="44546A" w:themeColor="text2"/>
      <w:sz w:val="18"/>
      <w:szCs w:val="18"/>
      <w:lang w:val="pt-PT"/>
    </w:rPr>
  </w:style>
  <w:style w:type="paragraph" w:customStyle="1" w:styleId="Pa12">
    <w:name w:val="Pa12"/>
    <w:basedOn w:val="Normal"/>
    <w:next w:val="Normal"/>
    <w:uiPriority w:val="99"/>
    <w:rsid w:val="005F04FC"/>
    <w:pPr>
      <w:autoSpaceDE w:val="0"/>
      <w:autoSpaceDN w:val="0"/>
      <w:adjustRightInd w:val="0"/>
      <w:spacing w:after="0" w:line="200" w:lineRule="atLeast"/>
    </w:pPr>
    <w:rPr>
      <w:rFonts w:ascii="FZMBSQ+Palatino-Roman" w:hAnsi="FZMBSQ+Palatino-Roman"/>
      <w:sz w:val="24"/>
      <w:szCs w:val="24"/>
    </w:rPr>
  </w:style>
  <w:style w:type="character" w:customStyle="1" w:styleId="A00">
    <w:name w:val="A0"/>
    <w:uiPriority w:val="99"/>
    <w:rsid w:val="005F04FC"/>
    <w:rPr>
      <w:rFonts w:cs="OTYDOY+HelveticaNeue-LightExt"/>
      <w:color w:val="000000"/>
      <w:sz w:val="28"/>
      <w:szCs w:val="28"/>
    </w:rPr>
  </w:style>
  <w:style w:type="paragraph" w:customStyle="1" w:styleId="Pa13">
    <w:name w:val="Pa13"/>
    <w:basedOn w:val="Default"/>
    <w:next w:val="Default"/>
    <w:uiPriority w:val="99"/>
    <w:rsid w:val="005F04FC"/>
    <w:pPr>
      <w:spacing w:line="200" w:lineRule="atLeast"/>
    </w:pPr>
    <w:rPr>
      <w:rFonts w:ascii="FZMBSQ+Palatino-Roman" w:hAnsi="FZMBSQ+Palatino-Roman" w:cstheme="minorBidi"/>
      <w:color w:val="auto"/>
      <w:lang w:val="en-US"/>
    </w:rPr>
  </w:style>
  <w:style w:type="paragraph" w:customStyle="1" w:styleId="Pa16">
    <w:name w:val="Pa16"/>
    <w:basedOn w:val="Default"/>
    <w:next w:val="Default"/>
    <w:uiPriority w:val="99"/>
    <w:rsid w:val="005F04FC"/>
    <w:pPr>
      <w:spacing w:line="200" w:lineRule="atLeast"/>
    </w:pPr>
    <w:rPr>
      <w:rFonts w:ascii="FZMBSQ+Palatino-Roman" w:hAnsi="FZMBSQ+Palatino-Roman" w:cstheme="minorBidi"/>
      <w:color w:val="auto"/>
      <w:lang w:val="en-US"/>
    </w:rPr>
  </w:style>
  <w:style w:type="character" w:customStyle="1" w:styleId="st">
    <w:name w:val="st"/>
    <w:basedOn w:val="DefaultParagraphFont"/>
    <w:rsid w:val="005F04FC"/>
  </w:style>
  <w:style w:type="paragraph" w:customStyle="1" w:styleId="IEEEHeading1">
    <w:name w:val="IEEE Heading 1"/>
    <w:basedOn w:val="Normal"/>
    <w:next w:val="Normal"/>
    <w:rsid w:val="0036106A"/>
    <w:pPr>
      <w:numPr>
        <w:numId w:val="2"/>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36106A"/>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customStyle="1" w:styleId="ng-scope">
    <w:name w:val="ng-scope"/>
    <w:basedOn w:val="DefaultParagraphFont"/>
    <w:rsid w:val="00C07B77"/>
  </w:style>
  <w:style w:type="character" w:customStyle="1" w:styleId="ng-binding">
    <w:name w:val="ng-binding"/>
    <w:basedOn w:val="DefaultParagraphFont"/>
    <w:rsid w:val="00C07B77"/>
  </w:style>
  <w:style w:type="character" w:customStyle="1" w:styleId="highlight">
    <w:name w:val="highlight"/>
    <w:basedOn w:val="DefaultParagraphFont"/>
    <w:rsid w:val="00C07B77"/>
  </w:style>
  <w:style w:type="paragraph" w:styleId="NormalIndent">
    <w:name w:val="Normal Indent"/>
    <w:basedOn w:val="Normal"/>
    <w:uiPriority w:val="99"/>
    <w:semiHidden/>
    <w:rsid w:val="00AA02E7"/>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table" w:customStyle="1" w:styleId="TableGrid1">
    <w:name w:val="Table Grid1"/>
    <w:basedOn w:val="TableNormal"/>
    <w:uiPriority w:val="59"/>
    <w:rsid w:val="00D764CA"/>
    <w:pPr>
      <w:spacing w:after="0" w:line="240" w:lineRule="auto"/>
      <w:jc w:val="center"/>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b/>
      </w:rPr>
    </w:tblStylePr>
  </w:style>
  <w:style w:type="character" w:styleId="SubtleReference">
    <w:name w:val="Subtle Reference"/>
    <w:uiPriority w:val="31"/>
    <w:qFormat/>
    <w:rsid w:val="00D764CA"/>
    <w:rPr>
      <w:b w:val="0"/>
      <w:sz w:val="18"/>
    </w:rPr>
  </w:style>
  <w:style w:type="paragraph" w:styleId="BodyTextIndent2">
    <w:name w:val="Body Text Indent 2"/>
    <w:basedOn w:val="Normal"/>
    <w:link w:val="BodyTextIndent2Char"/>
    <w:unhideWhenUsed/>
    <w:rsid w:val="004B28B5"/>
    <w:pPr>
      <w:spacing w:after="120" w:line="480" w:lineRule="auto"/>
      <w:ind w:left="360"/>
    </w:pPr>
  </w:style>
  <w:style w:type="character" w:customStyle="1" w:styleId="BodyTextIndent2Char">
    <w:name w:val="Body Text Indent 2 Char"/>
    <w:basedOn w:val="DefaultParagraphFont"/>
    <w:link w:val="BodyTextIndent2"/>
    <w:rsid w:val="004B28B5"/>
  </w:style>
  <w:style w:type="paragraph" w:customStyle="1" w:styleId="NormalJustified">
    <w:name w:val="Normal+Justified"/>
    <w:basedOn w:val="NormalWeb"/>
    <w:rsid w:val="006240FB"/>
    <w:pPr>
      <w:spacing w:before="100" w:beforeAutospacing="1" w:after="240" w:line="480" w:lineRule="auto"/>
      <w:jc w:val="both"/>
    </w:pPr>
    <w:rPr>
      <w:rFonts w:ascii="Times New Roman" w:hAnsi="Times New Roman"/>
      <w:color w:val="auto"/>
    </w:rPr>
  </w:style>
  <w:style w:type="paragraph" w:customStyle="1" w:styleId="AFFILIATIONS45">
    <w:name w:val="スタイル AFFILIATIONS + 右 :  4.5 字"/>
    <w:basedOn w:val="Normal"/>
    <w:rsid w:val="00AB4F24"/>
    <w:pPr>
      <w:widowControl w:val="0"/>
      <w:adjustRightInd w:val="0"/>
      <w:spacing w:after="0" w:line="240" w:lineRule="exact"/>
      <w:ind w:rightChars="450" w:right="450"/>
      <w:jc w:val="both"/>
    </w:pPr>
    <w:rPr>
      <w:rFonts w:ascii="Century" w:eastAsia="Times New Roman" w:hAnsi="Century" w:cs="MS Mincho"/>
      <w:i/>
      <w:iCs/>
      <w:kern w:val="2"/>
      <w:sz w:val="20"/>
      <w:szCs w:val="20"/>
      <w:lang w:eastAsia="ja-JP"/>
    </w:rPr>
  </w:style>
  <w:style w:type="paragraph" w:customStyle="1" w:styleId="MainText15151">
    <w:name w:val="スタイル スタイル スタイル スタイル MainText + 最初の行 :  1.5 字 + 最初の行 :  1.5 字 + 最初の...1"/>
    <w:basedOn w:val="Normal"/>
    <w:rsid w:val="00AB4F24"/>
    <w:pPr>
      <w:widowControl w:val="0"/>
      <w:spacing w:after="0" w:line="260" w:lineRule="exact"/>
      <w:ind w:firstLineChars="150" w:firstLine="150"/>
      <w:jc w:val="both"/>
    </w:pPr>
    <w:rPr>
      <w:rFonts w:ascii="Times New Roman" w:eastAsia="Times New Roman" w:hAnsi="Times New Roman" w:cs="MS Mincho"/>
      <w:kern w:val="2"/>
      <w:sz w:val="24"/>
      <w:szCs w:val="20"/>
      <w:lang w:eastAsia="ja-JP"/>
    </w:rPr>
  </w:style>
  <w:style w:type="character" w:customStyle="1" w:styleId="shorttext">
    <w:name w:val="short_text"/>
    <w:basedOn w:val="DefaultParagraphFont"/>
    <w:rsid w:val="00B838E1"/>
  </w:style>
  <w:style w:type="character" w:customStyle="1" w:styleId="NoSpacingChar">
    <w:name w:val="No Spacing Char"/>
    <w:basedOn w:val="DefaultParagraphFont"/>
    <w:link w:val="NoSpacing"/>
    <w:uiPriority w:val="1"/>
    <w:locked/>
    <w:rsid w:val="002B2122"/>
    <w:rPr>
      <w:rFonts w:ascii="Calibri" w:eastAsia="Calibri" w:hAnsi="Calibri" w:cs="Times New Roman"/>
    </w:rPr>
  </w:style>
  <w:style w:type="paragraph" w:customStyle="1" w:styleId="para">
    <w:name w:val="para"/>
    <w:basedOn w:val="Normal"/>
    <w:rsid w:val="00CD3E1C"/>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keyword">
    <w:name w:val="keyword"/>
    <w:basedOn w:val="DefaultParagraphFont"/>
    <w:rsid w:val="00CD3E1C"/>
  </w:style>
  <w:style w:type="character" w:customStyle="1" w:styleId="hlfld-title">
    <w:name w:val="hlfld-title"/>
    <w:rsid w:val="00CD3E1C"/>
  </w:style>
  <w:style w:type="paragraph" w:styleId="HTMLPreformatted">
    <w:name w:val="HTML Preformatted"/>
    <w:basedOn w:val="Normal"/>
    <w:link w:val="HTMLPreformattedChar"/>
    <w:uiPriority w:val="99"/>
    <w:unhideWhenUsed/>
    <w:rsid w:val="00CD3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CD3E1C"/>
    <w:rPr>
      <w:rFonts w:ascii="Courier New" w:eastAsia="Times New Roman" w:hAnsi="Courier New" w:cs="Courier New"/>
      <w:sz w:val="20"/>
      <w:szCs w:val="20"/>
      <w:lang w:val="fr-FR" w:eastAsia="fr-FR"/>
    </w:rPr>
  </w:style>
  <w:style w:type="character" w:customStyle="1" w:styleId="A1">
    <w:name w:val="A1"/>
    <w:uiPriority w:val="99"/>
    <w:rsid w:val="0084562C"/>
    <w:rPr>
      <w:color w:val="211D1E"/>
      <w:sz w:val="14"/>
      <w:szCs w:val="14"/>
    </w:rPr>
  </w:style>
  <w:style w:type="table" w:customStyle="1" w:styleId="GridTable6Colorful-Accent212">
    <w:name w:val="Grid Table 6 Colorful - Accent 212"/>
    <w:basedOn w:val="TableNormal"/>
    <w:uiPriority w:val="51"/>
    <w:rsid w:val="0084562C"/>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213">
    <w:name w:val="Grid Table 6 Colorful - Accent 213"/>
    <w:basedOn w:val="TableNormal"/>
    <w:next w:val="TableNormal"/>
    <w:uiPriority w:val="51"/>
    <w:rsid w:val="0084562C"/>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PlainTable1">
    <w:name w:val="Plain Table 1"/>
    <w:basedOn w:val="TableNormal"/>
    <w:uiPriority w:val="41"/>
    <w:rsid w:val="009A1BD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1">
    <w:name w:val="List Table 6 Colorful Accent 1"/>
    <w:basedOn w:val="TableNormal"/>
    <w:uiPriority w:val="51"/>
    <w:rsid w:val="009A1BDA"/>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5">
    <w:name w:val="Grid Table 2 Accent 5"/>
    <w:basedOn w:val="TableNormal"/>
    <w:uiPriority w:val="47"/>
    <w:rsid w:val="009A1BDA"/>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9A1BDA"/>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C2237575">
    <w:name w:val="SC.2.237575"/>
    <w:uiPriority w:val="99"/>
    <w:rsid w:val="00C95A17"/>
    <w:rPr>
      <w:rFonts w:cs="ACDOL G+ Times"/>
      <w:color w:val="000000"/>
      <w:sz w:val="22"/>
      <w:szCs w:val="22"/>
    </w:rPr>
  </w:style>
  <w:style w:type="character" w:customStyle="1" w:styleId="SC2237593">
    <w:name w:val="SC.2.237593"/>
    <w:uiPriority w:val="99"/>
    <w:rsid w:val="00096123"/>
    <w:rPr>
      <w:rFonts w:cs="ACDOL G+ Times"/>
      <w:color w:val="000000"/>
      <w:sz w:val="20"/>
      <w:szCs w:val="20"/>
    </w:rPr>
  </w:style>
  <w:style w:type="paragraph" w:styleId="PlainText">
    <w:name w:val="Plain Text"/>
    <w:basedOn w:val="Normal"/>
    <w:link w:val="PlainTextChar"/>
    <w:uiPriority w:val="99"/>
    <w:rsid w:val="00F52D31"/>
    <w:pPr>
      <w:widowControl w:val="0"/>
      <w:wordWrap w:val="0"/>
      <w:autoSpaceDE w:val="0"/>
      <w:autoSpaceDN w:val="0"/>
      <w:spacing w:after="0" w:line="240" w:lineRule="auto"/>
      <w:jc w:val="both"/>
    </w:pPr>
    <w:rPr>
      <w:rFonts w:ascii="Batang" w:eastAsia="Batang" w:hAnsi="Courier New" w:cs="Times New Roman"/>
      <w:kern w:val="2"/>
      <w:sz w:val="20"/>
      <w:szCs w:val="20"/>
      <w:lang w:eastAsia="ko-KR"/>
    </w:rPr>
  </w:style>
  <w:style w:type="character" w:customStyle="1" w:styleId="PlainTextChar">
    <w:name w:val="Plain Text Char"/>
    <w:basedOn w:val="DefaultParagraphFont"/>
    <w:link w:val="PlainText"/>
    <w:uiPriority w:val="99"/>
    <w:rsid w:val="00F52D31"/>
    <w:rPr>
      <w:rFonts w:ascii="Batang" w:eastAsia="Batang" w:hAnsi="Courier New" w:cs="Times New Roman"/>
      <w:kern w:val="2"/>
      <w:sz w:val="20"/>
      <w:szCs w:val="20"/>
      <w:lang w:eastAsia="ko-KR"/>
    </w:rPr>
  </w:style>
  <w:style w:type="paragraph" w:customStyle="1" w:styleId="TextBody">
    <w:name w:val="Text_Body"/>
    <w:basedOn w:val="Normal"/>
    <w:link w:val="TextBodyChar"/>
    <w:autoRedefine/>
    <w:qFormat/>
    <w:rsid w:val="00352C58"/>
    <w:pPr>
      <w:spacing w:after="0" w:line="240" w:lineRule="auto"/>
      <w:ind w:firstLine="426"/>
      <w:jc w:val="both"/>
    </w:pPr>
    <w:rPr>
      <w:rFonts w:asciiTheme="minorBidi" w:hAnsiTheme="minorBidi"/>
      <w:lang w:val="en-GB"/>
    </w:rPr>
  </w:style>
  <w:style w:type="character" w:customStyle="1" w:styleId="TextBodyChar">
    <w:name w:val="Text_Body Char"/>
    <w:basedOn w:val="DefaultParagraphFont"/>
    <w:link w:val="TextBody"/>
    <w:rsid w:val="00352C58"/>
    <w:rPr>
      <w:rFonts w:asciiTheme="minorBidi" w:hAnsiTheme="minorBidi"/>
      <w:lang w:val="en-GB"/>
    </w:rPr>
  </w:style>
  <w:style w:type="paragraph" w:customStyle="1" w:styleId="FigureCaption0">
    <w:name w:val="Figure Caption"/>
    <w:basedOn w:val="Normal"/>
    <w:link w:val="FigureCaptionChar"/>
    <w:qFormat/>
    <w:rsid w:val="00352C58"/>
    <w:pPr>
      <w:spacing w:after="240" w:line="240" w:lineRule="auto"/>
      <w:ind w:firstLine="426"/>
      <w:jc w:val="center"/>
    </w:pPr>
    <w:rPr>
      <w:rFonts w:asciiTheme="minorBidi" w:hAnsiTheme="minorBidi"/>
      <w:sz w:val="20"/>
      <w:szCs w:val="20"/>
      <w:lang w:val="en-GB"/>
    </w:rPr>
  </w:style>
  <w:style w:type="character" w:customStyle="1" w:styleId="FigureCaptionChar">
    <w:name w:val="Figure Caption Char"/>
    <w:basedOn w:val="DefaultParagraphFont"/>
    <w:link w:val="FigureCaption0"/>
    <w:rsid w:val="00352C58"/>
    <w:rPr>
      <w:rFonts w:asciiTheme="minorBidi" w:hAnsiTheme="minorBidi"/>
      <w:sz w:val="20"/>
      <w:szCs w:val="20"/>
      <w:lang w:val="en-GB"/>
    </w:rPr>
  </w:style>
  <w:style w:type="paragraph" w:customStyle="1" w:styleId="Els-table-text">
    <w:name w:val="Els-table-text"/>
    <w:rsid w:val="00352C58"/>
    <w:pPr>
      <w:spacing w:after="80" w:line="200" w:lineRule="exact"/>
    </w:pPr>
    <w:rPr>
      <w:rFonts w:ascii="Times New Roman" w:eastAsia="SimSun" w:hAnsi="Times New Roman" w:cs="Times New Roman"/>
      <w:sz w:val="16"/>
      <w:szCs w:val="20"/>
    </w:rPr>
  </w:style>
  <w:style w:type="table" w:customStyle="1" w:styleId="PlainTable31">
    <w:name w:val="Plain Table 31"/>
    <w:basedOn w:val="TableNormal"/>
    <w:uiPriority w:val="43"/>
    <w:rsid w:val="00352C58"/>
    <w:pPr>
      <w:spacing w:after="0" w:line="240" w:lineRule="auto"/>
    </w:pPr>
    <w:rPr>
      <w:lang w:val="id-ID"/>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ReferencesChar">
    <w:name w:val="References Char"/>
    <w:basedOn w:val="TextBodyChar"/>
    <w:link w:val="References0"/>
    <w:rsid w:val="00352C58"/>
    <w:rPr>
      <w:rFonts w:ascii="Times New Roman" w:eastAsia="Times New Roman" w:hAnsi="Times New Roman" w:cs="Times New Roman"/>
      <w:sz w:val="18"/>
      <w:szCs w:val="20"/>
      <w:lang w:val="en-GB"/>
    </w:rPr>
  </w:style>
  <w:style w:type="character" w:customStyle="1" w:styleId="atn">
    <w:name w:val="atn"/>
    <w:basedOn w:val="DefaultParagraphFont"/>
    <w:uiPriority w:val="99"/>
    <w:rsid w:val="007B24FA"/>
    <w:rPr>
      <w:rFonts w:cs="Times New Roman"/>
    </w:rPr>
  </w:style>
  <w:style w:type="paragraph" w:customStyle="1" w:styleId="Paragraphedeliste1">
    <w:name w:val="Paragraphe de liste1"/>
    <w:basedOn w:val="Normal"/>
    <w:uiPriority w:val="99"/>
    <w:rsid w:val="007B24FA"/>
    <w:pPr>
      <w:spacing w:after="200" w:line="276" w:lineRule="auto"/>
      <w:ind w:left="720"/>
      <w:contextualSpacing/>
    </w:pPr>
    <w:rPr>
      <w:rFonts w:ascii="Calibri" w:eastAsia="Times New Roman" w:hAnsi="Calibri" w:cs="Arial"/>
      <w:lang w:val="en-GB"/>
    </w:rPr>
  </w:style>
  <w:style w:type="table" w:customStyle="1" w:styleId="Ombrageclair1">
    <w:name w:val="Ombrage clair1"/>
    <w:uiPriority w:val="99"/>
    <w:rsid w:val="007B24FA"/>
    <w:pPr>
      <w:spacing w:after="0" w:line="240" w:lineRule="auto"/>
    </w:pPr>
    <w:rPr>
      <w:rFonts w:ascii="Calibri" w:eastAsia="Calibri" w:hAnsi="Calibri" w:cs="Arial"/>
      <w:color w:val="000000"/>
      <w:sz w:val="20"/>
      <w:szCs w:val="20"/>
      <w:lang w:val="fr-FR" w:eastAsia="fr-F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CarCar2">
    <w:name w:val="Car Car2"/>
    <w:basedOn w:val="DefaultParagraphFont"/>
    <w:uiPriority w:val="99"/>
    <w:rsid w:val="007B24FA"/>
    <w:rPr>
      <w:rFonts w:cs="Times New Roman"/>
    </w:rPr>
  </w:style>
  <w:style w:type="character" w:customStyle="1" w:styleId="CarCar1">
    <w:name w:val="Car Car1"/>
    <w:basedOn w:val="DefaultParagraphFont"/>
    <w:uiPriority w:val="99"/>
    <w:rsid w:val="007B24FA"/>
    <w:rPr>
      <w:rFonts w:cs="Times New Roman"/>
    </w:rPr>
  </w:style>
  <w:style w:type="character" w:customStyle="1" w:styleId="TitleChar1">
    <w:name w:val="Title Char1"/>
    <w:uiPriority w:val="99"/>
    <w:locked/>
    <w:rsid w:val="007B24FA"/>
    <w:rPr>
      <w:rFonts w:ascii="Cambria" w:hAnsi="Cambria"/>
      <w:color w:val="17365D"/>
      <w:spacing w:val="5"/>
      <w:kern w:val="28"/>
      <w:sz w:val="52"/>
    </w:rPr>
  </w:style>
  <w:style w:type="character" w:customStyle="1" w:styleId="Heading1Char1">
    <w:name w:val="Heading 1 Char1"/>
    <w:uiPriority w:val="9"/>
    <w:locked/>
    <w:rsid w:val="007B24FA"/>
    <w:rPr>
      <w:rFonts w:ascii="Cambria" w:hAnsi="Cambria"/>
      <w:b/>
      <w:color w:val="365F91"/>
      <w:sz w:val="28"/>
    </w:rPr>
  </w:style>
  <w:style w:type="character" w:customStyle="1" w:styleId="A2">
    <w:name w:val="A2"/>
    <w:uiPriority w:val="99"/>
    <w:rsid w:val="007B24FA"/>
    <w:rPr>
      <w:color w:val="000000"/>
      <w:sz w:val="18"/>
    </w:rPr>
  </w:style>
  <w:style w:type="character" w:customStyle="1" w:styleId="citationvolume">
    <w:name w:val="citation_volume"/>
    <w:basedOn w:val="DefaultParagraphFont"/>
    <w:uiPriority w:val="99"/>
    <w:rsid w:val="007B24FA"/>
    <w:rPr>
      <w:rFonts w:cs="Times New Roman"/>
    </w:rPr>
  </w:style>
  <w:style w:type="character" w:customStyle="1" w:styleId="fontstyle01">
    <w:name w:val="fontstyle01"/>
    <w:rsid w:val="007B64E9"/>
    <w:rPr>
      <w:rFonts w:ascii="TimesNewRomanPSMT" w:hAnsi="TimesNewRomanPSMT" w:hint="default"/>
      <w:b w:val="0"/>
      <w:bCs w:val="0"/>
      <w:i w:val="0"/>
      <w:iCs w:val="0"/>
      <w:color w:val="000000"/>
      <w:sz w:val="22"/>
      <w:szCs w:val="22"/>
    </w:rPr>
  </w:style>
  <w:style w:type="table" w:styleId="TableGridLight">
    <w:name w:val="Grid Table Light"/>
    <w:basedOn w:val="TableNormal"/>
    <w:uiPriority w:val="40"/>
    <w:rsid w:val="001737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ystrantokenword">
    <w:name w:val="systran_token_word"/>
    <w:basedOn w:val="DefaultParagraphFont"/>
    <w:rsid w:val="00EE64E2"/>
  </w:style>
  <w:style w:type="paragraph" w:customStyle="1" w:styleId="Firstparagraph">
    <w:name w:val="First paragraph"/>
    <w:basedOn w:val="Normal"/>
    <w:next w:val="Normal"/>
    <w:rsid w:val="00D81F7B"/>
    <w:pPr>
      <w:overflowPunct w:val="0"/>
      <w:autoSpaceDE w:val="0"/>
      <w:autoSpaceDN w:val="0"/>
      <w:adjustRightInd w:val="0"/>
      <w:spacing w:after="0" w:line="260" w:lineRule="exact"/>
      <w:jc w:val="both"/>
      <w:textAlignment w:val="baseline"/>
    </w:pPr>
    <w:rPr>
      <w:rFonts w:ascii="Times New Roman" w:eastAsia="SimSun" w:hAnsi="Times New Roman" w:cs="Times New Roman"/>
      <w:sz w:val="24"/>
      <w:szCs w:val="20"/>
    </w:rPr>
  </w:style>
  <w:style w:type="paragraph" w:customStyle="1" w:styleId="Tablecaption">
    <w:name w:val="Table caption"/>
    <w:basedOn w:val="Normal"/>
    <w:next w:val="Normal"/>
    <w:rsid w:val="008C1833"/>
    <w:pPr>
      <w:overflowPunct w:val="0"/>
      <w:autoSpaceDE w:val="0"/>
      <w:autoSpaceDN w:val="0"/>
      <w:adjustRightInd w:val="0"/>
      <w:spacing w:after="0" w:line="220" w:lineRule="exact"/>
      <w:jc w:val="both"/>
      <w:textAlignment w:val="baseline"/>
    </w:pPr>
    <w:rPr>
      <w:rFonts w:ascii="Times New Roman" w:eastAsia="SimSun" w:hAnsi="Times New Roman" w:cs="Times New Roman"/>
      <w:sz w:val="20"/>
      <w:szCs w:val="20"/>
    </w:rPr>
  </w:style>
  <w:style w:type="paragraph" w:customStyle="1" w:styleId="Tabletext">
    <w:name w:val="Table text"/>
    <w:basedOn w:val="Normal"/>
    <w:rsid w:val="008C1833"/>
    <w:pPr>
      <w:overflowPunct w:val="0"/>
      <w:autoSpaceDE w:val="0"/>
      <w:autoSpaceDN w:val="0"/>
      <w:adjustRightInd w:val="0"/>
      <w:spacing w:after="0" w:line="220" w:lineRule="exact"/>
      <w:textAlignment w:val="baseline"/>
    </w:pPr>
    <w:rPr>
      <w:rFonts w:ascii="Times New Roman" w:eastAsia="SimSun" w:hAnsi="Times New Roman" w:cs="Times New Roman"/>
      <w:sz w:val="20"/>
      <w:szCs w:val="20"/>
    </w:rPr>
  </w:style>
  <w:style w:type="paragraph" w:customStyle="1" w:styleId="bulletlist">
    <w:name w:val="bullet list"/>
    <w:basedOn w:val="BodyText"/>
    <w:rsid w:val="007E4677"/>
    <w:pPr>
      <w:numPr>
        <w:numId w:val="3"/>
      </w:numPr>
      <w:spacing w:line="228" w:lineRule="auto"/>
      <w:jc w:val="both"/>
    </w:pPr>
    <w:rPr>
      <w:rFonts w:ascii="Times New Roman" w:eastAsia="SimSun" w:hAnsi="Times New Roman" w:cs="Times New Roman"/>
      <w:spacing w:val="-1"/>
      <w:sz w:val="20"/>
      <w:szCs w:val="20"/>
    </w:rPr>
  </w:style>
  <w:style w:type="paragraph" w:customStyle="1" w:styleId="tablehead">
    <w:name w:val="table head"/>
    <w:rsid w:val="007E4677"/>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references">
    <w:name w:val="references"/>
    <w:rsid w:val="007E4677"/>
    <w:pPr>
      <w:numPr>
        <w:numId w:val="5"/>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rsid w:val="00B46CFF"/>
    <w:pPr>
      <w:widowControl w:val="0"/>
      <w:spacing w:after="0" w:line="230" w:lineRule="exact"/>
      <w:ind w:firstLine="240"/>
      <w:jc w:val="both"/>
    </w:pPr>
    <w:rPr>
      <w:rFonts w:ascii="Palatino" w:eastAsia="Times New Roman" w:hAnsi="Palatino" w:cs="Times New Roman"/>
      <w:kern w:val="16"/>
      <w:sz w:val="19"/>
      <w:szCs w:val="20"/>
    </w:rPr>
  </w:style>
  <w:style w:type="paragraph" w:customStyle="1" w:styleId="sectiontitle1">
    <w:name w:val="sectiontit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
    <w:name w:val="tab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ymbol">
    <w:name w:val="symbol"/>
    <w:basedOn w:val="DefaultParagraphFont"/>
    <w:rsid w:val="0084762F"/>
  </w:style>
  <w:style w:type="paragraph" w:customStyle="1" w:styleId="norm2">
    <w:name w:val="norm2"/>
    <w:basedOn w:val="Normal"/>
    <w:rsid w:val="0084762F"/>
    <w:pPr>
      <w:spacing w:before="120" w:after="120" w:line="240" w:lineRule="auto"/>
      <w:jc w:val="lowKashida"/>
    </w:pPr>
    <w:rPr>
      <w:rFonts w:ascii="Times New Roman" w:eastAsia="Times New Roman" w:hAnsi="Times New Roman" w:cs="Times New Roman"/>
      <w:sz w:val="24"/>
      <w:szCs w:val="20"/>
    </w:rPr>
  </w:style>
  <w:style w:type="character" w:customStyle="1" w:styleId="reference-text">
    <w:name w:val="reference-text"/>
    <w:basedOn w:val="DefaultParagraphFont"/>
    <w:rsid w:val="00E0308C"/>
  </w:style>
  <w:style w:type="table" w:customStyle="1" w:styleId="GridTable1Light-Accent31">
    <w:name w:val="Grid Table 1 Light - Accent 31"/>
    <w:basedOn w:val="TableNormal"/>
    <w:uiPriority w:val="46"/>
    <w:rsid w:val="0065515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Els-body-text">
    <w:name w:val="Els-body-text"/>
    <w:rsid w:val="003825D1"/>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3825D1"/>
    <w:pPr>
      <w:keepLines/>
      <w:spacing w:before="200" w:after="240" w:line="200" w:lineRule="exact"/>
    </w:pPr>
    <w:rPr>
      <w:rFonts w:ascii="Times New Roman" w:eastAsia="SimSun" w:hAnsi="Times New Roman" w:cs="Times New Roman"/>
      <w:sz w:val="16"/>
      <w:szCs w:val="20"/>
    </w:rPr>
  </w:style>
  <w:style w:type="paragraph" w:customStyle="1" w:styleId="pp">
    <w:name w:val="pp"/>
    <w:basedOn w:val="Text"/>
    <w:link w:val="ppChar"/>
    <w:qFormat/>
    <w:rsid w:val="00AE1019"/>
    <w:pPr>
      <w:suppressAutoHyphens/>
      <w:autoSpaceDE w:val="0"/>
      <w:ind w:firstLine="144"/>
    </w:pPr>
  </w:style>
  <w:style w:type="character" w:customStyle="1" w:styleId="TextChar">
    <w:name w:val="Text Char"/>
    <w:basedOn w:val="DefaultParagraphFont"/>
    <w:link w:val="Text"/>
    <w:rsid w:val="00AE1019"/>
    <w:rPr>
      <w:rFonts w:ascii="Times New Roman" w:eastAsia="Times New Roman" w:hAnsi="Times New Roman" w:cs="Times New Roman"/>
      <w:sz w:val="20"/>
      <w:szCs w:val="20"/>
    </w:rPr>
  </w:style>
  <w:style w:type="character" w:customStyle="1" w:styleId="ppChar">
    <w:name w:val="pp Char"/>
    <w:basedOn w:val="TextChar"/>
    <w:link w:val="pp"/>
    <w:rsid w:val="00AE1019"/>
    <w:rPr>
      <w:rFonts w:ascii="Times New Roman" w:eastAsia="Times New Roman" w:hAnsi="Times New Roman" w:cs="Times New Roman"/>
      <w:sz w:val="20"/>
      <w:szCs w:val="20"/>
    </w:rPr>
  </w:style>
  <w:style w:type="paragraph" w:customStyle="1" w:styleId="Heading61">
    <w:name w:val="Heading 61"/>
    <w:basedOn w:val="Normal"/>
    <w:next w:val="Normal"/>
    <w:link w:val="Heading6Char1"/>
    <w:uiPriority w:val="9"/>
    <w:unhideWhenUsed/>
    <w:qFormat/>
    <w:rsid w:val="00F1610F"/>
    <w:pPr>
      <w:keepNext/>
      <w:keepLines/>
      <w:numPr>
        <w:ilvl w:val="5"/>
        <w:numId w:val="10"/>
      </w:numPr>
      <w:spacing w:before="40" w:after="0" w:line="276" w:lineRule="auto"/>
      <w:ind w:left="0" w:firstLine="0"/>
      <w:outlineLvl w:val="5"/>
    </w:pPr>
    <w:rPr>
      <w:rFonts w:ascii="Cambria" w:eastAsia="Times New Roman" w:hAnsi="Cambria" w:cs="Times New Roman"/>
      <w:color w:val="243F60"/>
    </w:rPr>
  </w:style>
  <w:style w:type="numbering" w:customStyle="1" w:styleId="NoList1">
    <w:name w:val="No List1"/>
    <w:next w:val="NoList"/>
    <w:uiPriority w:val="99"/>
    <w:semiHidden/>
    <w:unhideWhenUsed/>
    <w:rsid w:val="00F1610F"/>
  </w:style>
  <w:style w:type="table" w:customStyle="1" w:styleId="TableGrid2">
    <w:name w:val="Table Grid2"/>
    <w:basedOn w:val="TableNormal"/>
    <w:next w:val="TableGrid"/>
    <w:uiPriority w:val="59"/>
    <w:rsid w:val="00F16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610F"/>
  </w:style>
  <w:style w:type="paragraph" w:customStyle="1" w:styleId="IEEEParagraph">
    <w:name w:val="IEEE Paragraph"/>
    <w:basedOn w:val="Normal"/>
    <w:link w:val="IEEEParagraphChar"/>
    <w:rsid w:val="00F1610F"/>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basedOn w:val="DefaultParagraphFont"/>
    <w:link w:val="IEEEParagraph"/>
    <w:rsid w:val="00F1610F"/>
    <w:rPr>
      <w:rFonts w:ascii="Times New Roman" w:eastAsia="SimSun" w:hAnsi="Times New Roman" w:cs="Times New Roman"/>
      <w:sz w:val="20"/>
      <w:szCs w:val="24"/>
      <w:lang w:val="en-AU" w:eastAsia="zh-CN"/>
    </w:rPr>
  </w:style>
  <w:style w:type="paragraph" w:customStyle="1" w:styleId="IEEEAuthorName">
    <w:name w:val="IEEE Author Name"/>
    <w:basedOn w:val="Normal"/>
    <w:next w:val="Normal"/>
    <w:rsid w:val="00F1610F"/>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table" w:customStyle="1" w:styleId="TableGrid4">
    <w:name w:val="Table Grid4"/>
    <w:basedOn w:val="TableNormal"/>
    <w:next w:val="TableGrid"/>
    <w:uiPriority w:val="59"/>
    <w:rsid w:val="00F1610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1610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1610F"/>
  </w:style>
  <w:style w:type="table" w:customStyle="1" w:styleId="TableGrid6">
    <w:name w:val="Table Grid6"/>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1610F"/>
    <w:pPr>
      <w:spacing w:after="0" w:line="240" w:lineRule="auto"/>
    </w:pPr>
    <w:rPr>
      <w:rFonts w:ascii="Calibri" w:eastAsia="Calibri" w:hAnsi="Calibri"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59"/>
    <w:rsid w:val="00F1610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F1610F"/>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dyTextJustifiedLinespacingMultiple095li">
    <w:name w:val="Style Body Text + Justified Line spacing:  Multiple 0.95 li"/>
    <w:basedOn w:val="Normal"/>
    <w:link w:val="StyleBodyTextJustifiedLinespacingMultiple095liChar"/>
    <w:rsid w:val="00F1610F"/>
    <w:pPr>
      <w:numPr>
        <w:numId w:val="6"/>
      </w:numPr>
      <w:spacing w:after="0" w:line="240" w:lineRule="auto"/>
    </w:pPr>
    <w:rPr>
      <w:rFonts w:ascii="Times New Roman" w:eastAsia="SimSun" w:hAnsi="Times New Roman" w:cs="Times New Roman"/>
      <w:sz w:val="24"/>
      <w:szCs w:val="24"/>
    </w:rPr>
  </w:style>
  <w:style w:type="character" w:customStyle="1" w:styleId="StyleBodyTextJustifiedLinespacingMultiple095liChar">
    <w:name w:val="Style Body Text + Justified Line spacing:  Multiple 0.95 li Char"/>
    <w:link w:val="StyleBodyTextJustifiedLinespacingMultiple095li"/>
    <w:rsid w:val="00F1610F"/>
    <w:rPr>
      <w:rFonts w:ascii="Times New Roman" w:eastAsia="SimSun" w:hAnsi="Times New Roman" w:cs="Times New Roman"/>
      <w:sz w:val="24"/>
      <w:szCs w:val="24"/>
    </w:rPr>
  </w:style>
  <w:style w:type="paragraph" w:customStyle="1" w:styleId="StyleJustifiedBefore12pt">
    <w:name w:val="Style Justified Before:  12 pt"/>
    <w:basedOn w:val="Normal"/>
    <w:rsid w:val="00F1610F"/>
    <w:pPr>
      <w:numPr>
        <w:numId w:val="7"/>
      </w:numPr>
      <w:spacing w:after="0" w:line="360" w:lineRule="auto"/>
      <w:jc w:val="both"/>
    </w:pPr>
    <w:rPr>
      <w:rFonts w:ascii="Times New Roman" w:eastAsia="SimSun" w:hAnsi="Times New Roman" w:cs="Times New Roman"/>
      <w:sz w:val="20"/>
      <w:szCs w:val="20"/>
    </w:rPr>
  </w:style>
  <w:style w:type="paragraph" w:customStyle="1" w:styleId="ColorfulList-Accent11">
    <w:name w:val="Colorful List - Accent 11"/>
    <w:basedOn w:val="Normal"/>
    <w:qFormat/>
    <w:rsid w:val="00F1610F"/>
    <w:pPr>
      <w:spacing w:after="0" w:line="240" w:lineRule="auto"/>
      <w:ind w:firstLineChars="200" w:firstLine="420"/>
      <w:jc w:val="center"/>
    </w:pPr>
    <w:rPr>
      <w:rFonts w:ascii="Times New Roman" w:eastAsia="SimSun" w:hAnsi="Times New Roman" w:cs="Times New Roman"/>
      <w:sz w:val="20"/>
      <w:szCs w:val="20"/>
    </w:rPr>
  </w:style>
  <w:style w:type="paragraph" w:customStyle="1" w:styleId="tablecolsubhead">
    <w:name w:val="table col subhead"/>
    <w:basedOn w:val="Normal"/>
    <w:rsid w:val="00F1610F"/>
    <w:pPr>
      <w:spacing w:after="0" w:line="240" w:lineRule="auto"/>
      <w:jc w:val="center"/>
    </w:pPr>
    <w:rPr>
      <w:rFonts w:ascii="Times New Roman" w:eastAsia="SimSun" w:hAnsi="Times New Roman" w:cs="Times New Roman"/>
      <w:b/>
      <w:bCs/>
      <w:i/>
      <w:iCs/>
      <w:sz w:val="15"/>
      <w:szCs w:val="15"/>
    </w:rPr>
  </w:style>
  <w:style w:type="paragraph" w:customStyle="1" w:styleId="tablecolhead">
    <w:name w:val="table col head"/>
    <w:basedOn w:val="Normal"/>
    <w:rsid w:val="00F1610F"/>
    <w:pPr>
      <w:spacing w:after="0" w:line="240" w:lineRule="auto"/>
      <w:jc w:val="center"/>
    </w:pPr>
    <w:rPr>
      <w:rFonts w:ascii="Times New Roman" w:eastAsia="SimSun" w:hAnsi="Times New Roman" w:cs="Times New Roman"/>
      <w:b/>
      <w:bCs/>
      <w:sz w:val="16"/>
      <w:szCs w:val="16"/>
    </w:rPr>
  </w:style>
  <w:style w:type="paragraph" w:customStyle="1" w:styleId="1Char">
    <w:name w:val="1 Char"/>
    <w:basedOn w:val="Normal"/>
    <w:autoRedefine/>
    <w:rsid w:val="00F1610F"/>
    <w:pPr>
      <w:widowControl w:val="0"/>
      <w:tabs>
        <w:tab w:val="num" w:pos="360"/>
      </w:tabs>
      <w:spacing w:after="0" w:line="240" w:lineRule="auto"/>
      <w:jc w:val="both"/>
    </w:pPr>
    <w:rPr>
      <w:rFonts w:ascii="Times New Roman" w:eastAsia="SimSun" w:hAnsi="Times New Roman" w:cs="Times New Roman"/>
      <w:kern w:val="2"/>
      <w:sz w:val="24"/>
      <w:szCs w:val="24"/>
      <w:lang w:eastAsia="zh-CN"/>
    </w:rPr>
  </w:style>
  <w:style w:type="paragraph" w:customStyle="1" w:styleId="sponsors">
    <w:name w:val="sponsors"/>
    <w:rsid w:val="00F1610F"/>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figurecaption">
    <w:name w:val="figure caption"/>
    <w:rsid w:val="00F1610F"/>
    <w:pPr>
      <w:numPr>
        <w:numId w:val="8"/>
      </w:numPr>
      <w:spacing w:before="80" w:after="200" w:line="240" w:lineRule="auto"/>
      <w:jc w:val="center"/>
    </w:pPr>
    <w:rPr>
      <w:rFonts w:ascii="Times New Roman" w:eastAsia="SimSun" w:hAnsi="Times New Roman" w:cs="Times New Roman"/>
      <w:noProof/>
      <w:sz w:val="16"/>
      <w:szCs w:val="16"/>
    </w:rPr>
  </w:style>
  <w:style w:type="paragraph" w:customStyle="1" w:styleId="CM2">
    <w:name w:val="CM2"/>
    <w:basedOn w:val="Default"/>
    <w:next w:val="Default"/>
    <w:rsid w:val="00F1610F"/>
    <w:pPr>
      <w:widowControl w:val="0"/>
    </w:pPr>
    <w:rPr>
      <w:rFonts w:ascii="Arial" w:eastAsia="SimSun" w:hAnsi="Arial"/>
      <w:color w:val="auto"/>
      <w:lang w:val="en-US" w:bidi="ar-LB"/>
    </w:rPr>
  </w:style>
  <w:style w:type="paragraph" w:customStyle="1" w:styleId="CM24">
    <w:name w:val="CM24"/>
    <w:basedOn w:val="Default"/>
    <w:next w:val="Default"/>
    <w:rsid w:val="00F1610F"/>
    <w:pPr>
      <w:widowControl w:val="0"/>
    </w:pPr>
    <w:rPr>
      <w:rFonts w:ascii="Arial" w:eastAsia="SimSun" w:hAnsi="Arial"/>
      <w:color w:val="auto"/>
      <w:lang w:val="en-US" w:bidi="ar-LB"/>
    </w:rPr>
  </w:style>
  <w:style w:type="paragraph" w:customStyle="1" w:styleId="CM20">
    <w:name w:val="CM20"/>
    <w:basedOn w:val="Default"/>
    <w:next w:val="Default"/>
    <w:rsid w:val="00F1610F"/>
    <w:pPr>
      <w:widowControl w:val="0"/>
    </w:pPr>
    <w:rPr>
      <w:rFonts w:ascii="Arial" w:eastAsia="SimSun" w:hAnsi="Arial"/>
      <w:color w:val="auto"/>
      <w:lang w:val="en-US" w:bidi="ar-LB"/>
    </w:rPr>
  </w:style>
  <w:style w:type="paragraph" w:customStyle="1" w:styleId="CM4">
    <w:name w:val="CM4"/>
    <w:basedOn w:val="Default"/>
    <w:next w:val="Default"/>
    <w:rsid w:val="00F1610F"/>
    <w:pPr>
      <w:widowControl w:val="0"/>
      <w:spacing w:line="520" w:lineRule="atLeast"/>
    </w:pPr>
    <w:rPr>
      <w:rFonts w:ascii="Arial" w:eastAsia="SimSun" w:hAnsi="Arial"/>
      <w:color w:val="auto"/>
      <w:lang w:val="en-US" w:bidi="ar-LB"/>
    </w:rPr>
  </w:style>
  <w:style w:type="paragraph" w:customStyle="1" w:styleId="CM6">
    <w:name w:val="CM6"/>
    <w:basedOn w:val="Default"/>
    <w:next w:val="Default"/>
    <w:rsid w:val="00F1610F"/>
    <w:pPr>
      <w:widowControl w:val="0"/>
      <w:spacing w:line="520" w:lineRule="atLeast"/>
    </w:pPr>
    <w:rPr>
      <w:rFonts w:ascii="Arial" w:eastAsia="SimSun" w:hAnsi="Arial"/>
      <w:color w:val="auto"/>
      <w:lang w:val="en-US" w:bidi="ar-LB"/>
    </w:rPr>
  </w:style>
  <w:style w:type="paragraph" w:customStyle="1" w:styleId="CM19">
    <w:name w:val="CM19"/>
    <w:basedOn w:val="Default"/>
    <w:next w:val="Default"/>
    <w:rsid w:val="00F1610F"/>
    <w:pPr>
      <w:widowControl w:val="0"/>
    </w:pPr>
    <w:rPr>
      <w:rFonts w:ascii="Arial" w:eastAsia="SimSun" w:hAnsi="Arial"/>
      <w:color w:val="auto"/>
      <w:lang w:val="en-US" w:bidi="ar-LB"/>
    </w:rPr>
  </w:style>
  <w:style w:type="paragraph" w:customStyle="1" w:styleId="CM7">
    <w:name w:val="CM7"/>
    <w:basedOn w:val="Default"/>
    <w:next w:val="Default"/>
    <w:rsid w:val="00F1610F"/>
    <w:pPr>
      <w:widowControl w:val="0"/>
      <w:spacing w:line="520" w:lineRule="atLeast"/>
    </w:pPr>
    <w:rPr>
      <w:rFonts w:ascii="Arial" w:eastAsia="SimSun" w:hAnsi="Arial"/>
      <w:color w:val="auto"/>
      <w:lang w:val="en-US" w:bidi="ar-LB"/>
    </w:rPr>
  </w:style>
  <w:style w:type="paragraph" w:customStyle="1" w:styleId="CM22">
    <w:name w:val="CM22"/>
    <w:basedOn w:val="Default"/>
    <w:next w:val="Default"/>
    <w:rsid w:val="00F1610F"/>
    <w:pPr>
      <w:widowControl w:val="0"/>
    </w:pPr>
    <w:rPr>
      <w:rFonts w:ascii="Arial" w:eastAsia="SimSun" w:hAnsi="Arial"/>
      <w:color w:val="auto"/>
      <w:lang w:val="en-US" w:bidi="ar-LB"/>
    </w:rPr>
  </w:style>
  <w:style w:type="table" w:styleId="TableSimple1">
    <w:name w:val="Table Simple 1"/>
    <w:basedOn w:val="TableNormal"/>
    <w:rsid w:val="00F1610F"/>
    <w:pPr>
      <w:spacing w:after="0" w:line="240" w:lineRule="auto"/>
    </w:pPr>
    <w:rPr>
      <w:rFonts w:ascii="Times New Roman" w:eastAsia="SimSu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M3">
    <w:name w:val="CM3"/>
    <w:basedOn w:val="Default"/>
    <w:next w:val="Default"/>
    <w:rsid w:val="00F1610F"/>
    <w:pPr>
      <w:widowControl w:val="0"/>
    </w:pPr>
    <w:rPr>
      <w:rFonts w:ascii="Arial" w:eastAsia="SimSun" w:hAnsi="Arial"/>
      <w:color w:val="auto"/>
      <w:lang w:val="en-US" w:bidi="ar-LB"/>
    </w:rPr>
  </w:style>
  <w:style w:type="paragraph" w:customStyle="1" w:styleId="CM21">
    <w:name w:val="CM21"/>
    <w:basedOn w:val="Default"/>
    <w:next w:val="Default"/>
    <w:rsid w:val="00F1610F"/>
    <w:pPr>
      <w:widowControl w:val="0"/>
    </w:pPr>
    <w:rPr>
      <w:rFonts w:ascii="Arial" w:eastAsia="SimSun" w:hAnsi="Arial"/>
      <w:color w:val="auto"/>
      <w:lang w:val="en-US" w:bidi="ar-LB"/>
    </w:rPr>
  </w:style>
  <w:style w:type="paragraph" w:customStyle="1" w:styleId="CM11">
    <w:name w:val="CM11"/>
    <w:basedOn w:val="Default"/>
    <w:next w:val="Default"/>
    <w:rsid w:val="00F1610F"/>
    <w:pPr>
      <w:widowControl w:val="0"/>
      <w:spacing w:line="478" w:lineRule="atLeast"/>
    </w:pPr>
    <w:rPr>
      <w:rFonts w:ascii="Arial" w:eastAsia="SimSun" w:hAnsi="Arial"/>
      <w:color w:val="auto"/>
      <w:lang w:val="en-US" w:bidi="ar-LB"/>
    </w:rPr>
  </w:style>
  <w:style w:type="paragraph" w:customStyle="1" w:styleId="CM12">
    <w:name w:val="CM12"/>
    <w:basedOn w:val="Default"/>
    <w:next w:val="Default"/>
    <w:rsid w:val="00F1610F"/>
    <w:pPr>
      <w:widowControl w:val="0"/>
      <w:spacing w:line="513" w:lineRule="atLeast"/>
    </w:pPr>
    <w:rPr>
      <w:rFonts w:ascii="Arial" w:eastAsia="SimSun" w:hAnsi="Arial"/>
      <w:color w:val="auto"/>
      <w:lang w:val="en-US" w:bidi="ar-LB"/>
    </w:rPr>
  </w:style>
  <w:style w:type="paragraph" w:customStyle="1" w:styleId="papertitle">
    <w:name w:val="paper title"/>
    <w:rsid w:val="00F1610F"/>
    <w:pPr>
      <w:spacing w:after="120" w:line="240" w:lineRule="auto"/>
      <w:jc w:val="center"/>
    </w:pPr>
    <w:rPr>
      <w:rFonts w:ascii="Times New Roman" w:eastAsia="MS Mincho" w:hAnsi="Times New Roman" w:cs="Times New Roman"/>
      <w:noProof/>
      <w:sz w:val="48"/>
      <w:szCs w:val="48"/>
    </w:rPr>
  </w:style>
  <w:style w:type="paragraph" w:customStyle="1" w:styleId="AbstractText">
    <w:name w:val="Abstract Text"/>
    <w:basedOn w:val="BodyTextIndent2"/>
    <w:rsid w:val="00F1610F"/>
  </w:style>
  <w:style w:type="paragraph" w:customStyle="1" w:styleId="tablecopy">
    <w:name w:val="table copy"/>
    <w:rsid w:val="00F1610F"/>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rsid w:val="00F1610F"/>
    <w:pPr>
      <w:spacing w:before="60" w:after="30" w:line="240" w:lineRule="auto"/>
      <w:jc w:val="right"/>
    </w:pPr>
    <w:rPr>
      <w:rFonts w:ascii="Times New Roman" w:eastAsia="SimSun" w:hAnsi="Times New Roman" w:cs="Times New Roman"/>
      <w:sz w:val="12"/>
      <w:szCs w:val="12"/>
    </w:rPr>
  </w:style>
  <w:style w:type="paragraph" w:customStyle="1" w:styleId="CharCharCharCharCharCharChar">
    <w:name w:val="Char Char Char Char Char Char Char"/>
    <w:basedOn w:val="Normal"/>
    <w:rsid w:val="00F1610F"/>
    <w:pPr>
      <w:widowControl w:val="0"/>
      <w:spacing w:after="0" w:line="240" w:lineRule="auto"/>
      <w:jc w:val="both"/>
    </w:pPr>
    <w:rPr>
      <w:rFonts w:ascii="Tahoma" w:eastAsia="SimSun" w:hAnsi="Tahoma" w:cs="Times New Roman"/>
      <w:kern w:val="2"/>
      <w:sz w:val="24"/>
      <w:szCs w:val="20"/>
      <w:lang w:eastAsia="zh-CN"/>
    </w:rPr>
  </w:style>
  <w:style w:type="paragraph" w:customStyle="1" w:styleId="Els-Affiliation">
    <w:name w:val="Els-Affiliation"/>
    <w:next w:val="Normal"/>
    <w:rsid w:val="00F1610F"/>
    <w:pPr>
      <w:suppressAutoHyphens/>
      <w:spacing w:after="0" w:line="200" w:lineRule="exact"/>
      <w:jc w:val="center"/>
    </w:pPr>
    <w:rPr>
      <w:rFonts w:ascii="Times New Roman" w:eastAsia="SimSun" w:hAnsi="Times New Roman" w:cs="Times New Roman"/>
      <w:i/>
      <w:noProof/>
      <w:sz w:val="16"/>
      <w:szCs w:val="20"/>
    </w:rPr>
  </w:style>
  <w:style w:type="paragraph" w:customStyle="1" w:styleId="Els-Author">
    <w:name w:val="Els-Author"/>
    <w:next w:val="Normal"/>
    <w:rsid w:val="00F1610F"/>
    <w:pPr>
      <w:keepNext/>
      <w:suppressAutoHyphens/>
      <w:spacing w:line="300" w:lineRule="exact"/>
      <w:jc w:val="center"/>
    </w:pPr>
    <w:rPr>
      <w:rFonts w:ascii="Times New Roman" w:eastAsia="SimSun" w:hAnsi="Times New Roman" w:cs="Times New Roman"/>
      <w:noProof/>
      <w:sz w:val="26"/>
      <w:szCs w:val="20"/>
    </w:rPr>
  </w:style>
  <w:style w:type="paragraph" w:customStyle="1" w:styleId="Els-footnote">
    <w:name w:val="Els-footnote"/>
    <w:rsid w:val="00F1610F"/>
    <w:pPr>
      <w:keepLines/>
      <w:widowControl w:val="0"/>
      <w:spacing w:after="0" w:line="200" w:lineRule="exact"/>
      <w:ind w:firstLine="245"/>
      <w:jc w:val="both"/>
    </w:pPr>
    <w:rPr>
      <w:rFonts w:ascii="Times New Roman" w:eastAsia="SimSun" w:hAnsi="Times New Roman" w:cs="Times New Roman"/>
      <w:sz w:val="16"/>
      <w:szCs w:val="20"/>
    </w:rPr>
  </w:style>
  <w:style w:type="table" w:customStyle="1" w:styleId="TableGrid0">
    <w:name w:val="TableGrid"/>
    <w:rsid w:val="00F1610F"/>
    <w:pPr>
      <w:spacing w:after="0" w:line="240" w:lineRule="auto"/>
    </w:pPr>
    <w:rPr>
      <w:rFonts w:eastAsia="Times New Roman"/>
    </w:rPr>
    <w:tblPr>
      <w:tblCellMar>
        <w:top w:w="0" w:type="dxa"/>
        <w:left w:w="0" w:type="dxa"/>
        <w:bottom w:w="0" w:type="dxa"/>
        <w:right w:w="0" w:type="dxa"/>
      </w:tblCellMar>
    </w:tblPr>
  </w:style>
  <w:style w:type="paragraph" w:customStyle="1" w:styleId="a">
    <w:name w:val="شماره گذاري مراجع"/>
    <w:basedOn w:val="Normal"/>
    <w:rsid w:val="00F1610F"/>
    <w:pPr>
      <w:numPr>
        <w:numId w:val="9"/>
      </w:numPr>
      <w:tabs>
        <w:tab w:val="clear" w:pos="720"/>
        <w:tab w:val="left" w:pos="357"/>
      </w:tabs>
      <w:spacing w:after="120" w:line="240" w:lineRule="auto"/>
      <w:ind w:left="357" w:hanging="357"/>
      <w:jc w:val="lowKashida"/>
    </w:pPr>
    <w:rPr>
      <w:rFonts w:ascii="Times New Roman" w:eastAsia="Times New Roman" w:hAnsi="Times New Roman" w:cs="Lotus"/>
      <w:sz w:val="20"/>
      <w:szCs w:val="24"/>
      <w:lang w:bidi="fa-IR"/>
    </w:rPr>
  </w:style>
  <w:style w:type="character" w:customStyle="1" w:styleId="yykChar">
    <w:name w:val="yyk Char"/>
    <w:link w:val="yyk"/>
    <w:locked/>
    <w:rsid w:val="00F1610F"/>
    <w:rPr>
      <w:rFonts w:eastAsia="Times New Roman"/>
      <w:sz w:val="24"/>
      <w:szCs w:val="24"/>
    </w:rPr>
  </w:style>
  <w:style w:type="paragraph" w:customStyle="1" w:styleId="yyk">
    <w:name w:val="yyk"/>
    <w:basedOn w:val="Normal"/>
    <w:link w:val="yykChar"/>
    <w:qFormat/>
    <w:rsid w:val="00F1610F"/>
    <w:pPr>
      <w:autoSpaceDE w:val="0"/>
      <w:autoSpaceDN w:val="0"/>
      <w:adjustRightInd w:val="0"/>
      <w:spacing w:after="0" w:line="240" w:lineRule="auto"/>
      <w:jc w:val="both"/>
    </w:pPr>
    <w:rPr>
      <w:rFonts w:eastAsia="Times New Roman"/>
      <w:sz w:val="24"/>
      <w:szCs w:val="24"/>
    </w:rPr>
  </w:style>
  <w:style w:type="numbering" w:customStyle="1" w:styleId="NoList3">
    <w:name w:val="No List3"/>
    <w:next w:val="NoList"/>
    <w:uiPriority w:val="99"/>
    <w:semiHidden/>
    <w:unhideWhenUsed/>
    <w:rsid w:val="00F1610F"/>
  </w:style>
  <w:style w:type="character" w:customStyle="1" w:styleId="cit">
    <w:name w:val="cit"/>
    <w:basedOn w:val="DefaultParagraphFont"/>
    <w:rsid w:val="00F1610F"/>
  </w:style>
  <w:style w:type="table" w:customStyle="1" w:styleId="TableGrid9">
    <w:name w:val="Table Grid9"/>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Normal"/>
    <w:next w:val="TableGrid"/>
    <w:uiPriority w:val="59"/>
    <w:rsid w:val="00F161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1610F"/>
  </w:style>
  <w:style w:type="table" w:customStyle="1" w:styleId="TableGrid12">
    <w:name w:val="Table Grid12"/>
    <w:basedOn w:val="TableNormal"/>
    <w:next w:val="TableGrid"/>
    <w:uiPriority w:val="59"/>
    <w:rsid w:val="00F1610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51">
    <w:name w:val="Heading 51"/>
    <w:basedOn w:val="Normal"/>
    <w:next w:val="Normal"/>
    <w:autoRedefine/>
    <w:uiPriority w:val="9"/>
    <w:unhideWhenUsed/>
    <w:qFormat/>
    <w:rsid w:val="00F1610F"/>
    <w:pPr>
      <w:keepNext/>
      <w:keepLines/>
      <w:spacing w:before="240" w:after="240" w:line="300" w:lineRule="auto"/>
      <w:ind w:left="3600" w:hanging="360"/>
      <w:jc w:val="both"/>
      <w:outlineLvl w:val="4"/>
    </w:pPr>
    <w:rPr>
      <w:rFonts w:ascii="Times New Roman" w:eastAsia="Times New Roman" w:hAnsi="Times New Roman" w:cs="Times New Roman"/>
      <w:iCs/>
      <w:sz w:val="26"/>
      <w:szCs w:val="26"/>
    </w:rPr>
  </w:style>
  <w:style w:type="paragraph" w:customStyle="1" w:styleId="Heading71">
    <w:name w:val="Heading 71"/>
    <w:basedOn w:val="Heading6"/>
    <w:next w:val="Normal"/>
    <w:uiPriority w:val="9"/>
    <w:unhideWhenUsed/>
    <w:qFormat/>
    <w:rsid w:val="00F1610F"/>
    <w:pPr>
      <w:keepNext/>
      <w:keepLines/>
      <w:numPr>
        <w:ilvl w:val="6"/>
        <w:numId w:val="10"/>
      </w:numPr>
      <w:tabs>
        <w:tab w:val="num" w:pos="360"/>
        <w:tab w:val="num" w:pos="1296"/>
      </w:tabs>
      <w:spacing w:after="240" w:line="300" w:lineRule="auto"/>
      <w:ind w:left="1559" w:hanging="1559"/>
      <w:jc w:val="both"/>
      <w:outlineLvl w:val="6"/>
    </w:pPr>
    <w:rPr>
      <w:rFonts w:eastAsiaTheme="majorEastAsia" w:cstheme="majorBidi"/>
      <w:sz w:val="26"/>
      <w:szCs w:val="26"/>
    </w:rPr>
  </w:style>
  <w:style w:type="paragraph" w:customStyle="1" w:styleId="Heading81">
    <w:name w:val="Heading 81"/>
    <w:basedOn w:val="Normal"/>
    <w:next w:val="Normal"/>
    <w:uiPriority w:val="9"/>
    <w:semiHidden/>
    <w:unhideWhenUsed/>
    <w:qFormat/>
    <w:rsid w:val="00F1610F"/>
    <w:pPr>
      <w:keepNext/>
      <w:keepLines/>
      <w:numPr>
        <w:ilvl w:val="7"/>
        <w:numId w:val="12"/>
      </w:numPr>
      <w:tabs>
        <w:tab w:val="num" w:pos="360"/>
      </w:tabs>
      <w:spacing w:before="40" w:after="0" w:line="300" w:lineRule="auto"/>
      <w:ind w:left="360" w:hanging="360"/>
      <w:jc w:val="both"/>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iPriority w:val="9"/>
    <w:semiHidden/>
    <w:unhideWhenUsed/>
    <w:qFormat/>
    <w:rsid w:val="00F1610F"/>
    <w:pPr>
      <w:keepNext/>
      <w:keepLines/>
      <w:numPr>
        <w:ilvl w:val="8"/>
        <w:numId w:val="12"/>
      </w:numPr>
      <w:tabs>
        <w:tab w:val="num" w:pos="360"/>
      </w:tabs>
      <w:spacing w:before="40" w:after="0" w:line="300" w:lineRule="auto"/>
      <w:ind w:left="360" w:hanging="360"/>
      <w:jc w:val="both"/>
      <w:outlineLvl w:val="8"/>
    </w:pPr>
    <w:rPr>
      <w:rFonts w:ascii="Calibri Light" w:eastAsia="Times New Roman" w:hAnsi="Calibri Light" w:cs="Times New Roman"/>
      <w:i/>
      <w:iCs/>
      <w:color w:val="272727"/>
      <w:sz w:val="21"/>
      <w:szCs w:val="21"/>
    </w:rPr>
  </w:style>
  <w:style w:type="numbering" w:customStyle="1" w:styleId="NoList5">
    <w:name w:val="No List5"/>
    <w:next w:val="NoList"/>
    <w:uiPriority w:val="99"/>
    <w:semiHidden/>
    <w:unhideWhenUsed/>
    <w:rsid w:val="00F1610F"/>
  </w:style>
  <w:style w:type="table" w:customStyle="1" w:styleId="TableGrid13">
    <w:name w:val="Table Grid13"/>
    <w:basedOn w:val="TableNormal"/>
    <w:next w:val="TableGrid"/>
    <w:uiPriority w:val="59"/>
    <w:rsid w:val="00F1610F"/>
    <w:pPr>
      <w:spacing w:before="24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esisChaptersHeadings">
    <w:name w:val="Thesis Chapters Headings"/>
    <w:basedOn w:val="Normal"/>
    <w:autoRedefine/>
    <w:qFormat/>
    <w:rsid w:val="00F1610F"/>
    <w:pPr>
      <w:spacing w:before="240" w:after="1800" w:line="300" w:lineRule="auto"/>
      <w:ind w:firstLine="709"/>
      <w:jc w:val="right"/>
      <w:outlineLvl w:val="0"/>
    </w:pPr>
    <w:rPr>
      <w:rFonts w:ascii="Times New Roman" w:hAnsi="Times New Roman" w:cs="Times New Roman"/>
      <w:b/>
      <w:bCs/>
      <w:i/>
      <w:iCs/>
      <w:smallCaps/>
      <w:sz w:val="52"/>
      <w:szCs w:val="52"/>
    </w:rPr>
  </w:style>
  <w:style w:type="paragraph" w:customStyle="1" w:styleId="SignatureTables">
    <w:name w:val="Signature Tables"/>
    <w:basedOn w:val="Normal"/>
    <w:qFormat/>
    <w:rsid w:val="00F1610F"/>
    <w:pPr>
      <w:spacing w:after="0" w:line="300" w:lineRule="auto"/>
      <w:contextualSpacing/>
      <w:jc w:val="right"/>
    </w:pPr>
    <w:rPr>
      <w:rFonts w:ascii="Times New Roman" w:hAnsi="Times New Roman"/>
      <w:sz w:val="26"/>
      <w:szCs w:val="26"/>
    </w:rPr>
  </w:style>
  <w:style w:type="paragraph" w:customStyle="1" w:styleId="CoverPageHeading1">
    <w:name w:val="Cover Page Heading1"/>
    <w:basedOn w:val="Normal"/>
    <w:qFormat/>
    <w:rsid w:val="00F1610F"/>
    <w:pPr>
      <w:spacing w:after="0" w:line="300" w:lineRule="auto"/>
    </w:pPr>
    <w:rPr>
      <w:rFonts w:ascii="Times New Roman" w:hAnsi="Times New Roman"/>
      <w:smallCaps/>
      <w:sz w:val="26"/>
      <w:szCs w:val="26"/>
    </w:rPr>
  </w:style>
  <w:style w:type="paragraph" w:customStyle="1" w:styleId="CoverPageHeading2">
    <w:name w:val="Cover Page Heading2"/>
    <w:basedOn w:val="Normal"/>
    <w:qFormat/>
    <w:rsid w:val="00F1610F"/>
    <w:pPr>
      <w:spacing w:before="1200" w:after="1200" w:line="300" w:lineRule="auto"/>
      <w:contextualSpacing/>
      <w:jc w:val="center"/>
    </w:pPr>
    <w:rPr>
      <w:rFonts w:ascii="Times New Roman" w:hAnsi="Times New Roman"/>
      <w:smallCaps/>
      <w:sz w:val="36"/>
      <w:szCs w:val="36"/>
    </w:rPr>
  </w:style>
  <w:style w:type="paragraph" w:customStyle="1" w:styleId="CoverPageHeading3">
    <w:name w:val="Cover Page Heading3"/>
    <w:basedOn w:val="Normal"/>
    <w:qFormat/>
    <w:rsid w:val="00F1610F"/>
    <w:pPr>
      <w:spacing w:after="0" w:line="300" w:lineRule="auto"/>
      <w:jc w:val="center"/>
    </w:pPr>
    <w:rPr>
      <w:rFonts w:ascii="Times New Roman" w:hAnsi="Times New Roman"/>
      <w:smallCaps/>
      <w:sz w:val="32"/>
      <w:szCs w:val="32"/>
    </w:rPr>
  </w:style>
  <w:style w:type="paragraph" w:customStyle="1" w:styleId="CoverPageAuthor">
    <w:name w:val="Cover Page Author"/>
    <w:basedOn w:val="Normal"/>
    <w:qFormat/>
    <w:rsid w:val="00F1610F"/>
    <w:pPr>
      <w:spacing w:before="360" w:after="0" w:line="300" w:lineRule="auto"/>
      <w:jc w:val="center"/>
    </w:pPr>
    <w:rPr>
      <w:rFonts w:ascii="Times New Roman" w:hAnsi="Times New Roman"/>
      <w:b/>
      <w:bCs/>
      <w:smallCaps/>
      <w:sz w:val="40"/>
      <w:szCs w:val="40"/>
    </w:rPr>
  </w:style>
  <w:style w:type="paragraph" w:customStyle="1" w:styleId="TOC11">
    <w:name w:val="TOC 1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ChaptersNumbering">
    <w:name w:val="Chapters Numbering"/>
    <w:basedOn w:val="Normal"/>
    <w:qFormat/>
    <w:rsid w:val="00F1610F"/>
    <w:pPr>
      <w:spacing w:after="240" w:line="240" w:lineRule="auto"/>
      <w:jc w:val="right"/>
      <w:outlineLvl w:val="0"/>
    </w:pPr>
    <w:rPr>
      <w:rFonts w:ascii="Times New Roman" w:hAnsi="Times New Roman"/>
      <w:b/>
      <w:bCs/>
      <w:i/>
      <w:iCs/>
      <w:smallCaps/>
      <w:sz w:val="36"/>
      <w:szCs w:val="36"/>
      <w:lang w:bidi="ar-IQ"/>
    </w:rPr>
  </w:style>
  <w:style w:type="paragraph" w:customStyle="1" w:styleId="ChaptersTitle">
    <w:name w:val="Chapters Title"/>
    <w:basedOn w:val="ChaptersNumbering"/>
    <w:qFormat/>
    <w:rsid w:val="00F1610F"/>
    <w:pPr>
      <w:numPr>
        <w:numId w:val="10"/>
      </w:numPr>
      <w:spacing w:after="1200"/>
      <w:contextualSpacing/>
    </w:pPr>
    <w:rPr>
      <w:i w:val="0"/>
      <w:iCs w:val="0"/>
      <w:sz w:val="52"/>
      <w:szCs w:val="52"/>
    </w:rPr>
  </w:style>
  <w:style w:type="paragraph" w:customStyle="1" w:styleId="ChapterHeading1">
    <w:name w:val="Chapter Heading 1"/>
    <w:basedOn w:val="ListParagraph"/>
    <w:next w:val="Normal"/>
    <w:autoRedefine/>
    <w:rsid w:val="00F1610F"/>
    <w:pPr>
      <w:spacing w:before="600" w:after="240" w:line="300" w:lineRule="auto"/>
      <w:ind w:left="0"/>
      <w:contextualSpacing w:val="0"/>
      <w:outlineLvl w:val="1"/>
    </w:pPr>
    <w:rPr>
      <w:rFonts w:ascii="Times New Roman" w:hAnsi="Times New Roman"/>
      <w:b/>
      <w:bCs/>
      <w:smallCaps/>
      <w:sz w:val="32"/>
      <w:szCs w:val="32"/>
    </w:rPr>
  </w:style>
  <w:style w:type="paragraph" w:customStyle="1" w:styleId="MainHeading">
    <w:name w:val="Main Heading"/>
    <w:basedOn w:val="Normal"/>
    <w:qFormat/>
    <w:rsid w:val="00F1610F"/>
    <w:pPr>
      <w:spacing w:after="0" w:line="500" w:lineRule="exact"/>
      <w:jc w:val="center"/>
    </w:pPr>
    <w:rPr>
      <w:rFonts w:ascii="Times New Roman" w:hAnsi="Times New Roman" w:cs="Times New Roman"/>
      <w:b/>
      <w:bCs/>
      <w:smallCaps/>
      <w:sz w:val="42"/>
      <w:szCs w:val="42"/>
    </w:rPr>
  </w:style>
  <w:style w:type="paragraph" w:customStyle="1" w:styleId="ThesisTitle">
    <w:name w:val="Thesis Title"/>
    <w:qFormat/>
    <w:rsid w:val="00F1610F"/>
    <w:pPr>
      <w:spacing w:before="360" w:after="360" w:line="500" w:lineRule="exact"/>
      <w:jc w:val="center"/>
      <w:outlineLvl w:val="0"/>
    </w:pPr>
    <w:rPr>
      <w:rFonts w:ascii="Times New Roman" w:hAnsi="Times New Roman" w:cs="Times New Roman"/>
      <w:b/>
      <w:bCs/>
      <w:caps/>
      <w:sz w:val="42"/>
      <w:szCs w:val="42"/>
    </w:rPr>
  </w:style>
  <w:style w:type="paragraph" w:customStyle="1" w:styleId="ThesisParagraphText">
    <w:name w:val="Thesis.Paragraph.Text"/>
    <w:basedOn w:val="Normal"/>
    <w:link w:val="ThesisParagraphTextChar"/>
    <w:qFormat/>
    <w:rsid w:val="00F1610F"/>
    <w:pPr>
      <w:spacing w:before="240" w:after="240" w:line="288" w:lineRule="auto"/>
      <w:ind w:firstLine="567"/>
      <w:jc w:val="both"/>
    </w:pPr>
    <w:rPr>
      <w:rFonts w:ascii="Times New Roman" w:hAnsi="Times New Roman" w:cs="Times New Roman"/>
      <w:sz w:val="26"/>
      <w:szCs w:val="26"/>
    </w:rPr>
  </w:style>
  <w:style w:type="paragraph" w:customStyle="1" w:styleId="ThesisChaptersTitle">
    <w:name w:val="Thesis.Chapters.Title"/>
    <w:basedOn w:val="Heading1"/>
    <w:qFormat/>
    <w:rsid w:val="00F1610F"/>
    <w:pPr>
      <w:keepNext w:val="0"/>
      <w:keepLines w:val="0"/>
      <w:spacing w:before="0" w:after="1800" w:line="276" w:lineRule="auto"/>
      <w:ind w:left="432" w:hanging="432"/>
      <w:contextualSpacing/>
      <w:jc w:val="right"/>
    </w:pPr>
    <w:rPr>
      <w:rFonts w:ascii="Times New Roman" w:eastAsia="Calibri" w:hAnsi="Times New Roman" w:cs="Times New Roman"/>
      <w:b/>
      <w:i/>
      <w:color w:val="auto"/>
      <w:sz w:val="52"/>
      <w:szCs w:val="52"/>
      <w:lang w:bidi="ar-IQ"/>
    </w:rPr>
  </w:style>
  <w:style w:type="paragraph" w:customStyle="1" w:styleId="ThesisTitles">
    <w:name w:val="Thesis Titles"/>
    <w:basedOn w:val="Title"/>
    <w:qFormat/>
    <w:rsid w:val="00F1610F"/>
    <w:pPr>
      <w:framePr w:w="9360" w:hSpace="187" w:vSpace="187" w:wrap="notBeside" w:vAnchor="text" w:hAnchor="page" w:xAlign="center" w:y="1" w:anchorLock="1"/>
      <w:pBdr>
        <w:bottom w:val="none" w:sz="0" w:space="0" w:color="auto"/>
      </w:pBdr>
      <w:autoSpaceDE w:val="0"/>
      <w:autoSpaceDN w:val="0"/>
      <w:spacing w:before="360" w:after="0"/>
      <w:contextualSpacing w:val="0"/>
      <w:jc w:val="center"/>
    </w:pPr>
    <w:rPr>
      <w:rFonts w:ascii="Times New Roman" w:eastAsia="SimSun" w:hAnsi="Times New Roman" w:cs="Times New Roman"/>
      <w:b/>
      <w:color w:val="auto"/>
      <w:spacing w:val="0"/>
      <w:sz w:val="32"/>
      <w:szCs w:val="48"/>
    </w:rPr>
  </w:style>
  <w:style w:type="paragraph" w:customStyle="1" w:styleId="ThesisChaptersNumber">
    <w:name w:val="Thesis.Chapters.Number"/>
    <w:basedOn w:val="ThesisChaptersTitle"/>
    <w:qFormat/>
    <w:rsid w:val="00F1610F"/>
    <w:pPr>
      <w:spacing w:after="240"/>
    </w:pPr>
    <w:rPr>
      <w:iCs/>
      <w:sz w:val="36"/>
      <w:szCs w:val="40"/>
    </w:rPr>
  </w:style>
  <w:style w:type="paragraph" w:customStyle="1" w:styleId="ThesisParagraphTitle01">
    <w:name w:val="Thesis.Paragraph.Title 01"/>
    <w:basedOn w:val="Heading2"/>
    <w:qFormat/>
    <w:rsid w:val="00F1610F"/>
    <w:pPr>
      <w:keepNext w:val="0"/>
      <w:numPr>
        <w:ilvl w:val="1"/>
      </w:numPr>
      <w:spacing w:before="720" w:after="360" w:line="276" w:lineRule="auto"/>
      <w:ind w:left="567" w:hanging="567"/>
      <w:contextualSpacing/>
      <w:jc w:val="both"/>
    </w:pPr>
    <w:rPr>
      <w:rFonts w:ascii="Times New Roman" w:hAnsi="Times New Roman" w:cs="Times New Roman"/>
      <w:sz w:val="32"/>
      <w:szCs w:val="32"/>
      <w:lang w:val="en-US" w:eastAsia="en-US"/>
    </w:rPr>
  </w:style>
  <w:style w:type="paragraph" w:customStyle="1" w:styleId="ThesisParagraphTitle02">
    <w:name w:val="Thesis.Paragraph.Title 02"/>
    <w:basedOn w:val="Heading3"/>
    <w:qFormat/>
    <w:rsid w:val="00F1610F"/>
    <w:pPr>
      <w:keepLines/>
      <w:numPr>
        <w:ilvl w:val="2"/>
      </w:numPr>
      <w:spacing w:before="480" w:after="120" w:line="276" w:lineRule="auto"/>
      <w:ind w:left="720" w:hanging="720"/>
      <w:contextualSpacing/>
      <w:jc w:val="both"/>
    </w:pPr>
    <w:rPr>
      <w:rFonts w:ascii="Times New Roman" w:hAnsi="Times New Roman" w:cs="Times New Roman"/>
      <w:sz w:val="28"/>
      <w:szCs w:val="30"/>
      <w:lang w:val="en-US" w:eastAsia="en-US"/>
    </w:rPr>
  </w:style>
  <w:style w:type="paragraph" w:customStyle="1" w:styleId="ThesisParagraphTitle03">
    <w:name w:val="Thesis.Paragraph.Title 03"/>
    <w:basedOn w:val="Heading4"/>
    <w:qFormat/>
    <w:rsid w:val="00F1610F"/>
    <w:pPr>
      <w:keepLines/>
      <w:numPr>
        <w:ilvl w:val="3"/>
      </w:numPr>
      <w:spacing w:before="480" w:after="120" w:line="276" w:lineRule="auto"/>
      <w:ind w:left="864" w:hanging="864"/>
      <w:contextualSpacing/>
      <w:jc w:val="both"/>
    </w:pPr>
    <w:rPr>
      <w:bCs/>
      <w:i w:val="0"/>
      <w:iCs w:val="0"/>
      <w:sz w:val="26"/>
      <w:szCs w:val="26"/>
    </w:rPr>
  </w:style>
  <w:style w:type="paragraph" w:customStyle="1" w:styleId="TOC21">
    <w:name w:val="TOC 21"/>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1">
    <w:name w:val="TOC 31"/>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1">
    <w:name w:val="Table of Figures1"/>
    <w:basedOn w:val="ThesisListofFigures"/>
    <w:next w:val="Normal"/>
    <w:uiPriority w:val="99"/>
    <w:unhideWhenUsed/>
    <w:rsid w:val="00F1610F"/>
    <w:pPr>
      <w:spacing w:before="120" w:after="120"/>
      <w:ind w:left="1134" w:hanging="1134"/>
    </w:pPr>
  </w:style>
  <w:style w:type="paragraph" w:customStyle="1" w:styleId="Table0">
    <w:name w:val="Table"/>
    <w:basedOn w:val="Caption"/>
    <w:qFormat/>
    <w:rsid w:val="00F1610F"/>
    <w:pPr>
      <w:spacing w:before="360" w:after="120"/>
      <w:contextualSpacing/>
    </w:pPr>
    <w:rPr>
      <w:rFonts w:ascii="Times New Roman" w:eastAsia="Calibri" w:hAnsi="Times New Roman" w:cs="Arial"/>
      <w:b/>
      <w:bCs/>
      <w:i w:val="0"/>
      <w:iCs w:val="0"/>
      <w:color w:val="auto"/>
      <w:sz w:val="24"/>
      <w:lang w:val="en-US"/>
    </w:rPr>
  </w:style>
  <w:style w:type="paragraph" w:customStyle="1" w:styleId="Header1">
    <w:name w:val="Header 1"/>
    <w:basedOn w:val="Header"/>
    <w:qFormat/>
    <w:rsid w:val="00F1610F"/>
    <w:pPr>
      <w:tabs>
        <w:tab w:val="clear" w:pos="4680"/>
        <w:tab w:val="clear" w:pos="9360"/>
        <w:tab w:val="center" w:pos="4320"/>
        <w:tab w:val="right" w:pos="8640"/>
      </w:tabs>
      <w:jc w:val="right"/>
    </w:pPr>
    <w:rPr>
      <w:rFonts w:ascii="Times New Roman" w:hAnsi="Times New Roman"/>
      <w:iCs/>
      <w:smallCaps/>
      <w:sz w:val="24"/>
    </w:rPr>
  </w:style>
  <w:style w:type="paragraph" w:customStyle="1" w:styleId="Header2">
    <w:name w:val="Header 2"/>
    <w:basedOn w:val="Header"/>
    <w:qFormat/>
    <w:rsid w:val="00F1610F"/>
    <w:pPr>
      <w:tabs>
        <w:tab w:val="clear" w:pos="4680"/>
        <w:tab w:val="clear" w:pos="9360"/>
        <w:tab w:val="center" w:pos="4320"/>
        <w:tab w:val="right" w:pos="8640"/>
      </w:tabs>
    </w:pPr>
    <w:rPr>
      <w:rFonts w:ascii="Times New Roman" w:hAnsi="Times New Roman" w:cs="Times New Roman"/>
      <w:i/>
      <w:iCs/>
    </w:rPr>
  </w:style>
  <w:style w:type="paragraph" w:customStyle="1" w:styleId="TOC41">
    <w:name w:val="TOC 41"/>
    <w:basedOn w:val="Normal"/>
    <w:next w:val="Normal"/>
    <w:autoRedefine/>
    <w:uiPriority w:val="39"/>
    <w:unhideWhenUsed/>
    <w:rsid w:val="00F1610F"/>
    <w:pPr>
      <w:spacing w:after="0" w:line="276" w:lineRule="auto"/>
      <w:ind w:left="660"/>
    </w:pPr>
    <w:rPr>
      <w:rFonts w:cs="Times New Roman"/>
      <w:sz w:val="20"/>
      <w:szCs w:val="24"/>
    </w:rPr>
  </w:style>
  <w:style w:type="paragraph" w:customStyle="1" w:styleId="TOC51">
    <w:name w:val="TOC 51"/>
    <w:basedOn w:val="Normal"/>
    <w:next w:val="Normal"/>
    <w:autoRedefine/>
    <w:uiPriority w:val="39"/>
    <w:unhideWhenUsed/>
    <w:rsid w:val="00F1610F"/>
    <w:pPr>
      <w:spacing w:after="0" w:line="276" w:lineRule="auto"/>
      <w:ind w:left="880"/>
    </w:pPr>
    <w:rPr>
      <w:rFonts w:cs="Times New Roman"/>
      <w:sz w:val="20"/>
      <w:szCs w:val="24"/>
    </w:rPr>
  </w:style>
  <w:style w:type="paragraph" w:customStyle="1" w:styleId="TOC61">
    <w:name w:val="TOC 61"/>
    <w:basedOn w:val="Normal"/>
    <w:next w:val="Normal"/>
    <w:autoRedefine/>
    <w:uiPriority w:val="39"/>
    <w:unhideWhenUsed/>
    <w:rsid w:val="00F1610F"/>
    <w:pPr>
      <w:spacing w:after="0" w:line="276" w:lineRule="auto"/>
      <w:ind w:left="1100"/>
    </w:pPr>
    <w:rPr>
      <w:rFonts w:cs="Times New Roman"/>
      <w:sz w:val="20"/>
      <w:szCs w:val="24"/>
    </w:rPr>
  </w:style>
  <w:style w:type="paragraph" w:customStyle="1" w:styleId="TOC71">
    <w:name w:val="TOC 71"/>
    <w:basedOn w:val="Normal"/>
    <w:next w:val="Normal"/>
    <w:autoRedefine/>
    <w:uiPriority w:val="39"/>
    <w:unhideWhenUsed/>
    <w:rsid w:val="00F1610F"/>
    <w:pPr>
      <w:spacing w:after="0" w:line="276" w:lineRule="auto"/>
      <w:ind w:left="1320"/>
    </w:pPr>
    <w:rPr>
      <w:rFonts w:cs="Times New Roman"/>
      <w:sz w:val="20"/>
      <w:szCs w:val="24"/>
    </w:rPr>
  </w:style>
  <w:style w:type="paragraph" w:customStyle="1" w:styleId="TOC81">
    <w:name w:val="TOC 81"/>
    <w:basedOn w:val="Normal"/>
    <w:next w:val="Normal"/>
    <w:autoRedefine/>
    <w:uiPriority w:val="39"/>
    <w:unhideWhenUsed/>
    <w:rsid w:val="00F1610F"/>
    <w:pPr>
      <w:spacing w:after="0" w:line="276" w:lineRule="auto"/>
      <w:ind w:left="1540"/>
    </w:pPr>
    <w:rPr>
      <w:rFonts w:cs="Times New Roman"/>
      <w:sz w:val="20"/>
      <w:szCs w:val="24"/>
    </w:rPr>
  </w:style>
  <w:style w:type="paragraph" w:customStyle="1" w:styleId="TOC91">
    <w:name w:val="TOC 91"/>
    <w:basedOn w:val="Normal"/>
    <w:next w:val="Normal"/>
    <w:autoRedefine/>
    <w:uiPriority w:val="39"/>
    <w:unhideWhenUsed/>
    <w:rsid w:val="00F1610F"/>
    <w:pPr>
      <w:spacing w:after="0" w:line="276" w:lineRule="auto"/>
      <w:ind w:left="1760"/>
    </w:pPr>
    <w:rPr>
      <w:rFonts w:cs="Times New Roman"/>
      <w:sz w:val="20"/>
      <w:szCs w:val="24"/>
    </w:rPr>
  </w:style>
  <w:style w:type="paragraph" w:customStyle="1" w:styleId="EquationNumber">
    <w:name w:val="Equation Number"/>
    <w:basedOn w:val="ThesisParagraphText"/>
    <w:qFormat/>
    <w:rsid w:val="00F1610F"/>
    <w:pPr>
      <w:spacing w:before="0" w:after="0" w:line="240" w:lineRule="auto"/>
      <w:ind w:firstLine="0"/>
      <w:jc w:val="right"/>
    </w:pPr>
    <w:rPr>
      <w:bCs/>
    </w:rPr>
  </w:style>
  <w:style w:type="paragraph" w:customStyle="1" w:styleId="EquationText">
    <w:name w:val="Equation Text"/>
    <w:basedOn w:val="ThesisParagraphText"/>
    <w:qFormat/>
    <w:rsid w:val="00F1610F"/>
    <w:pPr>
      <w:spacing w:line="240" w:lineRule="auto"/>
    </w:pPr>
    <w:rPr>
      <w:rFonts w:ascii="Cambria Math" w:hAnsi="Cambria Math"/>
      <w:i/>
    </w:rPr>
  </w:style>
  <w:style w:type="paragraph" w:customStyle="1" w:styleId="EndNoteBibliographyTitle">
    <w:name w:val="EndNote Bibliography Title"/>
    <w:basedOn w:val="Normal"/>
    <w:link w:val="EndNoteBibliographyTitleChar"/>
    <w:rsid w:val="00F1610F"/>
    <w:pPr>
      <w:spacing w:after="0" w:line="276" w:lineRule="auto"/>
      <w:jc w:val="center"/>
    </w:pPr>
    <w:rPr>
      <w:rFonts w:ascii="Calibri" w:hAnsi="Calibri" w:cs="Times New Roman"/>
      <w:noProof/>
      <w:sz w:val="26"/>
      <w:szCs w:val="26"/>
    </w:rPr>
  </w:style>
  <w:style w:type="character" w:customStyle="1" w:styleId="ThesisParagraphTextChar">
    <w:name w:val="Thesis.Paragraph.Text Char"/>
    <w:basedOn w:val="DefaultParagraphFont"/>
    <w:link w:val="ThesisParagraphText"/>
    <w:rsid w:val="00F1610F"/>
    <w:rPr>
      <w:rFonts w:ascii="Times New Roman" w:hAnsi="Times New Roman" w:cs="Times New Roman"/>
      <w:sz w:val="26"/>
      <w:szCs w:val="26"/>
    </w:rPr>
  </w:style>
  <w:style w:type="character" w:customStyle="1" w:styleId="EndNoteBibliographyTitleChar">
    <w:name w:val="EndNote Bibliography Title Char"/>
    <w:basedOn w:val="ThesisParagraphTextChar"/>
    <w:link w:val="EndNoteBibliographyTitle"/>
    <w:rsid w:val="00F1610F"/>
    <w:rPr>
      <w:rFonts w:ascii="Calibri" w:hAnsi="Calibri" w:cs="Times New Roman"/>
      <w:noProof/>
      <w:sz w:val="26"/>
      <w:szCs w:val="26"/>
    </w:rPr>
  </w:style>
  <w:style w:type="paragraph" w:customStyle="1" w:styleId="EndNoteBibliography">
    <w:name w:val="EndNote Bibliography"/>
    <w:basedOn w:val="Normal"/>
    <w:link w:val="EndNoteBibliographyChar"/>
    <w:rsid w:val="00F1610F"/>
    <w:pPr>
      <w:spacing w:after="200" w:line="240" w:lineRule="auto"/>
      <w:jc w:val="both"/>
    </w:pPr>
    <w:rPr>
      <w:rFonts w:ascii="Calibri" w:hAnsi="Calibri" w:cs="Times New Roman"/>
      <w:noProof/>
      <w:sz w:val="26"/>
      <w:szCs w:val="26"/>
    </w:rPr>
  </w:style>
  <w:style w:type="character" w:customStyle="1" w:styleId="EndNoteBibliographyChar">
    <w:name w:val="EndNote Bibliography Char"/>
    <w:basedOn w:val="ThesisParagraphTextChar"/>
    <w:link w:val="EndNoteBibliography"/>
    <w:rsid w:val="00F1610F"/>
    <w:rPr>
      <w:rFonts w:ascii="Calibri" w:hAnsi="Calibri" w:cs="Times New Roman"/>
      <w:noProof/>
      <w:sz w:val="26"/>
      <w:szCs w:val="26"/>
    </w:rPr>
  </w:style>
  <w:style w:type="paragraph" w:customStyle="1" w:styleId="EndNoteCategoryHeading">
    <w:name w:val="EndNote Category Heading"/>
    <w:basedOn w:val="Normal"/>
    <w:link w:val="EndNoteCategoryHeadingChar"/>
    <w:rsid w:val="00F1610F"/>
    <w:pPr>
      <w:spacing w:before="120" w:after="120" w:line="276" w:lineRule="auto"/>
    </w:pPr>
    <w:rPr>
      <w:rFonts w:ascii="Times New Roman" w:hAnsi="Times New Roman" w:cs="Times New Roman"/>
      <w:b/>
      <w:noProof/>
      <w:sz w:val="26"/>
      <w:szCs w:val="26"/>
    </w:rPr>
  </w:style>
  <w:style w:type="character" w:customStyle="1" w:styleId="EndNoteCategoryHeadingChar">
    <w:name w:val="EndNote Category Heading Char"/>
    <w:basedOn w:val="ThesisParagraphTextChar"/>
    <w:link w:val="EndNoteCategoryHeading"/>
    <w:rsid w:val="00F1610F"/>
    <w:rPr>
      <w:rFonts w:ascii="Times New Roman" w:hAnsi="Times New Roman" w:cs="Times New Roman"/>
      <w:b/>
      <w:noProof/>
      <w:sz w:val="26"/>
      <w:szCs w:val="26"/>
    </w:rPr>
  </w:style>
  <w:style w:type="character" w:styleId="LineNumber">
    <w:name w:val="line number"/>
    <w:basedOn w:val="DefaultParagraphFont"/>
    <w:uiPriority w:val="99"/>
    <w:semiHidden/>
    <w:unhideWhenUsed/>
    <w:rsid w:val="00F1610F"/>
  </w:style>
  <w:style w:type="paragraph" w:customStyle="1" w:styleId="Style1">
    <w:name w:val="Style 1"/>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haracterStyle2">
    <w:name w:val="Character Style 2"/>
    <w:uiPriority w:val="99"/>
    <w:rsid w:val="00F1610F"/>
    <w:rPr>
      <w:sz w:val="20"/>
      <w:szCs w:val="20"/>
    </w:rPr>
  </w:style>
  <w:style w:type="paragraph" w:customStyle="1" w:styleId="Style2">
    <w:name w:val="Style 2"/>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ThesisFigures">
    <w:name w:val="Thesis.Figures"/>
    <w:basedOn w:val="ThesisParagraphText"/>
    <w:qFormat/>
    <w:rsid w:val="00F1610F"/>
    <w:pPr>
      <w:spacing w:before="0" w:after="0"/>
      <w:ind w:left="1276" w:hanging="1276"/>
    </w:pPr>
    <w:rPr>
      <w:b/>
      <w:sz w:val="24"/>
      <w:szCs w:val="24"/>
    </w:rPr>
  </w:style>
  <w:style w:type="paragraph" w:customStyle="1" w:styleId="ThesisNumbers">
    <w:name w:val="Thesis. Numbers"/>
    <w:basedOn w:val="ThesisParagraphText"/>
    <w:qFormat/>
    <w:rsid w:val="00F1610F"/>
    <w:pPr>
      <w:numPr>
        <w:numId w:val="11"/>
      </w:numPr>
      <w:tabs>
        <w:tab w:val="num" w:pos="360"/>
        <w:tab w:val="num" w:pos="646"/>
        <w:tab w:val="num" w:pos="720"/>
        <w:tab w:val="num" w:pos="1440"/>
      </w:tabs>
      <w:spacing w:before="120" w:after="120"/>
      <w:ind w:left="0" w:firstLine="567"/>
    </w:pPr>
  </w:style>
  <w:style w:type="paragraph" w:customStyle="1" w:styleId="ThesisListofFigures">
    <w:name w:val="Thesis.List of Figures"/>
    <w:basedOn w:val="Normal"/>
    <w:qFormat/>
    <w:rsid w:val="00F1610F"/>
    <w:pPr>
      <w:spacing w:before="60" w:after="60" w:line="240" w:lineRule="auto"/>
      <w:jc w:val="both"/>
    </w:pPr>
    <w:rPr>
      <w:rFonts w:ascii="Times New Roman" w:hAnsi="Times New Roman" w:cs="Times New Roman"/>
      <w:sz w:val="24"/>
      <w:szCs w:val="24"/>
    </w:rPr>
  </w:style>
  <w:style w:type="paragraph" w:customStyle="1" w:styleId="Style3">
    <w:name w:val="Style 3"/>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BookTitle">
    <w:name w:val="Book Title"/>
    <w:basedOn w:val="DefaultParagraphFont"/>
    <w:uiPriority w:val="33"/>
    <w:qFormat/>
    <w:rsid w:val="00F1610F"/>
    <w:rPr>
      <w:b/>
      <w:bCs/>
      <w:i/>
      <w:iCs/>
      <w:spacing w:val="5"/>
    </w:rPr>
  </w:style>
  <w:style w:type="paragraph" w:customStyle="1" w:styleId="HeaderChapterName">
    <w:name w:val="Header Chapter Name"/>
    <w:basedOn w:val="Normal"/>
    <w:qFormat/>
    <w:rsid w:val="00F1610F"/>
    <w:pPr>
      <w:spacing w:before="120" w:after="120" w:line="240" w:lineRule="auto"/>
      <w:jc w:val="both"/>
    </w:pPr>
    <w:rPr>
      <w:rFonts w:ascii="Times New Roman" w:hAnsi="Times New Roman"/>
      <w:i/>
      <w:iCs/>
    </w:rPr>
  </w:style>
  <w:style w:type="paragraph" w:customStyle="1" w:styleId="HeaderChapterTitle">
    <w:name w:val="Header Chapter Title"/>
    <w:basedOn w:val="Normal"/>
    <w:qFormat/>
    <w:rsid w:val="00F1610F"/>
    <w:pPr>
      <w:spacing w:before="120" w:after="120" w:line="240" w:lineRule="auto"/>
      <w:jc w:val="right"/>
    </w:pPr>
    <w:rPr>
      <w:rFonts w:ascii="Times New Roman" w:hAnsi="Times New Roman"/>
      <w:smallCaps/>
    </w:rPr>
  </w:style>
  <w:style w:type="paragraph" w:customStyle="1" w:styleId="BotPageNum">
    <w:name w:val="Bot Page Num"/>
    <w:basedOn w:val="Footer"/>
    <w:autoRedefine/>
    <w:qFormat/>
    <w:rsid w:val="00F1610F"/>
  </w:style>
  <w:style w:type="table" w:customStyle="1" w:styleId="GridTable1Light1">
    <w:name w:val="Grid Table 1 Light1"/>
    <w:basedOn w:val="TableNormal"/>
    <w:next w:val="GridTable1Light"/>
    <w:uiPriority w:val="46"/>
    <w:rsid w:val="00F1610F"/>
    <w:pPr>
      <w:spacing w:before="240" w:after="0" w:line="240" w:lineRule="auto"/>
      <w:jc w:val="both"/>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1">
    <w:name w:val="Table Grid Light1"/>
    <w:basedOn w:val="TableNormal"/>
    <w:next w:val="TableGridLight"/>
    <w:uiPriority w:val="40"/>
    <w:rsid w:val="00F1610F"/>
    <w:pPr>
      <w:spacing w:before="240" w:after="0" w:line="240" w:lineRule="auto"/>
      <w:jc w:val="both"/>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s">
    <w:name w:val="Tables"/>
    <w:basedOn w:val="TableNormal"/>
    <w:uiPriority w:val="99"/>
    <w:rsid w:val="00F1610F"/>
    <w:pPr>
      <w:spacing w:after="0" w:line="240" w:lineRule="auto"/>
    </w:pPr>
    <w:rPr>
      <w:rFonts w:ascii="Times New Roman" w:hAnsi="Times New Roman"/>
      <w:sz w:val="24"/>
    </w:rPr>
    <w:tblPr>
      <w:tblBorders>
        <w:top w:val="single" w:sz="12" w:space="0" w:color="auto"/>
        <w:bottom w:val="single" w:sz="12" w:space="0" w:color="auto"/>
        <w:insideH w:val="single" w:sz="4" w:space="0" w:color="auto"/>
        <w:insideV w:val="single" w:sz="4" w:space="0" w:color="auto"/>
      </w:tblBorders>
    </w:tblPr>
  </w:style>
  <w:style w:type="paragraph" w:customStyle="1" w:styleId="TableParagraph">
    <w:name w:val="Table Paragraph"/>
    <w:basedOn w:val="Normal"/>
    <w:uiPriority w:val="1"/>
    <w:qFormat/>
    <w:rsid w:val="00F1610F"/>
    <w:pPr>
      <w:widowControl w:val="0"/>
      <w:spacing w:after="0" w:line="240" w:lineRule="auto"/>
    </w:pPr>
  </w:style>
  <w:style w:type="paragraph" w:customStyle="1" w:styleId="AppendixTitle">
    <w:name w:val="Appendix Title"/>
    <w:basedOn w:val="ChaptersTitle"/>
    <w:qFormat/>
    <w:rsid w:val="00F1610F"/>
    <w:pPr>
      <w:numPr>
        <w:numId w:val="12"/>
      </w:numPr>
      <w:tabs>
        <w:tab w:val="num" w:pos="720"/>
      </w:tabs>
      <w:ind w:left="720" w:hanging="360"/>
    </w:pPr>
  </w:style>
  <w:style w:type="paragraph" w:customStyle="1" w:styleId="AppendixHeading2">
    <w:name w:val="Appendix Heading 2"/>
    <w:basedOn w:val="Heading2"/>
    <w:qFormat/>
    <w:rsid w:val="00F1610F"/>
    <w:pPr>
      <w:keepNext w:val="0"/>
      <w:numPr>
        <w:ilvl w:val="1"/>
      </w:numPr>
      <w:spacing w:before="480" w:after="240" w:line="300" w:lineRule="auto"/>
      <w:ind w:left="1440" w:hanging="360"/>
      <w:contextualSpacing/>
      <w:jc w:val="both"/>
    </w:pPr>
    <w:rPr>
      <w:rFonts w:ascii="Times New Roman" w:hAnsi="Times New Roman" w:cs="Times New Roman"/>
      <w:smallCaps/>
      <w:sz w:val="32"/>
      <w:szCs w:val="32"/>
      <w:lang w:val="en-US" w:eastAsia="en-US"/>
    </w:rPr>
  </w:style>
  <w:style w:type="paragraph" w:customStyle="1" w:styleId="AppendixHeading3">
    <w:name w:val="Appendix Heading 3"/>
    <w:basedOn w:val="Heading3"/>
    <w:qFormat/>
    <w:rsid w:val="00F1610F"/>
    <w:pPr>
      <w:keepLines/>
      <w:numPr>
        <w:ilvl w:val="2"/>
      </w:numPr>
      <w:spacing w:before="360" w:after="240" w:line="300" w:lineRule="auto"/>
      <w:ind w:left="2160" w:hanging="180"/>
      <w:contextualSpacing/>
      <w:jc w:val="both"/>
    </w:pPr>
    <w:rPr>
      <w:rFonts w:ascii="Times New Roman" w:hAnsi="Times New Roman" w:cs="Times New Roman"/>
      <w:bCs w:val="0"/>
      <w:smallCaps/>
      <w:szCs w:val="20"/>
      <w:lang w:val="en-US" w:eastAsia="en-US"/>
    </w:rPr>
  </w:style>
  <w:style w:type="character" w:customStyle="1" w:styleId="FollowedHyperlink1">
    <w:name w:val="FollowedHyperlink1"/>
    <w:basedOn w:val="DefaultParagraphFont"/>
    <w:uiPriority w:val="99"/>
    <w:semiHidden/>
    <w:unhideWhenUsed/>
    <w:rsid w:val="00F1610F"/>
    <w:rPr>
      <w:color w:val="954F72"/>
      <w:u w:val="single"/>
    </w:rPr>
  </w:style>
  <w:style w:type="character" w:customStyle="1" w:styleId="Heading6Char1">
    <w:name w:val="Heading 6 Char1"/>
    <w:basedOn w:val="DefaultParagraphFont"/>
    <w:link w:val="Heading61"/>
    <w:uiPriority w:val="9"/>
    <w:rsid w:val="00F1610F"/>
    <w:rPr>
      <w:rFonts w:ascii="Cambria" w:eastAsia="Times New Roman" w:hAnsi="Cambria" w:cs="Times New Roman"/>
      <w:color w:val="243F60"/>
    </w:rPr>
  </w:style>
  <w:style w:type="character" w:customStyle="1" w:styleId="Heading5Char1">
    <w:name w:val="Heading 5 Char1"/>
    <w:basedOn w:val="DefaultParagraphFont"/>
    <w:uiPriority w:val="9"/>
    <w:semiHidden/>
    <w:rsid w:val="00F1610F"/>
    <w:rPr>
      <w:rFonts w:ascii="Cambria" w:eastAsia="Times New Roman" w:hAnsi="Cambria" w:cs="Times New Roman"/>
      <w:color w:val="365F91"/>
    </w:rPr>
  </w:style>
  <w:style w:type="character" w:customStyle="1" w:styleId="Heading7Char1">
    <w:name w:val="Heading 7 Char1"/>
    <w:basedOn w:val="DefaultParagraphFont"/>
    <w:uiPriority w:val="9"/>
    <w:semiHidden/>
    <w:rsid w:val="00F1610F"/>
    <w:rPr>
      <w:rFonts w:ascii="Cambria" w:eastAsia="Times New Roman" w:hAnsi="Cambria" w:cs="Times New Roman"/>
      <w:i/>
      <w:iCs/>
      <w:color w:val="243F60"/>
    </w:rPr>
  </w:style>
  <w:style w:type="character" w:customStyle="1" w:styleId="Heading8Char1">
    <w:name w:val="Heading 8 Char1"/>
    <w:basedOn w:val="DefaultParagraphFont"/>
    <w:uiPriority w:val="9"/>
    <w:semiHidden/>
    <w:rsid w:val="00F1610F"/>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F1610F"/>
    <w:rPr>
      <w:rFonts w:ascii="Cambria" w:eastAsia="Times New Roman" w:hAnsi="Cambria" w:cs="Times New Roman"/>
      <w:i/>
      <w:iCs/>
      <w:color w:val="272727"/>
      <w:sz w:val="21"/>
      <w:szCs w:val="21"/>
    </w:rPr>
  </w:style>
  <w:style w:type="table" w:customStyle="1" w:styleId="GridTable1Light2">
    <w:name w:val="Grid Table 1 Light2"/>
    <w:basedOn w:val="TableNormal"/>
    <w:next w:val="GridTable1Light"/>
    <w:uiPriority w:val="46"/>
    <w:rsid w:val="00F1610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2">
    <w:name w:val="Table Grid Light2"/>
    <w:basedOn w:val="TableNormal"/>
    <w:next w:val="TableGridLight"/>
    <w:uiPriority w:val="40"/>
    <w:rsid w:val="00F1610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FollowedHyperlink2">
    <w:name w:val="FollowedHyperlink2"/>
    <w:basedOn w:val="DefaultParagraphFont"/>
    <w:uiPriority w:val="99"/>
    <w:semiHidden/>
    <w:unhideWhenUsed/>
    <w:rsid w:val="00F1610F"/>
    <w:rPr>
      <w:color w:val="800080"/>
      <w:u w:val="single"/>
    </w:rPr>
  </w:style>
  <w:style w:type="paragraph" w:styleId="TOC1">
    <w:name w:val="toc 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TOC22">
    <w:name w:val="TOC 22"/>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2">
    <w:name w:val="TOC 32"/>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2">
    <w:name w:val="Table of Figures2"/>
    <w:basedOn w:val="ThesisListofFigures"/>
    <w:next w:val="Normal"/>
    <w:uiPriority w:val="99"/>
    <w:unhideWhenUsed/>
    <w:rsid w:val="00F1610F"/>
    <w:pPr>
      <w:spacing w:before="120" w:after="120"/>
      <w:ind w:left="1134" w:hanging="1134"/>
    </w:pPr>
  </w:style>
  <w:style w:type="paragraph" w:styleId="TOC4">
    <w:name w:val="toc 4"/>
    <w:basedOn w:val="Normal"/>
    <w:next w:val="Normal"/>
    <w:autoRedefine/>
    <w:uiPriority w:val="39"/>
    <w:unhideWhenUsed/>
    <w:rsid w:val="00F1610F"/>
    <w:pPr>
      <w:spacing w:after="0" w:line="276" w:lineRule="auto"/>
      <w:ind w:left="660"/>
    </w:pPr>
    <w:rPr>
      <w:rFonts w:cs="Times New Roman"/>
      <w:sz w:val="20"/>
      <w:szCs w:val="24"/>
    </w:rPr>
  </w:style>
  <w:style w:type="paragraph" w:styleId="TOC5">
    <w:name w:val="toc 5"/>
    <w:basedOn w:val="Normal"/>
    <w:next w:val="Normal"/>
    <w:autoRedefine/>
    <w:uiPriority w:val="39"/>
    <w:unhideWhenUsed/>
    <w:rsid w:val="00F1610F"/>
    <w:pPr>
      <w:spacing w:after="0" w:line="276" w:lineRule="auto"/>
      <w:ind w:left="880"/>
    </w:pPr>
    <w:rPr>
      <w:rFonts w:cs="Times New Roman"/>
      <w:sz w:val="20"/>
      <w:szCs w:val="24"/>
    </w:rPr>
  </w:style>
  <w:style w:type="paragraph" w:styleId="TOC6">
    <w:name w:val="toc 6"/>
    <w:basedOn w:val="Normal"/>
    <w:next w:val="Normal"/>
    <w:autoRedefine/>
    <w:uiPriority w:val="39"/>
    <w:unhideWhenUsed/>
    <w:rsid w:val="00F1610F"/>
    <w:pPr>
      <w:spacing w:after="0" w:line="276" w:lineRule="auto"/>
      <w:ind w:left="1100"/>
    </w:pPr>
    <w:rPr>
      <w:rFonts w:cs="Times New Roman"/>
      <w:sz w:val="20"/>
      <w:szCs w:val="24"/>
    </w:rPr>
  </w:style>
  <w:style w:type="paragraph" w:styleId="TOC7">
    <w:name w:val="toc 7"/>
    <w:basedOn w:val="Normal"/>
    <w:next w:val="Normal"/>
    <w:autoRedefine/>
    <w:uiPriority w:val="39"/>
    <w:unhideWhenUsed/>
    <w:rsid w:val="00F1610F"/>
    <w:pPr>
      <w:spacing w:after="0" w:line="276" w:lineRule="auto"/>
      <w:ind w:left="1320"/>
    </w:pPr>
    <w:rPr>
      <w:rFonts w:cs="Times New Roman"/>
      <w:sz w:val="20"/>
      <w:szCs w:val="24"/>
    </w:rPr>
  </w:style>
  <w:style w:type="paragraph" w:styleId="TOC8">
    <w:name w:val="toc 8"/>
    <w:basedOn w:val="Normal"/>
    <w:next w:val="Normal"/>
    <w:autoRedefine/>
    <w:uiPriority w:val="39"/>
    <w:unhideWhenUsed/>
    <w:rsid w:val="00F1610F"/>
    <w:pPr>
      <w:spacing w:after="0" w:line="276" w:lineRule="auto"/>
      <w:ind w:left="1540"/>
    </w:pPr>
    <w:rPr>
      <w:rFonts w:cs="Times New Roman"/>
      <w:sz w:val="20"/>
      <w:szCs w:val="24"/>
    </w:rPr>
  </w:style>
  <w:style w:type="paragraph" w:styleId="TOC9">
    <w:name w:val="toc 9"/>
    <w:basedOn w:val="Normal"/>
    <w:next w:val="Normal"/>
    <w:autoRedefine/>
    <w:uiPriority w:val="39"/>
    <w:unhideWhenUsed/>
    <w:rsid w:val="00F1610F"/>
    <w:pPr>
      <w:spacing w:after="0" w:line="276" w:lineRule="auto"/>
      <w:ind w:left="1760"/>
    </w:pPr>
    <w:rPr>
      <w:rFonts w:cs="Times New Roman"/>
      <w:sz w:val="20"/>
      <w:szCs w:val="24"/>
    </w:rPr>
  </w:style>
  <w:style w:type="paragraph" w:styleId="Bibliography">
    <w:name w:val="Bibliography"/>
    <w:basedOn w:val="Normal"/>
    <w:next w:val="Normal"/>
    <w:uiPriority w:val="37"/>
    <w:unhideWhenUsed/>
    <w:rsid w:val="00F1610F"/>
    <w:pPr>
      <w:spacing w:after="200" w:line="276" w:lineRule="auto"/>
    </w:pPr>
  </w:style>
  <w:style w:type="paragraph" w:customStyle="1" w:styleId="BlockText1">
    <w:name w:val="Block Text1"/>
    <w:basedOn w:val="Normal"/>
    <w:next w:val="BlockText"/>
    <w:uiPriority w:val="99"/>
    <w:semiHidden/>
    <w:unhideWhenUsed/>
    <w:rsid w:val="00F1610F"/>
    <w:pPr>
      <w:pBdr>
        <w:top w:val="single" w:sz="2" w:space="10" w:color="4F81BD" w:shadow="1" w:frame="1"/>
        <w:left w:val="single" w:sz="2" w:space="10" w:color="4F81BD" w:shadow="1" w:frame="1"/>
        <w:bottom w:val="single" w:sz="2" w:space="10" w:color="4F81BD" w:shadow="1" w:frame="1"/>
        <w:right w:val="single" w:sz="2" w:space="10" w:color="4F81BD" w:shadow="1" w:frame="1"/>
      </w:pBdr>
      <w:spacing w:after="200" w:line="276" w:lineRule="auto"/>
      <w:ind w:left="1152" w:right="1152"/>
    </w:pPr>
    <w:rPr>
      <w:rFonts w:eastAsia="Times New Roman"/>
      <w:i/>
      <w:iCs/>
      <w:color w:val="4F81BD"/>
    </w:rPr>
  </w:style>
  <w:style w:type="paragraph" w:customStyle="1" w:styleId="BodyTextFirstIndent1">
    <w:name w:val="Body Text First Indent1"/>
    <w:basedOn w:val="BodyText"/>
    <w:next w:val="BodyTextFirstIndent"/>
    <w:link w:val="BodyTextFirstIndentChar"/>
    <w:uiPriority w:val="99"/>
    <w:semiHidden/>
    <w:unhideWhenUsed/>
    <w:rsid w:val="00F1610F"/>
    <w:pPr>
      <w:spacing w:after="200" w:line="276" w:lineRule="auto"/>
      <w:ind w:firstLine="360"/>
    </w:pPr>
    <w:rPr>
      <w:rFonts w:ascii="Times New Roman" w:eastAsia="SimSun" w:hAnsi="Times New Roman" w:cs="Times New Roman"/>
      <w:spacing w:val="-1"/>
      <w:sz w:val="20"/>
      <w:szCs w:val="20"/>
    </w:rPr>
  </w:style>
  <w:style w:type="character" w:customStyle="1" w:styleId="BodyTextFirstIndentChar">
    <w:name w:val="Body Text First Indent Char"/>
    <w:basedOn w:val="BodyTextChar"/>
    <w:link w:val="BodyTextFirstIndent1"/>
    <w:uiPriority w:val="99"/>
    <w:semiHidden/>
    <w:rsid w:val="00F1610F"/>
    <w:rPr>
      <w:rFonts w:ascii="Times New Roman" w:eastAsia="SimSun" w:hAnsi="Times New Roman" w:cs="Times New Roman"/>
      <w:spacing w:val="-1"/>
      <w:sz w:val="20"/>
      <w:szCs w:val="20"/>
    </w:rPr>
  </w:style>
  <w:style w:type="paragraph" w:customStyle="1" w:styleId="BodyTextFirstIndent21">
    <w:name w:val="Body Text First Indent 21"/>
    <w:basedOn w:val="BodyTextIndent"/>
    <w:next w:val="BodyTextFirstIndent2"/>
    <w:link w:val="BodyTextFirstIndent2Char"/>
    <w:uiPriority w:val="99"/>
    <w:semiHidden/>
    <w:unhideWhenUsed/>
    <w:rsid w:val="00F1610F"/>
    <w:pPr>
      <w:spacing w:after="200" w:line="276" w:lineRule="auto"/>
      <w:ind w:left="360" w:firstLine="360"/>
    </w:pPr>
    <w:rPr>
      <w:rFonts w:eastAsia="SimSun"/>
      <w:sz w:val="20"/>
      <w:szCs w:val="20"/>
    </w:rPr>
  </w:style>
  <w:style w:type="character" w:customStyle="1" w:styleId="BodyTextFirstIndent2Char">
    <w:name w:val="Body Text First Indent 2 Char"/>
    <w:basedOn w:val="BodyTextIndentChar"/>
    <w:link w:val="BodyTextFirstIndent21"/>
    <w:uiPriority w:val="99"/>
    <w:semiHidden/>
    <w:rsid w:val="00F1610F"/>
    <w:rPr>
      <w:rFonts w:ascii="Times New Roman" w:eastAsia="SimSun" w:hAnsi="Times New Roman" w:cs="Times New Roman"/>
      <w:sz w:val="20"/>
      <w:szCs w:val="20"/>
      <w:lang w:val="tr-TR"/>
    </w:rPr>
  </w:style>
  <w:style w:type="paragraph" w:styleId="BodyTextIndent3">
    <w:name w:val="Body Text Indent 3"/>
    <w:basedOn w:val="Normal"/>
    <w:link w:val="BodyTextIndent3Char"/>
    <w:uiPriority w:val="99"/>
    <w:semiHidden/>
    <w:unhideWhenUsed/>
    <w:rsid w:val="00F1610F"/>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F1610F"/>
    <w:rPr>
      <w:sz w:val="16"/>
      <w:szCs w:val="16"/>
    </w:rPr>
  </w:style>
  <w:style w:type="paragraph" w:styleId="Closing">
    <w:name w:val="Closing"/>
    <w:basedOn w:val="Normal"/>
    <w:link w:val="ClosingChar"/>
    <w:uiPriority w:val="99"/>
    <w:semiHidden/>
    <w:unhideWhenUsed/>
    <w:rsid w:val="00F1610F"/>
    <w:pPr>
      <w:spacing w:after="0" w:line="240" w:lineRule="auto"/>
      <w:ind w:left="4320"/>
    </w:pPr>
  </w:style>
  <w:style w:type="character" w:customStyle="1" w:styleId="ClosingChar">
    <w:name w:val="Closing Char"/>
    <w:basedOn w:val="DefaultParagraphFont"/>
    <w:link w:val="Closing"/>
    <w:uiPriority w:val="99"/>
    <w:semiHidden/>
    <w:rsid w:val="00F1610F"/>
  </w:style>
  <w:style w:type="paragraph" w:styleId="Date">
    <w:name w:val="Date"/>
    <w:basedOn w:val="Normal"/>
    <w:next w:val="Normal"/>
    <w:link w:val="DateChar"/>
    <w:uiPriority w:val="99"/>
    <w:semiHidden/>
    <w:unhideWhenUsed/>
    <w:rsid w:val="00F1610F"/>
    <w:pPr>
      <w:spacing w:after="200" w:line="276" w:lineRule="auto"/>
    </w:pPr>
  </w:style>
  <w:style w:type="character" w:customStyle="1" w:styleId="DateChar">
    <w:name w:val="Date Char"/>
    <w:basedOn w:val="DefaultParagraphFont"/>
    <w:link w:val="Date"/>
    <w:uiPriority w:val="99"/>
    <w:semiHidden/>
    <w:rsid w:val="00F1610F"/>
  </w:style>
  <w:style w:type="paragraph" w:styleId="DocumentMap">
    <w:name w:val="Document Map"/>
    <w:basedOn w:val="Normal"/>
    <w:link w:val="DocumentMapChar"/>
    <w:uiPriority w:val="99"/>
    <w:semiHidden/>
    <w:unhideWhenUsed/>
    <w:rsid w:val="00F1610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610F"/>
    <w:rPr>
      <w:rFonts w:ascii="Segoe UI" w:hAnsi="Segoe UI" w:cs="Segoe UI"/>
      <w:sz w:val="16"/>
      <w:szCs w:val="16"/>
    </w:rPr>
  </w:style>
  <w:style w:type="paragraph" w:styleId="E-mailSignature">
    <w:name w:val="E-mail Signature"/>
    <w:basedOn w:val="Normal"/>
    <w:link w:val="E-mailSignatureChar"/>
    <w:uiPriority w:val="99"/>
    <w:semiHidden/>
    <w:unhideWhenUsed/>
    <w:rsid w:val="00F1610F"/>
    <w:pPr>
      <w:spacing w:after="0" w:line="240" w:lineRule="auto"/>
    </w:pPr>
  </w:style>
  <w:style w:type="character" w:customStyle="1" w:styleId="E-mailSignatureChar">
    <w:name w:val="E-mail Signature Char"/>
    <w:basedOn w:val="DefaultParagraphFont"/>
    <w:link w:val="E-mailSignature"/>
    <w:uiPriority w:val="99"/>
    <w:semiHidden/>
    <w:rsid w:val="00F1610F"/>
  </w:style>
  <w:style w:type="paragraph" w:customStyle="1" w:styleId="EnvelopeAddress1">
    <w:name w:val="Envelope Address1"/>
    <w:basedOn w:val="Normal"/>
    <w:next w:val="EnvelopeAddress"/>
    <w:uiPriority w:val="99"/>
    <w:semiHidden/>
    <w:unhideWhenUsed/>
    <w:rsid w:val="00F1610F"/>
    <w:pPr>
      <w:framePr w:w="7920" w:h="1980" w:hRule="exact" w:hSpace="180" w:wrap="auto" w:hAnchor="page" w:xAlign="center" w:yAlign="bottom"/>
      <w:spacing w:after="0" w:line="240" w:lineRule="auto"/>
      <w:ind w:left="2880"/>
    </w:pPr>
    <w:rPr>
      <w:rFonts w:ascii="Cambria" w:eastAsia="Times New Roman" w:hAnsi="Cambria" w:cs="Times New Roman"/>
      <w:sz w:val="24"/>
      <w:szCs w:val="24"/>
    </w:rPr>
  </w:style>
  <w:style w:type="paragraph" w:customStyle="1" w:styleId="EnvelopeReturn1">
    <w:name w:val="Envelope Return1"/>
    <w:basedOn w:val="Normal"/>
    <w:next w:val="EnvelopeReturn"/>
    <w:uiPriority w:val="99"/>
    <w:semiHidden/>
    <w:unhideWhenUsed/>
    <w:rsid w:val="00F1610F"/>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semiHidden/>
    <w:unhideWhenUsed/>
    <w:rsid w:val="00F1610F"/>
    <w:pPr>
      <w:spacing w:after="0" w:line="240" w:lineRule="auto"/>
    </w:pPr>
    <w:rPr>
      <w:i/>
      <w:iCs/>
    </w:rPr>
  </w:style>
  <w:style w:type="character" w:customStyle="1" w:styleId="HTMLAddressChar">
    <w:name w:val="HTML Address Char"/>
    <w:basedOn w:val="DefaultParagraphFont"/>
    <w:link w:val="HTMLAddress"/>
    <w:uiPriority w:val="99"/>
    <w:semiHidden/>
    <w:rsid w:val="00F1610F"/>
    <w:rPr>
      <w:i/>
      <w:iCs/>
    </w:rPr>
  </w:style>
  <w:style w:type="paragraph" w:styleId="Index1">
    <w:name w:val="index 1"/>
    <w:basedOn w:val="Normal"/>
    <w:next w:val="Normal"/>
    <w:autoRedefine/>
    <w:uiPriority w:val="99"/>
    <w:semiHidden/>
    <w:unhideWhenUsed/>
    <w:rsid w:val="00F1610F"/>
    <w:pPr>
      <w:spacing w:after="0" w:line="240" w:lineRule="auto"/>
      <w:ind w:left="220" w:hanging="220"/>
    </w:pPr>
  </w:style>
  <w:style w:type="paragraph" w:styleId="Index2">
    <w:name w:val="index 2"/>
    <w:basedOn w:val="Normal"/>
    <w:next w:val="Normal"/>
    <w:autoRedefine/>
    <w:uiPriority w:val="99"/>
    <w:semiHidden/>
    <w:unhideWhenUsed/>
    <w:rsid w:val="00F1610F"/>
    <w:pPr>
      <w:spacing w:after="0" w:line="240" w:lineRule="auto"/>
      <w:ind w:left="440" w:hanging="220"/>
    </w:pPr>
  </w:style>
  <w:style w:type="paragraph" w:styleId="Index3">
    <w:name w:val="index 3"/>
    <w:basedOn w:val="Normal"/>
    <w:next w:val="Normal"/>
    <w:autoRedefine/>
    <w:uiPriority w:val="99"/>
    <w:semiHidden/>
    <w:unhideWhenUsed/>
    <w:rsid w:val="00F1610F"/>
    <w:pPr>
      <w:spacing w:after="0" w:line="240" w:lineRule="auto"/>
      <w:ind w:left="660" w:hanging="220"/>
    </w:pPr>
  </w:style>
  <w:style w:type="paragraph" w:styleId="Index4">
    <w:name w:val="index 4"/>
    <w:basedOn w:val="Normal"/>
    <w:next w:val="Normal"/>
    <w:autoRedefine/>
    <w:uiPriority w:val="99"/>
    <w:semiHidden/>
    <w:unhideWhenUsed/>
    <w:rsid w:val="00F1610F"/>
    <w:pPr>
      <w:spacing w:after="0" w:line="240" w:lineRule="auto"/>
      <w:ind w:left="880" w:hanging="220"/>
    </w:pPr>
  </w:style>
  <w:style w:type="paragraph" w:styleId="Index5">
    <w:name w:val="index 5"/>
    <w:basedOn w:val="Normal"/>
    <w:next w:val="Normal"/>
    <w:autoRedefine/>
    <w:uiPriority w:val="99"/>
    <w:semiHidden/>
    <w:unhideWhenUsed/>
    <w:rsid w:val="00F1610F"/>
    <w:pPr>
      <w:spacing w:after="0" w:line="240" w:lineRule="auto"/>
      <w:ind w:left="1100" w:hanging="220"/>
    </w:pPr>
  </w:style>
  <w:style w:type="paragraph" w:styleId="Index6">
    <w:name w:val="index 6"/>
    <w:basedOn w:val="Normal"/>
    <w:next w:val="Normal"/>
    <w:autoRedefine/>
    <w:uiPriority w:val="99"/>
    <w:semiHidden/>
    <w:unhideWhenUsed/>
    <w:rsid w:val="00F1610F"/>
    <w:pPr>
      <w:spacing w:after="0" w:line="240" w:lineRule="auto"/>
      <w:ind w:left="1320" w:hanging="220"/>
    </w:pPr>
  </w:style>
  <w:style w:type="paragraph" w:styleId="Index7">
    <w:name w:val="index 7"/>
    <w:basedOn w:val="Normal"/>
    <w:next w:val="Normal"/>
    <w:autoRedefine/>
    <w:uiPriority w:val="99"/>
    <w:semiHidden/>
    <w:unhideWhenUsed/>
    <w:rsid w:val="00F1610F"/>
    <w:pPr>
      <w:spacing w:after="0" w:line="240" w:lineRule="auto"/>
      <w:ind w:left="1540" w:hanging="220"/>
    </w:pPr>
  </w:style>
  <w:style w:type="paragraph" w:styleId="Index8">
    <w:name w:val="index 8"/>
    <w:basedOn w:val="Normal"/>
    <w:next w:val="Normal"/>
    <w:autoRedefine/>
    <w:uiPriority w:val="99"/>
    <w:semiHidden/>
    <w:unhideWhenUsed/>
    <w:rsid w:val="00F1610F"/>
    <w:pPr>
      <w:spacing w:after="0" w:line="240" w:lineRule="auto"/>
      <w:ind w:left="1760" w:hanging="220"/>
    </w:pPr>
  </w:style>
  <w:style w:type="paragraph" w:styleId="Index9">
    <w:name w:val="index 9"/>
    <w:basedOn w:val="Normal"/>
    <w:next w:val="Normal"/>
    <w:autoRedefine/>
    <w:uiPriority w:val="99"/>
    <w:semiHidden/>
    <w:unhideWhenUsed/>
    <w:rsid w:val="00F1610F"/>
    <w:pPr>
      <w:spacing w:after="0" w:line="240" w:lineRule="auto"/>
      <w:ind w:left="1980" w:hanging="220"/>
    </w:pPr>
  </w:style>
  <w:style w:type="paragraph" w:customStyle="1" w:styleId="IndexHeading1">
    <w:name w:val="Index Heading1"/>
    <w:basedOn w:val="Normal"/>
    <w:next w:val="Index1"/>
    <w:uiPriority w:val="99"/>
    <w:semiHidden/>
    <w:unhideWhenUsed/>
    <w:rsid w:val="00F1610F"/>
    <w:pPr>
      <w:spacing w:after="200" w:line="276" w:lineRule="auto"/>
    </w:pPr>
    <w:rPr>
      <w:rFonts w:ascii="Cambria" w:eastAsia="Times New Roman" w:hAnsi="Cambria" w:cs="Times New Roman"/>
      <w:b/>
      <w:bCs/>
    </w:rPr>
  </w:style>
  <w:style w:type="paragraph" w:customStyle="1" w:styleId="IntenseQuote1">
    <w:name w:val="Intense Quote1"/>
    <w:basedOn w:val="Normal"/>
    <w:next w:val="Normal"/>
    <w:uiPriority w:val="30"/>
    <w:qFormat/>
    <w:rsid w:val="00F1610F"/>
    <w:pPr>
      <w:pBdr>
        <w:top w:val="single" w:sz="4" w:space="10" w:color="4F81BD"/>
        <w:bottom w:val="single" w:sz="4" w:space="10" w:color="4F81BD"/>
      </w:pBdr>
      <w:spacing w:before="360" w:after="360" w:line="276" w:lineRule="auto"/>
      <w:ind w:left="864" w:right="864"/>
      <w:jc w:val="center"/>
    </w:pPr>
    <w:rPr>
      <w:i/>
      <w:iCs/>
      <w:color w:val="4F81BD"/>
    </w:rPr>
  </w:style>
  <w:style w:type="character" w:customStyle="1" w:styleId="IntenseQuoteChar">
    <w:name w:val="Intense Quote Char"/>
    <w:basedOn w:val="DefaultParagraphFont"/>
    <w:link w:val="IntenseQuote"/>
    <w:uiPriority w:val="30"/>
    <w:rsid w:val="00F1610F"/>
    <w:rPr>
      <w:i/>
      <w:iCs/>
      <w:color w:val="4F81BD"/>
    </w:rPr>
  </w:style>
  <w:style w:type="paragraph" w:styleId="List">
    <w:name w:val="List"/>
    <w:basedOn w:val="Normal"/>
    <w:uiPriority w:val="99"/>
    <w:semiHidden/>
    <w:unhideWhenUsed/>
    <w:rsid w:val="00F1610F"/>
    <w:pPr>
      <w:spacing w:after="200" w:line="276" w:lineRule="auto"/>
      <w:ind w:left="360" w:hanging="360"/>
      <w:contextualSpacing/>
    </w:pPr>
  </w:style>
  <w:style w:type="paragraph" w:styleId="List2">
    <w:name w:val="List 2"/>
    <w:basedOn w:val="Normal"/>
    <w:uiPriority w:val="99"/>
    <w:semiHidden/>
    <w:unhideWhenUsed/>
    <w:rsid w:val="00F1610F"/>
    <w:pPr>
      <w:spacing w:after="200" w:line="276" w:lineRule="auto"/>
      <w:ind w:left="720" w:hanging="360"/>
      <w:contextualSpacing/>
    </w:pPr>
  </w:style>
  <w:style w:type="paragraph" w:styleId="List3">
    <w:name w:val="List 3"/>
    <w:basedOn w:val="Normal"/>
    <w:uiPriority w:val="99"/>
    <w:semiHidden/>
    <w:unhideWhenUsed/>
    <w:rsid w:val="00F1610F"/>
    <w:pPr>
      <w:spacing w:after="200" w:line="276" w:lineRule="auto"/>
      <w:ind w:left="1080" w:hanging="360"/>
      <w:contextualSpacing/>
    </w:pPr>
  </w:style>
  <w:style w:type="paragraph" w:styleId="List4">
    <w:name w:val="List 4"/>
    <w:basedOn w:val="Normal"/>
    <w:uiPriority w:val="99"/>
    <w:semiHidden/>
    <w:unhideWhenUsed/>
    <w:rsid w:val="00F1610F"/>
    <w:pPr>
      <w:spacing w:after="200" w:line="276" w:lineRule="auto"/>
      <w:ind w:left="1440" w:hanging="360"/>
      <w:contextualSpacing/>
    </w:pPr>
  </w:style>
  <w:style w:type="paragraph" w:styleId="List5">
    <w:name w:val="List 5"/>
    <w:basedOn w:val="Normal"/>
    <w:uiPriority w:val="99"/>
    <w:semiHidden/>
    <w:unhideWhenUsed/>
    <w:rsid w:val="00F1610F"/>
    <w:pPr>
      <w:spacing w:after="200" w:line="276" w:lineRule="auto"/>
      <w:ind w:left="1800" w:hanging="360"/>
      <w:contextualSpacing/>
    </w:pPr>
  </w:style>
  <w:style w:type="paragraph" w:styleId="ListBullet">
    <w:name w:val="List Bullet"/>
    <w:basedOn w:val="Normal"/>
    <w:uiPriority w:val="99"/>
    <w:semiHidden/>
    <w:unhideWhenUsed/>
    <w:rsid w:val="00F1610F"/>
    <w:pPr>
      <w:spacing w:after="200" w:line="276" w:lineRule="auto"/>
      <w:ind w:left="720" w:hanging="360"/>
      <w:contextualSpacing/>
    </w:pPr>
  </w:style>
  <w:style w:type="paragraph" w:styleId="ListBullet2">
    <w:name w:val="List Bullet 2"/>
    <w:basedOn w:val="Normal"/>
    <w:uiPriority w:val="99"/>
    <w:semiHidden/>
    <w:unhideWhenUsed/>
    <w:rsid w:val="00F1610F"/>
    <w:pPr>
      <w:numPr>
        <w:numId w:val="13"/>
      </w:numPr>
      <w:tabs>
        <w:tab w:val="clear" w:pos="720"/>
      </w:tabs>
      <w:spacing w:after="200" w:line="276" w:lineRule="auto"/>
      <w:contextualSpacing/>
    </w:pPr>
  </w:style>
  <w:style w:type="paragraph" w:styleId="ListBullet3">
    <w:name w:val="List Bullet 3"/>
    <w:basedOn w:val="Normal"/>
    <w:uiPriority w:val="99"/>
    <w:semiHidden/>
    <w:unhideWhenUsed/>
    <w:rsid w:val="00F1610F"/>
    <w:pPr>
      <w:numPr>
        <w:numId w:val="14"/>
      </w:numPr>
      <w:tabs>
        <w:tab w:val="clear" w:pos="1080"/>
      </w:tabs>
      <w:spacing w:after="200" w:line="276" w:lineRule="auto"/>
      <w:ind w:left="720"/>
      <w:contextualSpacing/>
    </w:pPr>
  </w:style>
  <w:style w:type="paragraph" w:styleId="ListBullet4">
    <w:name w:val="List Bullet 4"/>
    <w:basedOn w:val="Normal"/>
    <w:uiPriority w:val="99"/>
    <w:semiHidden/>
    <w:unhideWhenUsed/>
    <w:rsid w:val="00F1610F"/>
    <w:pPr>
      <w:numPr>
        <w:numId w:val="15"/>
      </w:numPr>
      <w:tabs>
        <w:tab w:val="clear" w:pos="1440"/>
        <w:tab w:val="num" w:pos="360"/>
      </w:tabs>
      <w:spacing w:after="200" w:line="276" w:lineRule="auto"/>
      <w:ind w:left="0" w:firstLine="0"/>
      <w:contextualSpacing/>
    </w:pPr>
  </w:style>
  <w:style w:type="paragraph" w:styleId="ListBullet5">
    <w:name w:val="List Bullet 5"/>
    <w:basedOn w:val="Normal"/>
    <w:uiPriority w:val="99"/>
    <w:semiHidden/>
    <w:unhideWhenUsed/>
    <w:rsid w:val="00F1610F"/>
    <w:pPr>
      <w:numPr>
        <w:numId w:val="16"/>
      </w:numPr>
      <w:tabs>
        <w:tab w:val="clear" w:pos="1800"/>
        <w:tab w:val="num" w:pos="360"/>
      </w:tabs>
      <w:spacing w:after="200" w:line="276" w:lineRule="auto"/>
      <w:ind w:left="0" w:firstLine="0"/>
      <w:contextualSpacing/>
    </w:pPr>
  </w:style>
  <w:style w:type="paragraph" w:styleId="ListContinue">
    <w:name w:val="List Continue"/>
    <w:basedOn w:val="Normal"/>
    <w:uiPriority w:val="99"/>
    <w:semiHidden/>
    <w:unhideWhenUsed/>
    <w:rsid w:val="00F1610F"/>
    <w:pPr>
      <w:spacing w:after="120" w:line="276" w:lineRule="auto"/>
      <w:ind w:left="360"/>
      <w:contextualSpacing/>
    </w:pPr>
  </w:style>
  <w:style w:type="paragraph" w:styleId="ListContinue2">
    <w:name w:val="List Continue 2"/>
    <w:basedOn w:val="Normal"/>
    <w:uiPriority w:val="99"/>
    <w:semiHidden/>
    <w:unhideWhenUsed/>
    <w:rsid w:val="00F1610F"/>
    <w:pPr>
      <w:spacing w:after="120" w:line="276" w:lineRule="auto"/>
      <w:ind w:left="720"/>
      <w:contextualSpacing/>
    </w:pPr>
  </w:style>
  <w:style w:type="paragraph" w:styleId="ListContinue3">
    <w:name w:val="List Continue 3"/>
    <w:basedOn w:val="Normal"/>
    <w:uiPriority w:val="99"/>
    <w:semiHidden/>
    <w:unhideWhenUsed/>
    <w:rsid w:val="00F1610F"/>
    <w:pPr>
      <w:spacing w:after="120" w:line="276" w:lineRule="auto"/>
      <w:ind w:left="1080"/>
      <w:contextualSpacing/>
    </w:pPr>
  </w:style>
  <w:style w:type="paragraph" w:styleId="ListContinue4">
    <w:name w:val="List Continue 4"/>
    <w:basedOn w:val="Normal"/>
    <w:uiPriority w:val="99"/>
    <w:semiHidden/>
    <w:unhideWhenUsed/>
    <w:rsid w:val="00F1610F"/>
    <w:pPr>
      <w:spacing w:after="120" w:line="276" w:lineRule="auto"/>
      <w:ind w:left="1440"/>
      <w:contextualSpacing/>
    </w:pPr>
  </w:style>
  <w:style w:type="paragraph" w:styleId="ListContinue5">
    <w:name w:val="List Continue 5"/>
    <w:basedOn w:val="Normal"/>
    <w:uiPriority w:val="99"/>
    <w:semiHidden/>
    <w:unhideWhenUsed/>
    <w:rsid w:val="00F1610F"/>
    <w:pPr>
      <w:spacing w:after="120" w:line="276" w:lineRule="auto"/>
      <w:ind w:left="1800"/>
      <w:contextualSpacing/>
    </w:pPr>
  </w:style>
  <w:style w:type="paragraph" w:styleId="ListNumber">
    <w:name w:val="List Number"/>
    <w:basedOn w:val="Normal"/>
    <w:uiPriority w:val="99"/>
    <w:semiHidden/>
    <w:unhideWhenUsed/>
    <w:rsid w:val="00F1610F"/>
    <w:pPr>
      <w:numPr>
        <w:numId w:val="17"/>
      </w:numPr>
      <w:spacing w:after="200" w:line="276" w:lineRule="auto"/>
      <w:ind w:left="0" w:firstLine="0"/>
      <w:contextualSpacing/>
    </w:pPr>
  </w:style>
  <w:style w:type="paragraph" w:styleId="ListNumber2">
    <w:name w:val="List Number 2"/>
    <w:basedOn w:val="Normal"/>
    <w:uiPriority w:val="99"/>
    <w:semiHidden/>
    <w:unhideWhenUsed/>
    <w:rsid w:val="00F1610F"/>
    <w:pPr>
      <w:numPr>
        <w:numId w:val="18"/>
      </w:numPr>
      <w:tabs>
        <w:tab w:val="clear" w:pos="720"/>
        <w:tab w:val="num" w:pos="360"/>
      </w:tabs>
      <w:spacing w:after="200" w:line="276" w:lineRule="auto"/>
      <w:ind w:left="0" w:firstLine="0"/>
      <w:contextualSpacing/>
    </w:pPr>
  </w:style>
  <w:style w:type="paragraph" w:styleId="ListNumber3">
    <w:name w:val="List Number 3"/>
    <w:basedOn w:val="Normal"/>
    <w:uiPriority w:val="99"/>
    <w:semiHidden/>
    <w:unhideWhenUsed/>
    <w:rsid w:val="00F1610F"/>
    <w:pPr>
      <w:numPr>
        <w:numId w:val="19"/>
      </w:numPr>
      <w:tabs>
        <w:tab w:val="clear" w:pos="1080"/>
        <w:tab w:val="num" w:pos="360"/>
      </w:tabs>
      <w:spacing w:after="200" w:line="276" w:lineRule="auto"/>
      <w:ind w:left="0" w:firstLine="0"/>
      <w:contextualSpacing/>
    </w:pPr>
  </w:style>
  <w:style w:type="paragraph" w:styleId="ListNumber4">
    <w:name w:val="List Number 4"/>
    <w:basedOn w:val="Normal"/>
    <w:uiPriority w:val="99"/>
    <w:semiHidden/>
    <w:unhideWhenUsed/>
    <w:rsid w:val="00F1610F"/>
    <w:pPr>
      <w:numPr>
        <w:numId w:val="20"/>
      </w:numPr>
      <w:tabs>
        <w:tab w:val="clear" w:pos="1440"/>
        <w:tab w:val="num" w:pos="360"/>
      </w:tabs>
      <w:spacing w:after="200" w:line="276" w:lineRule="auto"/>
      <w:ind w:left="0" w:firstLine="0"/>
      <w:contextualSpacing/>
    </w:pPr>
  </w:style>
  <w:style w:type="paragraph" w:styleId="ListNumber5">
    <w:name w:val="List Number 5"/>
    <w:basedOn w:val="Normal"/>
    <w:uiPriority w:val="99"/>
    <w:semiHidden/>
    <w:unhideWhenUsed/>
    <w:rsid w:val="00F1610F"/>
    <w:pPr>
      <w:numPr>
        <w:numId w:val="21"/>
      </w:numPr>
      <w:tabs>
        <w:tab w:val="clear" w:pos="1800"/>
        <w:tab w:val="num" w:pos="360"/>
      </w:tabs>
      <w:spacing w:after="200" w:line="276" w:lineRule="auto"/>
      <w:ind w:left="0" w:firstLine="0"/>
      <w:contextualSpacing/>
    </w:pPr>
  </w:style>
  <w:style w:type="paragraph" w:styleId="MacroText">
    <w:name w:val="macro"/>
    <w:link w:val="MacroTextChar"/>
    <w:uiPriority w:val="99"/>
    <w:semiHidden/>
    <w:unhideWhenUsed/>
    <w:rsid w:val="00F1610F"/>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F1610F"/>
    <w:rPr>
      <w:rFonts w:ascii="Consolas" w:hAnsi="Consolas" w:cs="Consolas"/>
      <w:sz w:val="20"/>
      <w:szCs w:val="20"/>
    </w:rPr>
  </w:style>
  <w:style w:type="paragraph" w:customStyle="1" w:styleId="MessageHeader1">
    <w:name w:val="Message Header1"/>
    <w:basedOn w:val="Normal"/>
    <w:next w:val="MessageHeader"/>
    <w:link w:val="MessageHeaderChar"/>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1"/>
    <w:uiPriority w:val="99"/>
    <w:semiHidden/>
    <w:rsid w:val="00F1610F"/>
    <w:rPr>
      <w:rFonts w:ascii="Cambria" w:eastAsia="Times New Roman" w:hAnsi="Cambria" w:cs="Times New Roman"/>
      <w:sz w:val="24"/>
      <w:szCs w:val="24"/>
      <w:shd w:val="pct20" w:color="auto" w:fill="auto"/>
    </w:rPr>
  </w:style>
  <w:style w:type="paragraph" w:styleId="NoteHeading">
    <w:name w:val="Note Heading"/>
    <w:basedOn w:val="Normal"/>
    <w:next w:val="Normal"/>
    <w:link w:val="NoteHeadingChar"/>
    <w:uiPriority w:val="99"/>
    <w:semiHidden/>
    <w:unhideWhenUsed/>
    <w:rsid w:val="00F1610F"/>
    <w:pPr>
      <w:spacing w:after="0" w:line="240" w:lineRule="auto"/>
    </w:pPr>
  </w:style>
  <w:style w:type="character" w:customStyle="1" w:styleId="NoteHeadingChar">
    <w:name w:val="Note Heading Char"/>
    <w:basedOn w:val="DefaultParagraphFont"/>
    <w:link w:val="NoteHeading"/>
    <w:uiPriority w:val="99"/>
    <w:semiHidden/>
    <w:rsid w:val="00F1610F"/>
  </w:style>
  <w:style w:type="paragraph" w:customStyle="1" w:styleId="Quote1">
    <w:name w:val="Quote1"/>
    <w:basedOn w:val="Normal"/>
    <w:next w:val="Normal"/>
    <w:uiPriority w:val="29"/>
    <w:qFormat/>
    <w:rsid w:val="00F1610F"/>
    <w:pPr>
      <w:spacing w:before="200" w:line="276" w:lineRule="auto"/>
      <w:ind w:left="864" w:right="864"/>
      <w:jc w:val="center"/>
    </w:pPr>
    <w:rPr>
      <w:i/>
      <w:iCs/>
      <w:color w:val="404040"/>
    </w:rPr>
  </w:style>
  <w:style w:type="character" w:customStyle="1" w:styleId="QuoteChar">
    <w:name w:val="Quote Char"/>
    <w:basedOn w:val="DefaultParagraphFont"/>
    <w:link w:val="Quote"/>
    <w:uiPriority w:val="29"/>
    <w:rsid w:val="00F1610F"/>
    <w:rPr>
      <w:i/>
      <w:iCs/>
      <w:color w:val="404040"/>
    </w:rPr>
  </w:style>
  <w:style w:type="paragraph" w:styleId="Salutation">
    <w:name w:val="Salutation"/>
    <w:basedOn w:val="Normal"/>
    <w:next w:val="Normal"/>
    <w:link w:val="SalutationChar"/>
    <w:uiPriority w:val="99"/>
    <w:semiHidden/>
    <w:unhideWhenUsed/>
    <w:rsid w:val="00F1610F"/>
    <w:pPr>
      <w:spacing w:after="200" w:line="276" w:lineRule="auto"/>
    </w:pPr>
  </w:style>
  <w:style w:type="character" w:customStyle="1" w:styleId="SalutationChar">
    <w:name w:val="Salutation Char"/>
    <w:basedOn w:val="DefaultParagraphFont"/>
    <w:link w:val="Salutation"/>
    <w:uiPriority w:val="99"/>
    <w:semiHidden/>
    <w:rsid w:val="00F1610F"/>
  </w:style>
  <w:style w:type="paragraph" w:styleId="Signature">
    <w:name w:val="Signature"/>
    <w:basedOn w:val="Normal"/>
    <w:link w:val="SignatureChar"/>
    <w:uiPriority w:val="99"/>
    <w:semiHidden/>
    <w:unhideWhenUsed/>
    <w:rsid w:val="00F1610F"/>
    <w:pPr>
      <w:spacing w:after="0" w:line="240" w:lineRule="auto"/>
      <w:ind w:left="4320"/>
    </w:pPr>
  </w:style>
  <w:style w:type="character" w:customStyle="1" w:styleId="SignatureChar">
    <w:name w:val="Signature Char"/>
    <w:basedOn w:val="DefaultParagraphFont"/>
    <w:link w:val="Signature"/>
    <w:uiPriority w:val="99"/>
    <w:semiHidden/>
    <w:rsid w:val="00F1610F"/>
  </w:style>
  <w:style w:type="paragraph" w:customStyle="1" w:styleId="Subtitle1">
    <w:name w:val="Subtitle1"/>
    <w:basedOn w:val="Normal"/>
    <w:next w:val="Normal"/>
    <w:uiPriority w:val="11"/>
    <w:qFormat/>
    <w:rsid w:val="00F1610F"/>
    <w:pPr>
      <w:numPr>
        <w:ilvl w:val="1"/>
      </w:numPr>
      <w:spacing w:line="276" w:lineRule="auto"/>
    </w:pPr>
    <w:rPr>
      <w:rFonts w:eastAsia="Times New Roman"/>
      <w:color w:val="5A5A5A"/>
      <w:spacing w:val="15"/>
    </w:rPr>
  </w:style>
  <w:style w:type="paragraph" w:styleId="TableofAuthorities">
    <w:name w:val="table of authorities"/>
    <w:basedOn w:val="Normal"/>
    <w:next w:val="Normal"/>
    <w:uiPriority w:val="99"/>
    <w:semiHidden/>
    <w:unhideWhenUsed/>
    <w:rsid w:val="00F1610F"/>
    <w:pPr>
      <w:spacing w:after="0" w:line="276" w:lineRule="auto"/>
      <w:ind w:left="220" w:hanging="220"/>
    </w:pPr>
  </w:style>
  <w:style w:type="paragraph" w:customStyle="1" w:styleId="TOAHeading1">
    <w:name w:val="TOA Heading1"/>
    <w:basedOn w:val="Normal"/>
    <w:next w:val="Normal"/>
    <w:uiPriority w:val="99"/>
    <w:semiHidden/>
    <w:unhideWhenUsed/>
    <w:rsid w:val="00F1610F"/>
    <w:pPr>
      <w:spacing w:before="120" w:after="200" w:line="276" w:lineRule="auto"/>
    </w:pPr>
    <w:rPr>
      <w:rFonts w:ascii="Cambria" w:eastAsia="Times New Roman" w:hAnsi="Cambria" w:cs="Times New Roman"/>
      <w:b/>
      <w:bCs/>
      <w:sz w:val="24"/>
      <w:szCs w:val="24"/>
    </w:rPr>
  </w:style>
  <w:style w:type="paragraph" w:customStyle="1" w:styleId="TOCHeading1">
    <w:name w:val="TOC Heading1"/>
    <w:basedOn w:val="Heading1"/>
    <w:next w:val="Normal"/>
    <w:uiPriority w:val="39"/>
    <w:semiHidden/>
    <w:unhideWhenUsed/>
    <w:qFormat/>
    <w:rsid w:val="00F1610F"/>
    <w:pPr>
      <w:keepNext w:val="0"/>
      <w:keepLines w:val="0"/>
      <w:spacing w:before="0" w:line="276" w:lineRule="auto"/>
      <w:jc w:val="both"/>
      <w:outlineLvl w:val="9"/>
    </w:pPr>
    <w:rPr>
      <w:rFonts w:ascii="Times New Roman" w:eastAsiaTheme="minorHAnsi" w:hAnsi="Times New Roman" w:cs="Times New Roman"/>
      <w:b/>
      <w:caps/>
      <w:color w:val="000000" w:themeColor="text1"/>
      <w:sz w:val="24"/>
      <w:szCs w:val="24"/>
    </w:rPr>
  </w:style>
  <w:style w:type="character" w:customStyle="1" w:styleId="Heading6Char2">
    <w:name w:val="Heading 6 Char2"/>
    <w:basedOn w:val="DefaultParagraphFont"/>
    <w:uiPriority w:val="9"/>
    <w:semiHidden/>
    <w:rsid w:val="00F1610F"/>
    <w:rPr>
      <w:rFonts w:asciiTheme="majorHAnsi" w:eastAsiaTheme="majorEastAsia" w:hAnsiTheme="majorHAnsi" w:cstheme="majorBidi"/>
      <w:color w:val="1F4D78" w:themeColor="accent1" w:themeShade="7F"/>
    </w:rPr>
  </w:style>
  <w:style w:type="table" w:styleId="GridTable1Light">
    <w:name w:val="Grid Table 1 Light"/>
    <w:basedOn w:val="TableNormal"/>
    <w:uiPriority w:val="46"/>
    <w:rsid w:val="00F1610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semiHidden/>
    <w:unhideWhenUsed/>
    <w:rsid w:val="00F1610F"/>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 w:type="paragraph" w:styleId="BodyTextFirstIndent">
    <w:name w:val="Body Text First Indent"/>
    <w:basedOn w:val="BodyText"/>
    <w:link w:val="BodyTextFirstIndentChar1"/>
    <w:uiPriority w:val="99"/>
    <w:semiHidden/>
    <w:unhideWhenUsed/>
    <w:rsid w:val="00F1610F"/>
    <w:pPr>
      <w:spacing w:after="160"/>
      <w:ind w:firstLine="360"/>
    </w:pPr>
  </w:style>
  <w:style w:type="character" w:customStyle="1" w:styleId="BodyTextFirstIndentChar1">
    <w:name w:val="Body Text First Indent Char1"/>
    <w:basedOn w:val="BodyTextChar"/>
    <w:link w:val="BodyTextFirstIndent"/>
    <w:uiPriority w:val="99"/>
    <w:semiHidden/>
    <w:rsid w:val="00F1610F"/>
  </w:style>
  <w:style w:type="paragraph" w:styleId="BodyTextFirstIndent2">
    <w:name w:val="Body Text First Indent 2"/>
    <w:basedOn w:val="BodyTextIndent"/>
    <w:link w:val="BodyTextFirstIndent2Char1"/>
    <w:uiPriority w:val="99"/>
    <w:semiHidden/>
    <w:unhideWhenUsed/>
    <w:rsid w:val="00F1610F"/>
    <w:pPr>
      <w:spacing w:after="160" w:line="259" w:lineRule="auto"/>
      <w:ind w:left="360" w:firstLine="360"/>
    </w:pPr>
    <w:rPr>
      <w:rFonts w:asciiTheme="minorHAnsi" w:eastAsiaTheme="minorHAnsi" w:hAnsiTheme="minorHAnsi" w:cstheme="minorBidi"/>
      <w:sz w:val="22"/>
      <w:szCs w:val="22"/>
      <w:lang w:val="en-US"/>
    </w:rPr>
  </w:style>
  <w:style w:type="character" w:customStyle="1" w:styleId="BodyTextFirstIndent2Char1">
    <w:name w:val="Body Text First Indent 2 Char1"/>
    <w:basedOn w:val="BodyTextIndentChar"/>
    <w:link w:val="BodyTextFirstIndent2"/>
    <w:uiPriority w:val="99"/>
    <w:semiHidden/>
    <w:rsid w:val="00F1610F"/>
    <w:rPr>
      <w:rFonts w:ascii="Times New Roman" w:eastAsia="Times New Roman" w:hAnsi="Times New Roman" w:cs="Times New Roman"/>
      <w:sz w:val="24"/>
      <w:szCs w:val="24"/>
      <w:lang w:val="tr-TR"/>
    </w:rPr>
  </w:style>
  <w:style w:type="paragraph" w:styleId="EnvelopeAddress">
    <w:name w:val="envelope address"/>
    <w:basedOn w:val="Normal"/>
    <w:uiPriority w:val="99"/>
    <w:semiHidden/>
    <w:unhideWhenUsed/>
    <w:rsid w:val="00F1610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610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F1610F"/>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IntenseQuoteChar1">
    <w:name w:val="Intense Quote Char1"/>
    <w:basedOn w:val="DefaultParagraphFont"/>
    <w:uiPriority w:val="30"/>
    <w:rsid w:val="00F1610F"/>
    <w:rPr>
      <w:i/>
      <w:iCs/>
      <w:color w:val="5B9BD5" w:themeColor="accent1"/>
    </w:rPr>
  </w:style>
  <w:style w:type="paragraph" w:styleId="MessageHeader">
    <w:name w:val="Message Header"/>
    <w:basedOn w:val="Normal"/>
    <w:link w:val="MessageHeaderChar1"/>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F1610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F1610F"/>
    <w:pPr>
      <w:spacing w:before="200"/>
      <w:ind w:left="864" w:right="864"/>
      <w:jc w:val="center"/>
    </w:pPr>
    <w:rPr>
      <w:i/>
      <w:iCs/>
      <w:color w:val="404040"/>
    </w:rPr>
  </w:style>
  <w:style w:type="character" w:customStyle="1" w:styleId="QuoteChar1">
    <w:name w:val="Quote Char1"/>
    <w:basedOn w:val="DefaultParagraphFont"/>
    <w:uiPriority w:val="29"/>
    <w:rsid w:val="00F1610F"/>
    <w:rPr>
      <w:i/>
      <w:iCs/>
      <w:color w:val="404040" w:themeColor="text1" w:themeTint="BF"/>
    </w:rPr>
  </w:style>
  <w:style w:type="character" w:customStyle="1" w:styleId="SubtitleChar1">
    <w:name w:val="Subtitle Char1"/>
    <w:basedOn w:val="DefaultParagraphFont"/>
    <w:uiPriority w:val="11"/>
    <w:rsid w:val="00F1610F"/>
    <w:rPr>
      <w:rFonts w:eastAsiaTheme="minorEastAsia"/>
      <w:color w:val="5A5A5A" w:themeColor="text1" w:themeTint="A5"/>
      <w:spacing w:val="15"/>
    </w:rPr>
  </w:style>
  <w:style w:type="character" w:customStyle="1" w:styleId="CharAttribute3">
    <w:name w:val="CharAttribute3"/>
    <w:rsid w:val="00955A8B"/>
    <w:rPr>
      <w:rFonts w:ascii="Times New Roman" w:eastAsia="Times New Roman" w:hAnsi="Times New Roman"/>
      <w:sz w:val="24"/>
    </w:rPr>
  </w:style>
  <w:style w:type="character" w:customStyle="1" w:styleId="CharAttribute10">
    <w:name w:val="CharAttribute10"/>
    <w:rsid w:val="00955A8B"/>
    <w:rPr>
      <w:rFonts w:ascii="Times New Roman" w:eastAsia="Times New Roman" w:hAnsi="Times New Roman"/>
    </w:rPr>
  </w:style>
  <w:style w:type="character" w:customStyle="1" w:styleId="CharAttribute12">
    <w:name w:val="CharAttribute12"/>
    <w:rsid w:val="00955A8B"/>
    <w:rPr>
      <w:rFonts w:ascii="Times New Roman" w:eastAsia="Times New Roman" w:hAnsi="Times New Roman"/>
      <w:b/>
    </w:rPr>
  </w:style>
  <w:style w:type="character" w:customStyle="1" w:styleId="CharAttribute23">
    <w:name w:val="CharAttribute23"/>
    <w:rsid w:val="00955A8B"/>
    <w:rPr>
      <w:rFonts w:ascii="Times New Roman" w:eastAsia="Gulim" w:hAnsi="Gulim"/>
      <w:sz w:val="24"/>
    </w:rPr>
  </w:style>
  <w:style w:type="paragraph" w:customStyle="1" w:styleId="20-SciencePG-Text">
    <w:name w:val="20-SciencePG-Text"/>
    <w:basedOn w:val="Normal"/>
    <w:qFormat/>
    <w:rsid w:val="00955A8B"/>
    <w:pPr>
      <w:widowControl w:val="0"/>
      <w:adjustRightInd w:val="0"/>
      <w:snapToGrid w:val="0"/>
      <w:spacing w:after="0" w:line="240" w:lineRule="exact"/>
      <w:ind w:firstLineChars="100" w:firstLine="100"/>
      <w:jc w:val="both"/>
    </w:pPr>
    <w:rPr>
      <w:rFonts w:ascii="Times New Roman" w:eastAsia="Times New Roman" w:hAnsi="Times New Roman" w:cs="Times New Roman"/>
      <w:kern w:val="2"/>
      <w:sz w:val="20"/>
      <w:szCs w:val="20"/>
      <w:lang w:eastAsia="zh-CN"/>
    </w:rPr>
  </w:style>
  <w:style w:type="paragraph" w:customStyle="1" w:styleId="ParaAttribute9">
    <w:name w:val="ParaAttribute9"/>
    <w:rsid w:val="00955A8B"/>
    <w:pPr>
      <w:widowControl w:val="0"/>
      <w:wordWrap w:val="0"/>
      <w:spacing w:after="20" w:line="240" w:lineRule="auto"/>
      <w:ind w:left="720" w:right="288" w:firstLine="720"/>
      <w:jc w:val="both"/>
    </w:pPr>
    <w:rPr>
      <w:rFonts w:ascii="Times New Roman" w:eastAsia="Batang" w:hAnsi="Times New Roman" w:cs="Times New Roman"/>
      <w:sz w:val="20"/>
      <w:szCs w:val="20"/>
    </w:rPr>
  </w:style>
  <w:style w:type="paragraph" w:customStyle="1" w:styleId="ParaAttribute17">
    <w:name w:val="ParaAttribute17"/>
    <w:rsid w:val="00955A8B"/>
    <w:pPr>
      <w:widowControl w:val="0"/>
      <w:wordWrap w:val="0"/>
      <w:spacing w:before="7" w:after="15" w:line="240" w:lineRule="auto"/>
      <w:ind w:left="280" w:right="280" w:firstLine="720"/>
      <w:jc w:val="both"/>
    </w:pPr>
    <w:rPr>
      <w:rFonts w:ascii="Times New Roman" w:eastAsia="Batang" w:hAnsi="Times New Roman" w:cs="Times New Roman"/>
      <w:sz w:val="20"/>
      <w:szCs w:val="20"/>
    </w:rPr>
  </w:style>
  <w:style w:type="paragraph" w:customStyle="1" w:styleId="ParaAttribute77">
    <w:name w:val="ParaAttribute77"/>
    <w:rsid w:val="00955A8B"/>
    <w:pPr>
      <w:widowControl w:val="0"/>
      <w:wordWrap w:val="0"/>
      <w:spacing w:before="7" w:after="7" w:line="240" w:lineRule="auto"/>
      <w:ind w:right="280" w:firstLine="280"/>
      <w:jc w:val="both"/>
    </w:pPr>
    <w:rPr>
      <w:rFonts w:ascii="Times New Roman" w:eastAsia="Batang" w:hAnsi="Times New Roman" w:cs="Times New Roman"/>
      <w:sz w:val="20"/>
      <w:szCs w:val="20"/>
    </w:rPr>
  </w:style>
  <w:style w:type="character" w:customStyle="1" w:styleId="CharAttribute29">
    <w:name w:val="CharAttribute29"/>
    <w:rsid w:val="00955A8B"/>
    <w:rPr>
      <w:rFonts w:ascii="援대┝" w:eastAsia="援대┝" w:hAnsi="援대┝"/>
      <w:sz w:val="24"/>
    </w:rPr>
  </w:style>
  <w:style w:type="paragraph" w:customStyle="1" w:styleId="34-SciencePG-References-content">
    <w:name w:val="34-SciencePG-References-content"/>
    <w:basedOn w:val="Normal"/>
    <w:qFormat/>
    <w:rsid w:val="00955A8B"/>
    <w:pPr>
      <w:widowControl w:val="0"/>
      <w:numPr>
        <w:numId w:val="23"/>
      </w:numPr>
      <w:adjustRightInd w:val="0"/>
      <w:snapToGrid w:val="0"/>
      <w:spacing w:line="200" w:lineRule="exact"/>
      <w:jc w:val="both"/>
    </w:pPr>
    <w:rPr>
      <w:rFonts w:ascii="Times New Roman" w:eastAsia="Times New Roman" w:hAnsi="Times New Roman" w:cs="Times New Roman"/>
      <w:kern w:val="2"/>
      <w:sz w:val="18"/>
      <w:szCs w:val="18"/>
      <w:lang w:eastAsia="zh-CN"/>
    </w:rPr>
  </w:style>
  <w:style w:type="paragraph" w:customStyle="1" w:styleId="43-SciencePG-Text-with-Bulleted">
    <w:name w:val="43-SciencePG-Text-with-Bulleted"/>
    <w:basedOn w:val="34-SciencePG-References-content"/>
    <w:qFormat/>
    <w:rsid w:val="00955A8B"/>
    <w:pPr>
      <w:numPr>
        <w:numId w:val="22"/>
      </w:numPr>
      <w:spacing w:after="0" w:line="240" w:lineRule="exact"/>
    </w:pPr>
    <w:rPr>
      <w:sz w:val="20"/>
    </w:rPr>
  </w:style>
  <w:style w:type="paragraph" w:customStyle="1" w:styleId="TxBrp5">
    <w:name w:val="TxBr_p5"/>
    <w:basedOn w:val="Normal"/>
    <w:rsid w:val="009D288C"/>
    <w:pPr>
      <w:widowControl w:val="0"/>
      <w:spacing w:after="0" w:line="300" w:lineRule="atLeast"/>
      <w:ind w:left="647" w:hanging="793"/>
    </w:pPr>
    <w:rPr>
      <w:rFonts w:ascii="Times New Roman" w:eastAsia="Times New Roman" w:hAnsi="Times New Roman" w:cs="Traditional Arabic"/>
      <w:snapToGrid w:val="0"/>
      <w:sz w:val="24"/>
      <w:szCs w:val="28"/>
    </w:rPr>
  </w:style>
  <w:style w:type="paragraph" w:customStyle="1" w:styleId="TxBrp4">
    <w:name w:val="TxBr_p4"/>
    <w:basedOn w:val="Normal"/>
    <w:rsid w:val="009D288C"/>
    <w:pPr>
      <w:widowControl w:val="0"/>
      <w:spacing w:after="0" w:line="419" w:lineRule="atLeast"/>
      <w:ind w:left="647" w:hanging="793"/>
    </w:pPr>
    <w:rPr>
      <w:rFonts w:ascii="Times New Roman" w:eastAsia="Times New Roman" w:hAnsi="Times New Roman" w:cs="Traditional Arabic"/>
      <w:snapToGrid w:val="0"/>
      <w:sz w:val="24"/>
      <w:szCs w:val="28"/>
    </w:rPr>
  </w:style>
  <w:style w:type="paragraph" w:customStyle="1" w:styleId="TxBrp8">
    <w:name w:val="TxBr_p8"/>
    <w:basedOn w:val="Normal"/>
    <w:rsid w:val="009D288C"/>
    <w:pPr>
      <w:widowControl w:val="0"/>
      <w:tabs>
        <w:tab w:val="left" w:pos="771"/>
      </w:tabs>
      <w:spacing w:after="0" w:line="402" w:lineRule="atLeast"/>
      <w:ind w:left="669" w:hanging="771"/>
    </w:pPr>
    <w:rPr>
      <w:rFonts w:ascii="Times New Roman" w:eastAsia="Times New Roman" w:hAnsi="Times New Roman" w:cs="Traditional Arabic"/>
      <w:snapToGrid w:val="0"/>
      <w:sz w:val="24"/>
      <w:szCs w:val="28"/>
    </w:rPr>
  </w:style>
  <w:style w:type="paragraph" w:customStyle="1" w:styleId="Pa10">
    <w:name w:val="Pa10"/>
    <w:basedOn w:val="Default"/>
    <w:next w:val="Default"/>
    <w:uiPriority w:val="99"/>
    <w:rsid w:val="008F3B66"/>
    <w:pPr>
      <w:spacing w:line="220" w:lineRule="atLeast"/>
    </w:pPr>
    <w:rPr>
      <w:rFonts w:ascii="Arial" w:eastAsia="Calibri" w:hAnsi="Arial" w:cs="Arial"/>
      <w:color w:val="auto"/>
      <w:lang w:val="en-US"/>
    </w:rPr>
  </w:style>
  <w:style w:type="character" w:customStyle="1" w:styleId="A9">
    <w:name w:val="A9"/>
    <w:uiPriority w:val="99"/>
    <w:rsid w:val="008F3B66"/>
    <w:rPr>
      <w:color w:val="000000"/>
      <w:sz w:val="14"/>
      <w:szCs w:val="14"/>
    </w:rPr>
  </w:style>
  <w:style w:type="character" w:customStyle="1" w:styleId="A5">
    <w:name w:val="A5"/>
    <w:uiPriority w:val="99"/>
    <w:rsid w:val="008F3B66"/>
    <w:rPr>
      <w:color w:val="000000"/>
      <w:sz w:val="14"/>
      <w:szCs w:val="14"/>
    </w:rPr>
  </w:style>
  <w:style w:type="character" w:customStyle="1" w:styleId="A4">
    <w:name w:val="A4"/>
    <w:uiPriority w:val="99"/>
    <w:rsid w:val="008F3B66"/>
    <w:rPr>
      <w:rFonts w:cs="Cambria"/>
      <w:color w:val="000000"/>
      <w:sz w:val="11"/>
      <w:szCs w:val="11"/>
    </w:rPr>
  </w:style>
  <w:style w:type="paragraph" w:customStyle="1" w:styleId="qtextpara">
    <w:name w:val="qtext_para"/>
    <w:basedOn w:val="Normal"/>
    <w:rsid w:val="009A0C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basedOn w:val="DefaultParagraphFont"/>
    <w:rsid w:val="009A0C2F"/>
    <w:rPr>
      <w:rFonts w:ascii="NexaLight" w:hAnsi="NexaLight" w:hint="default"/>
      <w:b w:val="0"/>
      <w:bCs w:val="0"/>
      <w:i w:val="0"/>
      <w:iCs w:val="0"/>
      <w:color w:val="010101"/>
      <w:sz w:val="22"/>
      <w:szCs w:val="22"/>
    </w:rPr>
  </w:style>
  <w:style w:type="table" w:styleId="LightShading">
    <w:name w:val="Light Shading"/>
    <w:basedOn w:val="TableNormal"/>
    <w:uiPriority w:val="60"/>
    <w:rsid w:val="0096561E"/>
    <w:pPr>
      <w:spacing w:after="0" w:line="240" w:lineRule="auto"/>
    </w:pPr>
    <w:rPr>
      <w:rFonts w:eastAsiaTheme="minorEastAsia"/>
      <w:color w:val="000000" w:themeColor="text1" w:themeShade="BF"/>
      <w:kern w:val="2"/>
      <w:sz w:val="21"/>
      <w:lang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w-headline">
    <w:name w:val="mw-headline"/>
    <w:basedOn w:val="DefaultParagraphFont"/>
    <w:rsid w:val="00D10724"/>
  </w:style>
  <w:style w:type="paragraph" w:customStyle="1" w:styleId="literat">
    <w:name w:val="literat"/>
    <w:basedOn w:val="Normal"/>
    <w:rsid w:val="00E910EE"/>
    <w:pPr>
      <w:widowControl w:val="0"/>
      <w:spacing w:after="0" w:line="240" w:lineRule="auto"/>
      <w:ind w:firstLine="170"/>
      <w:jc w:val="both"/>
    </w:pPr>
    <w:rPr>
      <w:rFonts w:ascii="Times New Roman" w:eastAsia="Times New Roman" w:hAnsi="Times New Roman" w:cs="Times New Roman"/>
      <w:sz w:val="20"/>
      <w:szCs w:val="20"/>
      <w:lang w:val="ru-RU" w:eastAsia="ru-RU"/>
    </w:rPr>
  </w:style>
  <w:style w:type="paragraph" w:customStyle="1" w:styleId="Rubr1b">
    <w:name w:val="Rubr1b"/>
    <w:basedOn w:val="Normal"/>
    <w:link w:val="Rubr1b0"/>
    <w:rsid w:val="00E910EE"/>
    <w:pPr>
      <w:spacing w:before="120" w:after="200" w:line="276" w:lineRule="auto"/>
    </w:pPr>
    <w:rPr>
      <w:rFonts w:ascii="Times New Roman" w:eastAsia="Times New Roman" w:hAnsi="Times New Roman" w:cs="Times New Roman"/>
      <w:b/>
      <w:caps/>
      <w:sz w:val="24"/>
      <w:szCs w:val="20"/>
      <w:lang w:val="x-none" w:eastAsia="x-none"/>
    </w:rPr>
  </w:style>
  <w:style w:type="character" w:customStyle="1" w:styleId="Rubr1b0">
    <w:name w:val="Rubr1b Знак"/>
    <w:link w:val="Rubr1b"/>
    <w:rsid w:val="00E910EE"/>
    <w:rPr>
      <w:rFonts w:ascii="Times New Roman" w:eastAsia="Times New Roman" w:hAnsi="Times New Roman" w:cs="Times New Roman"/>
      <w:b/>
      <w:caps/>
      <w:sz w:val="24"/>
      <w:szCs w:val="20"/>
      <w:lang w:val="x-none" w:eastAsia="x-none"/>
    </w:rPr>
  </w:style>
  <w:style w:type="paragraph" w:customStyle="1" w:styleId="DecimalAligned">
    <w:name w:val="Decimal Aligned"/>
    <w:basedOn w:val="Normal"/>
    <w:uiPriority w:val="40"/>
    <w:qFormat/>
    <w:rsid w:val="00713DF9"/>
    <w:pPr>
      <w:tabs>
        <w:tab w:val="decimal" w:pos="360"/>
      </w:tabs>
      <w:spacing w:after="200" w:line="276" w:lineRule="auto"/>
    </w:pPr>
    <w:rPr>
      <w:rFonts w:eastAsiaTheme="minorEastAsia"/>
    </w:rPr>
  </w:style>
  <w:style w:type="table" w:customStyle="1" w:styleId="MediumList11">
    <w:name w:val="Medium List 11"/>
    <w:basedOn w:val="TableNormal"/>
    <w:uiPriority w:val="65"/>
    <w:rsid w:val="00713DF9"/>
    <w:pPr>
      <w:spacing w:after="0" w:line="240" w:lineRule="auto"/>
    </w:pPr>
    <w:rPr>
      <w:rFonts w:eastAsiaTheme="minorEastAsia"/>
      <w:color w:val="000000"/>
    </w:rPr>
    <w:tblPr>
      <w:tblStyleRowBandSize w:val="1"/>
      <w:tblStyleColBandSize w:val="1"/>
      <w:tblBorders>
        <w:top w:val="single" w:sz="8" w:space="0" w:color="000000"/>
        <w:bottom w:val="single" w:sz="8" w:space="0" w:color="000000"/>
      </w:tblBorders>
    </w:tblPr>
    <w:tblStylePr w:type="firstRow">
      <w:rPr>
        <w:rFonts w:asciiTheme="majorHAnsi" w:eastAsiaTheme="majorEastAsia" w:hAnsiTheme="majorHAnsi" w:cstheme="majorBidi"/>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A8">
    <w:name w:val="A8"/>
    <w:uiPriority w:val="99"/>
    <w:rsid w:val="005D14ED"/>
    <w:rPr>
      <w:rFonts w:cs="Interstate Light"/>
      <w:color w:val="000000"/>
      <w:sz w:val="16"/>
      <w:szCs w:val="16"/>
      <w:u w:val="single"/>
    </w:rPr>
  </w:style>
  <w:style w:type="character" w:customStyle="1" w:styleId="alt-edited">
    <w:name w:val="alt-edited"/>
    <w:basedOn w:val="DefaultParagraphFont"/>
    <w:rsid w:val="00F71E16"/>
  </w:style>
  <w:style w:type="paragraph" w:customStyle="1" w:styleId="-2">
    <w:name w:val="본문-2"/>
    <w:basedOn w:val="Normal"/>
    <w:qFormat/>
    <w:rsid w:val="00602B8C"/>
    <w:pPr>
      <w:widowControl w:val="0"/>
      <w:overflowPunct w:val="0"/>
      <w:autoSpaceDE w:val="0"/>
      <w:autoSpaceDN w:val="0"/>
      <w:adjustRightInd w:val="0"/>
      <w:spacing w:after="0" w:line="246" w:lineRule="exact"/>
      <w:ind w:right="20" w:firstLine="170"/>
      <w:jc w:val="both"/>
    </w:pPr>
    <w:rPr>
      <w:rFonts w:ascii="Minion Pro" w:eastAsia="Malgun Gothic" w:hAnsi="Minion Pro" w:cs="Times New Roman"/>
      <w:kern w:val="2"/>
      <w:sz w:val="19"/>
      <w:szCs w:val="19"/>
      <w:lang w:eastAsia="ko-KR"/>
    </w:rPr>
  </w:style>
  <w:style w:type="paragraph" w:customStyle="1" w:styleId="-1">
    <w:name w:val="본문-1"/>
    <w:basedOn w:val="Normal"/>
    <w:qFormat/>
    <w:rsid w:val="00602B8C"/>
    <w:pPr>
      <w:widowControl w:val="0"/>
      <w:overflowPunct w:val="0"/>
      <w:autoSpaceDE w:val="0"/>
      <w:autoSpaceDN w:val="0"/>
      <w:adjustRightInd w:val="0"/>
      <w:spacing w:after="0" w:line="263" w:lineRule="auto"/>
      <w:ind w:right="20"/>
      <w:jc w:val="both"/>
    </w:pPr>
    <w:rPr>
      <w:rFonts w:ascii="Minion Pro" w:eastAsia="Malgun Gothic" w:hAnsi="Minion Pro" w:cs="Times New Roman"/>
      <w:kern w:val="2"/>
      <w:sz w:val="19"/>
      <w:szCs w:val="19"/>
      <w:lang w:eastAsia="ko-KR"/>
    </w:rPr>
  </w:style>
  <w:style w:type="paragraph" w:customStyle="1" w:styleId="2">
    <w:name w:val="正文 2"/>
    <w:rsid w:val="00602B8C"/>
    <w:pPr>
      <w:spacing w:after="80" w:line="288" w:lineRule="auto"/>
    </w:pPr>
    <w:rPr>
      <w:rFonts w:ascii="Arial Unicode MS" w:eastAsia="Baskerville" w:hAnsi="Arial Unicode MS" w:cs="Arial Unicode MS" w:hint="eastAsia"/>
      <w:color w:val="434343"/>
      <w:kern w:val="2"/>
      <w:sz w:val="24"/>
      <w:szCs w:val="24"/>
      <w:lang w:val="zh-CN" w:eastAsia="zh-CN"/>
    </w:rPr>
  </w:style>
  <w:style w:type="paragraph" w:customStyle="1" w:styleId="A0TimesNewRoman">
    <w:name w:val="王凤娟样式 A0 + Times New Roman"/>
    <w:basedOn w:val="Normal"/>
    <w:rsid w:val="00602B8C"/>
    <w:pPr>
      <w:widowControl w:val="0"/>
      <w:adjustRightInd w:val="0"/>
      <w:spacing w:after="0" w:line="240" w:lineRule="auto"/>
      <w:ind w:firstLineChars="200" w:firstLine="518"/>
      <w:jc w:val="both"/>
    </w:pPr>
    <w:rPr>
      <w:rFonts w:ascii="Times New Roman" w:eastAsia="SimSun" w:hAnsi="Times New Roman" w:cs="SimSun"/>
      <w:kern w:val="2"/>
      <w:sz w:val="24"/>
      <w:szCs w:val="20"/>
      <w:lang w:eastAsia="zh-CN"/>
    </w:rPr>
  </w:style>
  <w:style w:type="character" w:styleId="IntenseReference">
    <w:name w:val="Intense Reference"/>
    <w:uiPriority w:val="32"/>
    <w:qFormat/>
    <w:rsid w:val="007C45E7"/>
    <w:rPr>
      <w:b/>
      <w:bCs/>
      <w:smallCaps/>
      <w:color w:val="5B9BD5"/>
      <w:spacing w:val="5"/>
    </w:rPr>
  </w:style>
  <w:style w:type="paragraph" w:customStyle="1" w:styleId="IEEEAuthorAffiliation">
    <w:name w:val="IEEE Author Affiliation"/>
    <w:basedOn w:val="Normal"/>
    <w:next w:val="Normal"/>
    <w:rsid w:val="0078689C"/>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ejgeNormal">
    <w:name w:val="ejge_Normal"/>
    <w:basedOn w:val="Normal"/>
    <w:qFormat/>
    <w:rsid w:val="000B6022"/>
    <w:pPr>
      <w:spacing w:before="120" w:after="120" w:line="240" w:lineRule="auto"/>
      <w:ind w:firstLine="360"/>
      <w:jc w:val="both"/>
    </w:pPr>
    <w:rPr>
      <w:rFonts w:ascii="Times New Roman" w:eastAsia="Times New Roman" w:hAnsi="Times New Roman" w:cs="Times New Roman"/>
      <w:szCs w:val="20"/>
    </w:rPr>
  </w:style>
  <w:style w:type="paragraph" w:customStyle="1" w:styleId="ejgeReference">
    <w:name w:val="ejge_Reference"/>
    <w:basedOn w:val="Normal"/>
    <w:rsid w:val="000B6022"/>
    <w:pPr>
      <w:spacing w:after="0" w:line="240" w:lineRule="auto"/>
    </w:pPr>
    <w:rPr>
      <w:rFonts w:ascii="Times New Roman" w:eastAsia="Times New Roman" w:hAnsi="Times New Roman" w:cs="Times New Roman"/>
      <w:bCs/>
      <w:szCs w:val="28"/>
    </w:rPr>
  </w:style>
  <w:style w:type="character" w:customStyle="1" w:styleId="PlainTextChar1">
    <w:name w:val="Plain Text Char1"/>
    <w:basedOn w:val="DefaultParagraphFont"/>
    <w:uiPriority w:val="99"/>
    <w:semiHidden/>
    <w:rsid w:val="00335817"/>
    <w:rPr>
      <w:rFonts w:ascii="Consolas" w:hAnsi="Consolas" w:cs="Consolas"/>
      <w:sz w:val="21"/>
      <w:szCs w:val="21"/>
    </w:rPr>
  </w:style>
  <w:style w:type="character" w:customStyle="1" w:styleId="WW8Num2z0">
    <w:name w:val="WW8Num2z0"/>
    <w:rsid w:val="0011329C"/>
    <w:rPr>
      <w:rFonts w:ascii="Times New Roman" w:eastAsia="Arial Unicode MS" w:hAnsi="Times New Roman" w:cs="Times New Roman"/>
      <w:b w:val="0"/>
      <w:bCs w:val="0"/>
      <w:i w:val="0"/>
      <w:iCs w:val="0"/>
      <w:caps/>
      <w:strike w:val="0"/>
      <w:dstrike w:val="0"/>
      <w:outline w:val="0"/>
      <w:shadow w:val="0"/>
      <w:vanish w:val="0"/>
      <w:color w:val="000000"/>
      <w:spacing w:val="0"/>
      <w:kern w:val="1"/>
      <w:position w:val="0"/>
      <w:sz w:val="20"/>
      <w:szCs w:val="20"/>
      <w:u w:val="none"/>
      <w:vertAlign w:val="baseline"/>
      <w:em w:val="none"/>
    </w:rPr>
  </w:style>
  <w:style w:type="character" w:customStyle="1" w:styleId="ffline">
    <w:name w:val="ff_line"/>
    <w:basedOn w:val="DefaultParagraphFont"/>
    <w:rsid w:val="000B7E81"/>
  </w:style>
  <w:style w:type="character" w:customStyle="1" w:styleId="element-citation">
    <w:name w:val="element-citation"/>
    <w:basedOn w:val="DefaultParagraphFont"/>
    <w:rsid w:val="000B7E81"/>
  </w:style>
  <w:style w:type="character" w:customStyle="1" w:styleId="ref-journal">
    <w:name w:val="ref-journal"/>
    <w:basedOn w:val="DefaultParagraphFont"/>
    <w:rsid w:val="000B7E81"/>
  </w:style>
  <w:style w:type="character" w:customStyle="1" w:styleId="ref-vol">
    <w:name w:val="ref-vol"/>
    <w:basedOn w:val="DefaultParagraphFont"/>
    <w:rsid w:val="000B7E81"/>
  </w:style>
  <w:style w:type="paragraph" w:customStyle="1" w:styleId="Body">
    <w:name w:val=".Body"/>
    <w:basedOn w:val="Normal"/>
    <w:rsid w:val="007C7191"/>
    <w:pPr>
      <w:spacing w:after="0" w:line="240" w:lineRule="auto"/>
      <w:ind w:firstLine="340"/>
      <w:jc w:val="both"/>
    </w:pPr>
    <w:rPr>
      <w:rFonts w:ascii="Times New Roman" w:eastAsia="Times" w:hAnsi="Times New Roman" w:cs="Times New Roman"/>
      <w:szCs w:val="20"/>
      <w:lang w:eastAsia="es-ES"/>
    </w:rPr>
  </w:style>
  <w:style w:type="paragraph" w:customStyle="1" w:styleId="Abstract">
    <w:name w:val="Abstract"/>
    <w:basedOn w:val="Normal"/>
    <w:next w:val="Normal"/>
    <w:rsid w:val="00F85155"/>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paragraph" w:customStyle="1" w:styleId="TableTitle0">
    <w:name w:val="Table Title"/>
    <w:basedOn w:val="Normal"/>
    <w:rsid w:val="00F85155"/>
    <w:pPr>
      <w:autoSpaceDE w:val="0"/>
      <w:autoSpaceDN w:val="0"/>
      <w:spacing w:after="0" w:line="240" w:lineRule="auto"/>
      <w:jc w:val="center"/>
    </w:pPr>
    <w:rPr>
      <w:rFonts w:ascii="Times New Roman" w:eastAsia="Times New Roman" w:hAnsi="Times New Roman" w:cs="Times New Roman"/>
      <w:smallCaps/>
      <w:sz w:val="16"/>
      <w:szCs w:val="16"/>
    </w:rPr>
  </w:style>
  <w:style w:type="paragraph" w:customStyle="1" w:styleId="Para12Indent">
    <w:name w:val="Para_12_Indent"/>
    <w:basedOn w:val="PlainText"/>
    <w:rsid w:val="00A06840"/>
    <w:pPr>
      <w:wordWrap/>
      <w:autoSpaceDE/>
      <w:autoSpaceDN/>
      <w:spacing w:after="120" w:line="360" w:lineRule="exact"/>
      <w:ind w:firstLine="284"/>
    </w:pPr>
    <w:rPr>
      <w:rFonts w:ascii="Times New Roman" w:eastAsia="Times New Roman" w:hAnsi="Times New Roman"/>
      <w:kern w:val="0"/>
      <w:sz w:val="24"/>
      <w:lang w:eastAsia="en-US"/>
    </w:rPr>
  </w:style>
  <w:style w:type="paragraph" w:customStyle="1" w:styleId="reference">
    <w:name w:val="reference"/>
    <w:basedOn w:val="Normal"/>
    <w:rsid w:val="00A06840"/>
    <w:pPr>
      <w:overflowPunct w:val="0"/>
      <w:autoSpaceDE w:val="0"/>
      <w:autoSpaceDN w:val="0"/>
      <w:adjustRightInd w:val="0"/>
      <w:spacing w:after="0" w:line="240" w:lineRule="auto"/>
      <w:ind w:left="227" w:hanging="227"/>
      <w:jc w:val="both"/>
      <w:textAlignment w:val="baseline"/>
    </w:pPr>
    <w:rPr>
      <w:rFonts w:ascii="Times" w:eastAsia="Batang" w:hAnsi="Times" w:cs="Times New Roman"/>
      <w:sz w:val="18"/>
      <w:szCs w:val="20"/>
      <w:lang w:eastAsia="ru-RU"/>
    </w:rPr>
  </w:style>
  <w:style w:type="paragraph" w:customStyle="1" w:styleId="Heading11">
    <w:name w:val="Heading 11"/>
    <w:basedOn w:val="Normal"/>
    <w:next w:val="Normal"/>
    <w:uiPriority w:val="9"/>
    <w:qFormat/>
    <w:rsid w:val="00886ADC"/>
    <w:pPr>
      <w:keepNext/>
      <w:spacing w:before="240" w:after="60" w:line="240" w:lineRule="auto"/>
      <w:ind w:left="218" w:hanging="36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
    <w:semiHidden/>
    <w:unhideWhenUsed/>
    <w:qFormat/>
    <w:rsid w:val="00886ADC"/>
    <w:pPr>
      <w:keepNext/>
      <w:spacing w:before="240" w:after="60" w:line="240" w:lineRule="auto"/>
      <w:ind w:left="938" w:hanging="36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
    <w:semiHidden/>
    <w:unhideWhenUsed/>
    <w:qFormat/>
    <w:rsid w:val="00886ADC"/>
    <w:pPr>
      <w:keepNext/>
      <w:spacing w:before="240" w:after="60" w:line="240" w:lineRule="auto"/>
      <w:ind w:left="1658" w:hanging="18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
    <w:semiHidden/>
    <w:unhideWhenUsed/>
    <w:qFormat/>
    <w:rsid w:val="00886ADC"/>
    <w:pPr>
      <w:keepNext/>
      <w:spacing w:before="240" w:after="60" w:line="240" w:lineRule="auto"/>
      <w:ind w:left="2378" w:hanging="360"/>
      <w:outlineLvl w:val="3"/>
    </w:pPr>
    <w:rPr>
      <w:rFonts w:eastAsia="Times New Roman"/>
      <w:b/>
      <w:bCs/>
      <w:sz w:val="28"/>
      <w:szCs w:val="28"/>
    </w:rPr>
  </w:style>
  <w:style w:type="character" w:customStyle="1" w:styleId="Heading2Char1">
    <w:name w:val="Heading 2 Char1"/>
    <w:basedOn w:val="DefaultParagraphFont"/>
    <w:uiPriority w:val="9"/>
    <w:semiHidden/>
    <w:rsid w:val="00886ADC"/>
    <w:rPr>
      <w:rFonts w:asciiTheme="majorHAnsi" w:eastAsiaTheme="majorEastAsia" w:hAnsiTheme="majorHAnsi" w:cstheme="majorBidi"/>
      <w:b/>
      <w:bCs/>
      <w:color w:val="5B9BD5" w:themeColor="accent1"/>
      <w:sz w:val="26"/>
      <w:szCs w:val="26"/>
    </w:rPr>
  </w:style>
  <w:style w:type="character" w:customStyle="1" w:styleId="Heading3Char1">
    <w:name w:val="Heading 3 Char1"/>
    <w:basedOn w:val="DefaultParagraphFont"/>
    <w:uiPriority w:val="9"/>
    <w:semiHidden/>
    <w:rsid w:val="00886ADC"/>
    <w:rPr>
      <w:rFonts w:asciiTheme="majorHAnsi" w:eastAsiaTheme="majorEastAsia" w:hAnsiTheme="majorHAnsi" w:cstheme="majorBidi"/>
      <w:b/>
      <w:bCs/>
      <w:color w:val="5B9BD5" w:themeColor="accent1"/>
    </w:rPr>
  </w:style>
  <w:style w:type="character" w:customStyle="1" w:styleId="Heading4Char1">
    <w:name w:val="Heading 4 Char1"/>
    <w:basedOn w:val="DefaultParagraphFont"/>
    <w:uiPriority w:val="9"/>
    <w:semiHidden/>
    <w:rsid w:val="00886ADC"/>
    <w:rPr>
      <w:rFonts w:asciiTheme="majorHAnsi" w:eastAsiaTheme="majorEastAsia" w:hAnsiTheme="majorHAnsi" w:cstheme="majorBidi"/>
      <w:b/>
      <w:bCs/>
      <w:i/>
      <w:iCs/>
      <w:color w:val="5B9BD5" w:themeColor="accent1"/>
    </w:rPr>
  </w:style>
  <w:style w:type="paragraph" w:customStyle="1" w:styleId="IATED-PaperTitle">
    <w:name w:val="IATED-Paper Title"/>
    <w:next w:val="IATED-Authors"/>
    <w:qFormat/>
    <w:rsid w:val="00FF50CC"/>
    <w:pPr>
      <w:spacing w:before="240" w:after="240" w:line="240" w:lineRule="auto"/>
      <w:jc w:val="center"/>
    </w:pPr>
    <w:rPr>
      <w:rFonts w:ascii="Arial" w:eastAsia="Times New Roman" w:hAnsi="Arial" w:cs="Arial"/>
      <w:b/>
      <w:bCs/>
      <w:caps/>
      <w:sz w:val="28"/>
      <w:szCs w:val="24"/>
      <w:lang w:eastAsia="es-ES"/>
    </w:rPr>
  </w:style>
  <w:style w:type="paragraph" w:customStyle="1" w:styleId="IATED-Authors">
    <w:name w:val="IATED-Authors"/>
    <w:next w:val="IATED-Affiliation"/>
    <w:qFormat/>
    <w:rsid w:val="00FF50CC"/>
    <w:pPr>
      <w:spacing w:after="120" w:line="240" w:lineRule="auto"/>
      <w:jc w:val="center"/>
    </w:pPr>
    <w:rPr>
      <w:rFonts w:ascii="Arial" w:eastAsia="Times New Roman" w:hAnsi="Arial" w:cs="Arial"/>
      <w:b/>
      <w:bCs/>
      <w:sz w:val="24"/>
      <w:szCs w:val="24"/>
      <w:lang w:eastAsia="es-ES"/>
    </w:rPr>
  </w:style>
  <w:style w:type="paragraph" w:customStyle="1" w:styleId="IATED-Affiliation">
    <w:name w:val="IATED-Affiliation"/>
    <w:qFormat/>
    <w:rsid w:val="00FF50CC"/>
    <w:pPr>
      <w:spacing w:after="0" w:line="240" w:lineRule="auto"/>
      <w:jc w:val="center"/>
    </w:pPr>
    <w:rPr>
      <w:rFonts w:ascii="Arial" w:eastAsia="Times New Roman" w:hAnsi="Arial" w:cs="Arial"/>
      <w:i/>
      <w:szCs w:val="24"/>
      <w:lang w:eastAsia="es-ES"/>
    </w:rPr>
  </w:style>
  <w:style w:type="paragraph" w:customStyle="1" w:styleId="IATED-References">
    <w:name w:val="IATED-References"/>
    <w:basedOn w:val="Title"/>
    <w:autoRedefine/>
    <w:qFormat/>
    <w:rsid w:val="00FF50CC"/>
    <w:pPr>
      <w:numPr>
        <w:numId w:val="24"/>
      </w:numPr>
      <w:pBdr>
        <w:bottom w:val="none" w:sz="0" w:space="0" w:color="auto"/>
      </w:pBdr>
      <w:tabs>
        <w:tab w:val="clear" w:pos="360"/>
        <w:tab w:val="left" w:pos="567"/>
      </w:tabs>
      <w:spacing w:before="120" w:after="120"/>
      <w:ind w:left="567" w:hanging="567"/>
      <w:contextualSpacing w:val="0"/>
    </w:pPr>
    <w:rPr>
      <w:rFonts w:ascii="Times New Roman" w:eastAsia="Times New Roman" w:hAnsi="Times New Roman" w:cs="Arial"/>
      <w:color w:val="231F20"/>
      <w:spacing w:val="0"/>
      <w:kern w:val="0"/>
      <w:sz w:val="20"/>
      <w:szCs w:val="20"/>
      <w:lang w:eastAsia="es-ES"/>
    </w:rPr>
  </w:style>
  <w:style w:type="table" w:styleId="LightShading-Accent2">
    <w:name w:val="Light Shading Accent 2"/>
    <w:basedOn w:val="TableNormal"/>
    <w:uiPriority w:val="60"/>
    <w:rsid w:val="00FF50CC"/>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4">
    <w:name w:val="Light Shading Accent 4"/>
    <w:basedOn w:val="TableNormal"/>
    <w:uiPriority w:val="60"/>
    <w:rsid w:val="00FF50C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MediumShading1-Accent5">
    <w:name w:val="Medium Shading 1 Accent 5"/>
    <w:basedOn w:val="TableNormal"/>
    <w:uiPriority w:val="63"/>
    <w:rsid w:val="00FF50CC"/>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xl65">
    <w:name w:val="xl65"/>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6">
    <w:name w:val="xl66"/>
    <w:basedOn w:val="Normal"/>
    <w:rsid w:val="00FF50CC"/>
    <w:pPr>
      <w:spacing w:before="100" w:beforeAutospacing="1" w:after="100" w:afterAutospacing="1" w:line="240" w:lineRule="auto"/>
    </w:pPr>
    <w:rPr>
      <w:rFonts w:ascii="Cambria" w:eastAsia="Times New Roman" w:hAnsi="Cambria" w:cs="Times New Roman"/>
      <w:sz w:val="24"/>
      <w:szCs w:val="24"/>
    </w:rPr>
  </w:style>
  <w:style w:type="paragraph" w:customStyle="1" w:styleId="xl67">
    <w:name w:val="xl67"/>
    <w:basedOn w:val="Normal"/>
    <w:rsid w:val="00FF50CC"/>
    <w:pPr>
      <w:spacing w:before="100" w:beforeAutospacing="1" w:after="100" w:afterAutospacing="1" w:line="240" w:lineRule="auto"/>
    </w:pPr>
    <w:rPr>
      <w:rFonts w:ascii="Cambria" w:eastAsia="Times New Roman" w:hAnsi="Cambria" w:cs="Times New Roman"/>
      <w:b/>
      <w:bCs/>
      <w:sz w:val="28"/>
      <w:szCs w:val="28"/>
    </w:rPr>
  </w:style>
  <w:style w:type="paragraph" w:customStyle="1" w:styleId="xl68">
    <w:name w:val="xl68"/>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9">
    <w:name w:val="xl69"/>
    <w:basedOn w:val="Normal"/>
    <w:rsid w:val="00FF50CC"/>
    <w:pPr>
      <w:spacing w:before="100" w:beforeAutospacing="1" w:after="100" w:afterAutospacing="1" w:line="240" w:lineRule="auto"/>
    </w:pPr>
    <w:rPr>
      <w:rFonts w:ascii="Cambria" w:eastAsia="Times New Roman" w:hAnsi="Cambria" w:cs="Times New Roman"/>
      <w:sz w:val="52"/>
      <w:szCs w:val="52"/>
    </w:rPr>
  </w:style>
  <w:style w:type="table" w:styleId="LightShading-Accent5">
    <w:name w:val="Light Shading Accent 5"/>
    <w:basedOn w:val="TableNormal"/>
    <w:uiPriority w:val="60"/>
    <w:rsid w:val="00FF50CC"/>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affiliation0">
    <w:name w:val="affiliation"/>
    <w:basedOn w:val="Normal"/>
    <w:next w:val="Normal"/>
    <w:rsid w:val="0031259F"/>
    <w:pPr>
      <w:overflowPunct w:val="0"/>
      <w:autoSpaceDE w:val="0"/>
      <w:autoSpaceDN w:val="0"/>
      <w:adjustRightInd w:val="0"/>
      <w:spacing w:before="120" w:after="0" w:line="240" w:lineRule="auto"/>
      <w:jc w:val="lowKashida"/>
      <w:textAlignment w:val="baseline"/>
    </w:pPr>
    <w:rPr>
      <w:rFonts w:ascii="Times New Roman" w:eastAsia="Times New Roman" w:hAnsi="Times New Roman" w:cs="Times New Roman"/>
      <w:i/>
      <w:sz w:val="20"/>
      <w:szCs w:val="20"/>
      <w:lang w:eastAsia="de-DE"/>
    </w:rPr>
  </w:style>
  <w:style w:type="character" w:customStyle="1" w:styleId="citation">
    <w:name w:val="citation"/>
    <w:basedOn w:val="DefaultParagraphFont"/>
    <w:rsid w:val="0031259F"/>
  </w:style>
  <w:style w:type="character" w:customStyle="1" w:styleId="publication-meta-journal">
    <w:name w:val="publication-meta-journal"/>
    <w:basedOn w:val="DefaultParagraphFont"/>
    <w:rsid w:val="0031259F"/>
  </w:style>
  <w:style w:type="paragraph" w:customStyle="1" w:styleId="a3">
    <w:name w:val="سعيد متن"/>
    <w:basedOn w:val="Normal"/>
    <w:rsid w:val="00D07D20"/>
    <w:pPr>
      <w:bidi/>
      <w:spacing w:after="0" w:line="240" w:lineRule="auto"/>
      <w:ind w:firstLine="720"/>
      <w:jc w:val="both"/>
    </w:pPr>
    <w:rPr>
      <w:rFonts w:ascii="Times New Roman" w:eastAsia="Times New Roman" w:hAnsi="Times New Roman" w:cs="Simplified Arabic"/>
      <w:sz w:val="32"/>
      <w:szCs w:val="32"/>
      <w:lang w:eastAsia="ar-SA"/>
    </w:rPr>
  </w:style>
  <w:style w:type="paragraph" w:customStyle="1" w:styleId="a6">
    <w:name w:val="رأس"/>
    <w:basedOn w:val="Normal"/>
    <w:rsid w:val="00D07D20"/>
    <w:pPr>
      <w:bidi/>
      <w:spacing w:after="0" w:line="240" w:lineRule="auto"/>
    </w:pPr>
    <w:rPr>
      <w:rFonts w:ascii="Times New Roman" w:eastAsia="Times New Roman" w:hAnsi="Times New Roman" w:cs="Motken noqta ii"/>
      <w:color w:val="FFFFFF"/>
      <w:sz w:val="24"/>
      <w:szCs w:val="28"/>
      <w:lang w:eastAsia="ar-SA" w:bidi="ar-EG"/>
    </w:rPr>
  </w:style>
  <w:style w:type="paragraph" w:customStyle="1" w:styleId="BodyA">
    <w:name w:val="Body A"/>
    <w:rsid w:val="00111EE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rPr>
  </w:style>
  <w:style w:type="paragraph" w:customStyle="1" w:styleId="TextBody0">
    <w:name w:val="TextBody"/>
    <w:basedOn w:val="Normal"/>
    <w:rsid w:val="00111EE3"/>
    <w:pPr>
      <w:spacing w:after="0" w:line="240" w:lineRule="auto"/>
      <w:ind w:firstLine="397"/>
      <w:jc w:val="both"/>
    </w:pPr>
    <w:rPr>
      <w:rFonts w:ascii="Times New Roman" w:eastAsia="MS Mincho" w:hAnsi="Times New Roman" w:cs="Times New Roman"/>
      <w:sz w:val="20"/>
      <w:szCs w:val="20"/>
    </w:rPr>
  </w:style>
  <w:style w:type="paragraph" w:customStyle="1" w:styleId="ReferenceHeading">
    <w:name w:val="Reference Heading"/>
    <w:basedOn w:val="Normal"/>
    <w:next w:val="Normal"/>
    <w:rsid w:val="00111EE3"/>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table" w:styleId="ListTable4">
    <w:name w:val="List Table 4"/>
    <w:basedOn w:val="TableNormal"/>
    <w:uiPriority w:val="49"/>
    <w:rsid w:val="009753B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ggestions-results">
    <w:name w:val="suggestions-results"/>
    <w:basedOn w:val="Normal"/>
    <w:rsid w:val="003D5EE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val="en-IN" w:eastAsia="en-IN"/>
    </w:rPr>
  </w:style>
  <w:style w:type="character" w:customStyle="1" w:styleId="text-group">
    <w:name w:val="text-group"/>
    <w:basedOn w:val="DefaultParagraphFont"/>
    <w:rsid w:val="00C74306"/>
    <w:rPr>
      <w:rFonts w:ascii="Arial" w:hAnsi="Arial" w:cs="Arial" w:hint="default"/>
    </w:rPr>
  </w:style>
  <w:style w:type="character" w:customStyle="1" w:styleId="CharacterStyle1">
    <w:name w:val="Character Style 1"/>
    <w:uiPriority w:val="99"/>
    <w:rsid w:val="00DF328F"/>
    <w:rPr>
      <w:rFonts w:ascii="Tahoma" w:hAnsi="Tahoma" w:cs="Tahoma" w:hint="default"/>
      <w:b/>
      <w:bCs w:val="0"/>
      <w:sz w:val="22"/>
    </w:rPr>
  </w:style>
  <w:style w:type="paragraph" w:customStyle="1" w:styleId="Figurecaption1">
    <w:name w:val="Figure caption"/>
    <w:basedOn w:val="Normal"/>
    <w:next w:val="Normal"/>
    <w:qFormat/>
    <w:rsid w:val="00FF4D40"/>
    <w:pPr>
      <w:spacing w:before="240" w:after="0" w:line="360" w:lineRule="auto"/>
    </w:pPr>
    <w:rPr>
      <w:rFonts w:ascii="Times New Roman" w:eastAsia="Times New Roman" w:hAnsi="Times New Roman" w:cs="Times New Roman"/>
      <w:sz w:val="24"/>
      <w:szCs w:val="24"/>
      <w:lang w:val="en-GB" w:eastAsia="en-GB"/>
    </w:rPr>
  </w:style>
  <w:style w:type="paragraph" w:customStyle="1" w:styleId="Paragraph0">
    <w:name w:val="Paragraph"/>
    <w:basedOn w:val="Normal"/>
    <w:next w:val="Newparagraph"/>
    <w:qFormat/>
    <w:rsid w:val="00FF4D40"/>
    <w:pPr>
      <w:widowControl w:val="0"/>
      <w:spacing w:before="240" w:after="0" w:line="480" w:lineRule="auto"/>
    </w:pPr>
    <w:rPr>
      <w:rFonts w:ascii="Times New Roman" w:eastAsia="Times New Roman" w:hAnsi="Times New Roman" w:cs="Times New Roman"/>
      <w:sz w:val="24"/>
      <w:szCs w:val="24"/>
      <w:lang w:val="en-GB" w:eastAsia="en-GB"/>
    </w:rPr>
  </w:style>
  <w:style w:type="paragraph" w:customStyle="1" w:styleId="Newparagraph">
    <w:name w:val="New paragraph"/>
    <w:basedOn w:val="Normal"/>
    <w:qFormat/>
    <w:rsid w:val="00FF4D40"/>
    <w:pPr>
      <w:spacing w:after="0" w:line="480" w:lineRule="auto"/>
      <w:ind w:firstLine="720"/>
    </w:pPr>
    <w:rPr>
      <w:rFonts w:ascii="Times New Roman" w:eastAsia="Times New Roman" w:hAnsi="Times New Roman" w:cs="Times New Roman"/>
      <w:sz w:val="24"/>
      <w:szCs w:val="24"/>
      <w:lang w:val="en-GB" w:eastAsia="en-GB"/>
    </w:rPr>
  </w:style>
  <w:style w:type="table" w:customStyle="1" w:styleId="Tablanormal21">
    <w:name w:val="Tabla normal 21"/>
    <w:basedOn w:val="TableNormal"/>
    <w:uiPriority w:val="42"/>
    <w:rsid w:val="00FF4D40"/>
    <w:pPr>
      <w:spacing w:after="0" w:line="240" w:lineRule="auto"/>
    </w:pPr>
    <w:rPr>
      <w:lang w:val="es-MX"/>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41">
    <w:name w:val="Tabla de cuadrícula 41"/>
    <w:basedOn w:val="TableNormal"/>
    <w:uiPriority w:val="49"/>
    <w:rsid w:val="00FF4D40"/>
    <w:pPr>
      <w:spacing w:after="0" w:line="240" w:lineRule="auto"/>
    </w:pPr>
    <w:rPr>
      <w:rFonts w:ascii="Calibri" w:eastAsia="Calibri" w:hAnsi="Calibri" w:cs="Times New Roman"/>
      <w:lang w:val="es-MX"/>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ARAGRAPHnoindent">
    <w:name w:val="PARAGRAPH (no indent)"/>
    <w:basedOn w:val="PARAGRAPH"/>
    <w:next w:val="PARAGRAPH"/>
    <w:rsid w:val="00F36606"/>
    <w:pPr>
      <w:ind w:firstLine="0"/>
    </w:pPr>
  </w:style>
  <w:style w:type="character" w:customStyle="1" w:styleId="Url">
    <w:name w:val="Url"/>
    <w:rsid w:val="00E5428D"/>
    <w:rPr>
      <w:rFonts w:ascii="Helvetica Condensed" w:hAnsi="Helvetica Condensed"/>
      <w:color w:val="008000"/>
      <w:sz w:val="18"/>
    </w:rPr>
  </w:style>
  <w:style w:type="character" w:customStyle="1" w:styleId="Figurereferenceto">
    <w:name w:val="Figure (reference to)"/>
    <w:rsid w:val="00E5428D"/>
    <w:rPr>
      <w:color w:val="FF0000"/>
    </w:rPr>
  </w:style>
  <w:style w:type="paragraph" w:customStyle="1" w:styleId="Tabel">
    <w:name w:val="Tabel"/>
    <w:basedOn w:val="Normal"/>
    <w:rsid w:val="00294D2F"/>
    <w:pPr>
      <w:spacing w:after="0" w:line="240" w:lineRule="auto"/>
      <w:jc w:val="both"/>
    </w:pPr>
    <w:rPr>
      <w:rFonts w:ascii="Times New Roman" w:eastAsia="Times New Roman" w:hAnsi="Times New Roman" w:cs="Times New Roman"/>
      <w:sz w:val="20"/>
      <w:szCs w:val="20"/>
      <w:lang w:val="en-GB" w:eastAsia="nl-NL"/>
    </w:rPr>
  </w:style>
  <w:style w:type="paragraph" w:customStyle="1" w:styleId="Onderschrift">
    <w:name w:val="Onderschrift"/>
    <w:basedOn w:val="Normal"/>
    <w:rsid w:val="00294D2F"/>
    <w:pPr>
      <w:spacing w:before="120" w:after="320" w:line="240" w:lineRule="auto"/>
      <w:jc w:val="both"/>
    </w:pPr>
    <w:rPr>
      <w:rFonts w:ascii="Times New Roman" w:eastAsia="Times New Roman" w:hAnsi="Times New Roman" w:cs="Times New Roman"/>
      <w:i/>
      <w:sz w:val="24"/>
      <w:szCs w:val="20"/>
      <w:lang w:val="en-GB" w:eastAsia="nl-NL"/>
    </w:rPr>
  </w:style>
  <w:style w:type="character" w:customStyle="1" w:styleId="NormalWebChar">
    <w:name w:val="Normal (Web) Char"/>
    <w:link w:val="NormalWeb"/>
    <w:rsid w:val="00294D2F"/>
    <w:rPr>
      <w:rFonts w:ascii="Georgia" w:eastAsia="Times New Roman" w:hAnsi="Georgia" w:cs="Times New Roman"/>
      <w:color w:val="333333"/>
      <w:sz w:val="24"/>
      <w:szCs w:val="24"/>
    </w:rPr>
  </w:style>
  <w:style w:type="character" w:customStyle="1" w:styleId="phrase-checked">
    <w:name w:val="phrase-checked"/>
    <w:basedOn w:val="DefaultParagraphFont"/>
    <w:rsid w:val="00C95C38"/>
  </w:style>
  <w:style w:type="paragraph" w:customStyle="1" w:styleId="abstract0">
    <w:name w:val="abstract"/>
    <w:basedOn w:val="Normal"/>
    <w:next w:val="Normal"/>
    <w:rsid w:val="005F59E2"/>
    <w:pPr>
      <w:spacing w:before="120" w:after="200" w:line="276" w:lineRule="auto"/>
    </w:pPr>
    <w:rPr>
      <w:rFonts w:ascii="Calibri" w:eastAsia="Calibri" w:hAnsi="Calibri" w:cs="Times New Roman"/>
      <w:sz w:val="20"/>
    </w:rPr>
  </w:style>
  <w:style w:type="character" w:customStyle="1" w:styleId="authorsname">
    <w:name w:val="authors__name"/>
    <w:basedOn w:val="DefaultParagraphFont"/>
    <w:rsid w:val="005F59E2"/>
  </w:style>
  <w:style w:type="character" w:customStyle="1" w:styleId="longtext">
    <w:name w:val="long_text"/>
    <w:basedOn w:val="DefaultParagraphFont"/>
    <w:rsid w:val="005B298E"/>
  </w:style>
  <w:style w:type="paragraph" w:customStyle="1" w:styleId="Textbody1">
    <w:name w:val="Text body"/>
    <w:basedOn w:val="Normal"/>
    <w:rsid w:val="00492C54"/>
    <w:pPr>
      <w:tabs>
        <w:tab w:val="left" w:pos="720"/>
      </w:tabs>
      <w:suppressAutoHyphens/>
      <w:spacing w:after="120" w:line="276" w:lineRule="auto"/>
    </w:pPr>
    <w:rPr>
      <w:rFonts w:ascii="Calibri" w:eastAsia="DejaVu Sans" w:hAnsi="Calibri"/>
    </w:rPr>
  </w:style>
  <w:style w:type="character" w:customStyle="1" w:styleId="inner">
    <w:name w:val="inner"/>
    <w:basedOn w:val="DefaultParagraphFont"/>
    <w:rsid w:val="00E70777"/>
  </w:style>
  <w:style w:type="character" w:customStyle="1" w:styleId="qlinkcontainer">
    <w:name w:val="qlink_container"/>
    <w:basedOn w:val="DefaultParagraphFont"/>
    <w:rsid w:val="00E7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70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m.wikipedia.org/wiki/fast-foo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hs.edu.tw/works/essay/2007/03/2007032815482808.pdf"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Kah07</b:Tag>
    <b:SourceType>JournalArticle</b:SourceType>
    <b:Guid>{38066270-A63D-424F-BBA3-42C63E01300D}</b:Guid>
    <b:Title>Climate Change 2007. Contribution of Working Group III to the Fourth Assessment Report of the Intergovernmental Panel on Climate Change</b:Title>
    <b:Year>2007</b:Year>
    <b:Publisher>Cambridge, UK and New York, USA : Cambridge University Press</b:Publisher>
    <b:Author>
      <b:Author>
        <b:NameList>
          <b:Person>
            <b:Last>Kahn-Ribeiro</b:Last>
            <b:First>S.</b:First>
          </b:Person>
          <b:Person>
            <b:Last>Kobayashi</b:Last>
            <b:First>S.</b:First>
          </b:Person>
          <b:Person>
            <b:Last>Beuthe</b:Last>
            <b:First>M.</b:First>
          </b:Person>
        </b:NameList>
      </b:Author>
    </b:Author>
    <b:RefOrder>1</b:RefOrder>
  </b:Source>
  <b:Source>
    <b:Tag>LBe05</b:Tag>
    <b:SourceType>JournalArticle</b:SourceType>
    <b:Guid>{92A2FA4C-B741-443C-B3FB-30CD2BE86474}</b:Guid>
    <b:Author>
      <b:Author>
        <b:NameList>
          <b:Person>
            <b:Last>Bertolini</b:Last>
            <b:First>L.</b:First>
          </b:Person>
        </b:NameList>
      </b:Author>
    </b:Author>
    <b:Year>2005</b:Year>
    <b:Title>"Sustainable urban mobility, an evolutionary approach"</b:Title>
    <b:JournalName>European Spatial Research Policy 1, 109-126</b:JournalName>
    <b:RefOrder>2</b:RefOrder>
  </b:Source>
  <b:Source>
    <b:Tag>Meh11</b:Tag>
    <b:SourceType>Report</b:SourceType>
    <b:Guid>{C49C95B7-77A8-4B0D-BE53-740C3421C425}</b:Guid>
    <b:Title>Climate change and urban transportation systems Climate Change and Cities: First Assessment Report of the Urban Climate Change Research Network</b:Title>
    <b:Year>2011</b:Year>
    <b:Publisher>Cambridge University Press, Cambridge, UK, 145–177</b:Publisher>
    <b:Author>
      <b:Author>
        <b:NameList>
          <b:Person>
            <b:Last>Mehrotra</b:Last>
            <b:First>S.</b:First>
          </b:Person>
          <b:Person>
            <b:Last>Lefevre</b:Last>
            <b:First>B.</b:First>
          </b:Person>
          <b:Person>
            <b:Last>Zimmerman</b:Last>
            <b:First>R.</b:First>
          </b:Person>
          <b:Person>
            <b:Last>Gerçek</b:Last>
            <b:First>H.</b:First>
          </b:Person>
          <b:Person>
            <b:Last>Jacob</b:Last>
            <b:First>K.</b:First>
          </b:Person>
          <b:Person>
            <b:Last>Srinivasan</b:Last>
            <b:First>S.</b:First>
          </b:Person>
        </b:NameList>
      </b:Author>
    </b:Author>
    <b:RefOrder>3</b:RefOrder>
  </b:Source>
  <b:Source>
    <b:Tag>Cen11</b:Tag>
    <b:SourceType>Report</b:SourceType>
    <b:Guid>{04EECC62-6852-488F-AD00-9F6A82CCE100}</b:Guid>
    <b:Author>
      <b:Author>
        <b:Corporate>CBS</b:Corporate>
      </b:Author>
    </b:Author>
    <b:Year>2011</b:Year>
    <b:Publisher>Government of Nepal, National Planning Commission Secretariat (NPCS), Central Bureau of Statistics</b:Publisher>
    <b:RefOrder>4</b:RefOrder>
  </b:Source>
  <b:Source>
    <b:Tag>Dep14</b:Tag>
    <b:SourceType>Book</b:SourceType>
    <b:Guid>{473F4578-35A0-47D0-9E87-CCCEBD6E3128}</b:Guid>
    <b:Author>
      <b:Author>
        <b:Corporate>DoTM</b:Corporate>
      </b:Author>
    </b:Author>
    <b:Title>"Details of Registration of Transport upto Fiscal Year 1989/90 to 2013/14"</b:Title>
    <b:Year>2014</b:Year>
    <b:Publisher>Department of Transport Management, Goverment of Nepal</b:Publisher>
    <b:RefOrder>5</b:RefOrder>
  </b:Source>
  <b:Source>
    <b:Tag>NOC16</b:Tag>
    <b:SourceType>Report</b:SourceType>
    <b:Guid>{2B94EB27-E537-48A2-AB13-E5575B19939D}</b:Guid>
    <b:Author>
      <b:Author>
        <b:Corporate>NOC</b:Corporate>
      </b:Author>
    </b:Author>
    <b:Title>Sales of Petroleum Products</b:Title>
    <b:Publisher>Nepal Oil Corporation</b:Publisher>
    <b:YearAccessed>2016</b:YearAccessed>
    <b:MonthAccessed>March</b:MonthAccessed>
    <b:URL>http://www.nepaloil.com.np/Import-and-Sales/22/</b:URL>
    <b:Year>2016</b:Year>
    <b:RefOrder>6</b:RefOrder>
  </b:Source>
  <b:Source>
    <b:Tag>NRB12</b:Tag>
    <b:SourceType>Report</b:SourceType>
    <b:Guid>{7414230B-F655-41C6-94CC-CC91397798E2}</b:Guid>
    <b:Author>
      <b:Author>
        <b:Corporate>NRB</b:Corporate>
      </b:Author>
    </b:Author>
    <b:Title>Share of Kathmandu Valley in the National Economy</b:Title>
    <b:Year>2012</b:Year>
    <b:Publisher>Nepal Rastra Bank, Research Department, Economic  Development Vision</b:Publisher>
    <b:RefOrder>7</b:RefOrder>
  </b:Source>
  <b:Source>
    <b:Tag>DHM</b:Tag>
    <b:SourceType>Report</b:SourceType>
    <b:Guid>{6257FF5B-CB51-4BBB-A7DE-2C7D8AB3420C}</b:Guid>
    <b:Author>
      <b:Author>
        <b:Corporate>DHM</b:Corporate>
      </b:Author>
    </b:Author>
    <b:Publisher>Government of Nepal, Ministry of Science, Technology &amp; Environment, Department Of Hydrology and Meteorology</b:Publisher>
    <b:Year>2010</b:Year>
    <b:RefOrder>8</b:RefOrder>
  </b:Source>
  <b:Source>
    <b:Tag>Rog12</b:Tag>
    <b:SourceType>JournalArticle</b:SourceType>
    <b:Guid>{F59D8023-3237-40BC-B5DF-76CD2324DF9A}</b:Guid>
    <b:Author>
      <b:Author>
        <b:NameList>
          <b:Person>
            <b:Last>Roghanian</b:Last>
            <b:First>P</b:First>
          </b:Person>
          <b:Person>
            <b:Last>Rasli</b:Last>
            <b:First>A</b:First>
          </b:Person>
          <b:Person>
            <b:Last>Gheysari</b:Last>
            <b:First>H</b:First>
          </b:Person>
        </b:NameList>
      </b:Author>
    </b:Author>
    <b:Title>Productivity Through Effectiveness and Efficiency in the Banking Industry</b:Title>
    <b:JournalName>Procedia - Soc. Behav. Sci</b:JournalName>
    <b:Year>2012</b:Year>
    <b:Pages>550–556</b:Pages>
    <b:Volume>40</b:Volume>
    <b:RefOrder>9</b:RefOrder>
  </b:Source>
  <b:Source>
    <b:Tag>Bou03</b:Tag>
    <b:SourceType>JournalArticle</b:SourceType>
    <b:Guid>{182E8F3C-A70B-410C-94EB-9F2733C01A97}</b:Guid>
    <b:Author>
      <b:Author>
        <b:NameList>
          <b:Person>
            <b:Last>Boussemart</b:Last>
            <b:First>J.-P</b:First>
          </b:Person>
          <b:Person>
            <b:Last>Briec</b:Last>
            <b:First>W</b:First>
          </b:Person>
          <b:Person>
            <b:Last>Kerstens</b:Last>
            <b:First>K</b:First>
          </b:Person>
          <b:Person>
            <b:Last>Poutineau</b:Last>
            <b:First>J.-C</b:First>
          </b:Person>
        </b:NameList>
      </b:Author>
    </b:Author>
    <b:Title>Luenberger and Malmquist Productivity Indices: Theoretical Comparisons and Empirical Illustrations</b:Title>
    <b:JournalName>Bull. Econ. Res.</b:JournalName>
    <b:Year>2003</b:Year>
    <b:Pages>1–16</b:Pages>
    <b:RefOrder>10</b:RefOrder>
  </b:Source>
  <b:Source>
    <b:Tag>Khe14</b:Tag>
    <b:SourceType>JournalArticle</b:SourceType>
    <b:Guid>{3C25BBC9-70A2-46AA-BF65-0901C951608A}</b:Guid>
    <b:Author>
      <b:Author>
        <b:NameList>
          <b:Person>
            <b:Last>Khetrapal</b:Last>
            <b:First>P</b:First>
          </b:Person>
          <b:Person>
            <b:Last>Thakur</b:Last>
            <b:First>T</b:First>
          </b:Person>
        </b:NameList>
      </b:Author>
    </b:Author>
    <b:Title>A Review of Benchmarking Approaches for Productivity and Efficiency Measurement in Electricity Distribution Sector</b:Title>
    <b:JournalName>Int. J. Electron. Electr. Eng.</b:JournalName>
    <b:Year>2014</b:Year>
    <b:Pages>214–221</b:Pages>
    <b:Volume>2</b:Volume>
    <b:RefOrder>11</b:RefOrder>
  </b:Source>
  <b:Source>
    <b:Tag>Car07</b:Tag>
    <b:SourceType>JournalArticle</b:SourceType>
    <b:Guid>{04FF2236-9E61-4A52-92FC-A6AE29F3F677}</b:Guid>
    <b:Author>
      <b:Author>
        <b:NameList>
          <b:Person>
            <b:Last>Barros</b:Last>
            <b:First>Carlos,</b:First>
            <b:Middle>Pestana</b:Middle>
          </b:Person>
          <b:Person>
            <b:Last>Gomes De Menezes</b:Last>
            <b:First>António</b:First>
          </b:Person>
          <b:Person>
            <b:Last>Vieira</b:Last>
            <b:First>José,</b:First>
            <b:Middle>Cabral</b:Middle>
          </b:Person>
          <b:Person>
            <b:Last>Peypoch</b:Last>
            <b:First>Nicolas</b:First>
          </b:Person>
          <b:Person>
            <b:Last>Solonandrasana</b:Last>
            <b:First>Bernardin</b:First>
          </b:Person>
        </b:NameList>
      </b:Author>
    </b:Author>
    <b:Title>An analysis of hospital efficiency and productivity growth using the Luenberger indicator</b:Title>
    <b:Year>2008</b:Year>
    <b:Publisher>IZA</b:Publisher>
    <b:City>Germany  </b:City>
    <b:JournalName>Health Care Manag. Sci.</b:JournalName>
    <b:Pages>373–381</b:Pages>
    <b:Volume>11</b:Volume>
    <b:RefOrder>12</b:RefOrder>
  </b:Source>
  <b:Source>
    <b:Tag>Ant08</b:Tag>
    <b:SourceType>JournalArticle</b:SourceType>
    <b:Guid>{1C8FD518-AA16-4559-8F6F-EDC0497A1348}</b:Guid>
    <b:Title>Assessing Hospital Efficiency: Non-Parametric Evidence for Portugal</b:Title>
    <b:BookTitle>[43] António Afonso and Sónia Fernandes," Assessing Hospital Efficiency: Non-Parametric Evidence for Portugal", School Of Economics and Management Technical University of Lisbon, Department Of Economics 07/2008/DE/UECE.</b:BookTitle>
    <b:Year>2008</b:Year>
    <b:City>Lisbon</b:City>
    <b:Publisher>School Of Economics and Management Technical University of Lisbon</b:Publisher>
    <b:Author>
      <b:Author>
        <b:NameList>
          <b:Person>
            <b:Last>Afonso</b:Last>
            <b:First>António</b:First>
          </b:Person>
          <b:Person>
            <b:Last>Fernandes</b:Last>
            <b:First>Sónia</b:First>
          </b:Person>
        </b:NameList>
      </b:Author>
    </b:Author>
    <b:JournalName> SSRN Electron. J.</b:JournalName>
    <b:RefOrder>13</b:RefOrder>
  </b:Source>
  <b:Source>
    <b:Tag>Kir08</b:Tag>
    <b:SourceType>JournalArticle</b:SourceType>
    <b:Guid>{24F25725-3EBD-48B3-BF55-2BC3CCC80A81}</b:Guid>
    <b:Author>
      <b:Author>
        <b:NameList>
          <b:Person>
            <b:Last>Kirigia</b:Last>
            <b:First>J,</b:First>
            <b:Middle>M</b:Middle>
          </b:Person>
          <b:Person>
            <b:Last>Emrouznejad</b:Last>
            <b:First>A</b:First>
          </b:Person>
          <b:Person>
            <b:Last>Cassoma</b:Last>
            <b:First>B</b:First>
          </b:Person>
          <b:Person>
            <b:Last>Asbu</b:Last>
            <b:First>E,</b:First>
            <b:Middle>Z</b:Middle>
          </b:Person>
          <b:Person>
            <b:Last>Barry</b:Last>
            <b:First>S</b:First>
          </b:Person>
        </b:NameList>
      </b:Author>
    </b:Author>
    <b:Title>A performance assessment method for hospitals: The case of municipal hospitals in Angola</b:Title>
    <b:JournalName>J. Med. Syst.</b:JournalName>
    <b:Year>2008</b:Year>
    <b:Pages>509-519</b:Pages>
    <b:Volume>32</b:Volume>
    <b:Issue>6</b:Issue>
    <b:RefOrder>14</b:RefOrder>
  </b:Source>
  <b:Source>
    <b:Tag>Cho10</b:Tag>
    <b:SourceType>JournalArticle</b:SourceType>
    <b:Guid>{BC68A003-7C18-4D49-8202-AA1E33FDEEEA}</b:Guid>
    <b:Author>
      <b:Author>
        <b:NameList>
          <b:Person>
            <b:Last>Chowdhury</b:Last>
            <b:First>H.</b:First>
          </b:Person>
          <b:Person>
            <b:Last>Zelenyuk</b:Last>
            <b:First>V.</b:First>
          </b:Person>
          <b:Person>
            <b:Last>Wodchis</b:Last>
            <b:First>W.</b:First>
          </b:Person>
          <b:Person>
            <b:Last>Laporte</b:Last>
            <b:First>A.</b:First>
          </b:Person>
        </b:NameList>
      </b:Author>
    </b:Author>
    <b:Title>Efficiency and Technological Change in Health Care Services in Ontario</b:Title>
    <b:JournalName>Centre for Efficiency and Productivity Analysis</b:JournalName>
    <b:Year>2010</b:Year>
    <b:Pages>1932- 4398</b:Pages>
    <b:RefOrder>15</b:RefOrder>
  </b:Source>
  <b:Source>
    <b:Tag>Tlo10</b:Tag>
    <b:SourceType>JournalArticle</b:SourceType>
    <b:Guid>{0D7E3C3C-3C1C-47B4-9649-8A9073185B21}</b:Guid>
    <b:Title>Assessment of productivity of hospitals in Botswana: a DEA application</b:Title>
    <b:Year>2010</b:Year>
    <b:Publisher>2.	Naomi Tlotlego, Justice Nonvignon, Luis G Sambo, Eyob Z Asbu, Joses M Kirigia," Assessment of productivity of hospitals in Botswana: A DEA application." International Archives of Medicine 2010 3:27. </b:Publisher>
    <b:JournalName>Int. Arch. Med.</b:JournalName>
    <b:Pages>27</b:Pages>
    <b:Author>
      <b:Author>
        <b:NameList>
          <b:Person>
            <b:Last>Tlotlego</b:Last>
            <b:First>Naomi</b:First>
          </b:Person>
          <b:Person>
            <b:Last>Nonvignon</b:Last>
            <b:First>Justice</b:First>
          </b:Person>
          <b:Person>
            <b:Last>Sambo</b:Last>
            <b:First>Luis,</b:First>
            <b:Middle>G</b:Middle>
          </b:Person>
          <b:Person>
            <b:Last>Asbu</b:Last>
            <b:First>Eyob,</b:First>
            <b:Middle>Z</b:Middle>
          </b:Person>
          <b:Person>
            <b:Last>Kirigia</b:Last>
            <b:First>Joses,</b:First>
            <b:Middle>M</b:Middle>
          </b:Person>
        </b:NameList>
      </b:Author>
    </b:Author>
    <b:Volume>3</b:Volume>
    <b:Issue>1</b:Issue>
    <b:RefOrder>16</b:RefOrder>
  </b:Source>
  <b:Source>
    <b:Tag>Tor14</b:Tag>
    <b:SourceType>JournalArticle</b:SourceType>
    <b:Guid>{1F42099C-3602-4267-8BAF-8B5A1F18B3E1}</b:Guid>
    <b:Author>
      <b:Author>
        <b:NameList>
          <b:Person>
            <b:Last>Torabipour</b:Last>
            <b:First>Amin</b:First>
          </b:Person>
          <b:Person>
            <b:Last>Najarzadeh</b:Last>
            <b:First>Maryam</b:First>
          </b:Person>
          <b:Person>
            <b:Last>Arab</b:Last>
            <b:First>Mohammad</b:First>
          </b:Person>
          <b:Person>
            <b:Last>Farzianpour</b:Last>
            <b:First>Freshteh</b:First>
          </b:Person>
          <b:Person>
            <b:Last>Ghasemzadeh</b:Last>
            <b:First>Roya</b:First>
          </b:Person>
        </b:NameList>
      </b:Author>
    </b:Author>
    <b:Title>Hospitals Productivity Measurement Using Data Envelopment Analysis Technique</b:Title>
    <b:JournalName>Iran. J. Publ Health</b:JournalName>
    <b:Year>2014</b:Year>
    <b:Pages>1576-1581</b:Pages>
    <b:Volume>43</b:Volume>
    <b:Issue>11</b:Issue>
    <b:RefOrder>17</b:RefOrder>
  </b:Source>
  <b:Source>
    <b:Tag>Zha15</b:Tag>
    <b:SourceType>JournalArticle</b:SourceType>
    <b:Guid>{D04319B2-44EF-4A84-9F75-9007C094C1B6}</b:Guid>
    <b:Author>
      <b:Author>
        <b:NameList>
          <b:Person>
            <b:Last>Cheng</b:Last>
            <b:First>Z</b:First>
          </b:Person>
          <b:Person>
            <b:Last>Tao</b:Last>
            <b:First>H</b:First>
          </b:Person>
          <b:Person>
            <b:Last>Cai</b:Last>
            <b:First>M</b:First>
          </b:Person>
        </b:NameList>
      </b:Author>
    </b:Author>
    <b:Title>Technical efficiency and productivity of Chinese county hospitals: an exploratory study in Henan province, China</b:Title>
    <b:JournalName>BMJ Open</b:JournalName>
    <b:Year>2015</b:Year>
    <b:Pages>e007267</b:Pages>
    <b:Volume>5</b:Volume>
    <b:Issue>9</b:Issue>
    <b:RefOrder>18</b:RefOrder>
  </b:Source>
  <b:Source>
    <b:Tag>Cav821</b:Tag>
    <b:SourceType>JournalArticle</b:SourceType>
    <b:Guid>{CB247625-E536-4796-8701-125C4A8DC2C0}</b:Guid>
    <b:Author>
      <b:Author>
        <b:NameList>
          <b:Person>
            <b:Last>Caves</b:Last>
            <b:First>D,</b:First>
            <b:Middle>W</b:Middle>
          </b:Person>
          <b:Person>
            <b:Last>Christensen</b:Last>
            <b:First>L,</b:First>
            <b:Middle>R</b:Middle>
          </b:Person>
          <b:Person>
            <b:Last>Diewert</b:Last>
            <b:First>W,</b:First>
            <b:Middle>E</b:Middle>
          </b:Person>
        </b:NameList>
      </b:Author>
    </b:Author>
    <b:Title>The Economic Theory of Index Numbers and the Measurment of Input, Output and Productivity</b:Title>
    <b:JournalName>Econometrica</b:JournalName>
    <b:Year>1982</b:Year>
    <b:Pages>1393-1414</b:Pages>
    <b:Volume>50</b:Volume>
    <b:Issue>60</b:Issue>
    <b:RefOrder>19</b:RefOrder>
  </b:Source>
  <b:Source>
    <b:Tag>Fär94</b:Tag>
    <b:SourceType>BookSection</b:SourceType>
    <b:Guid>{8F6FBD7B-3A24-4926-8F8A-83A55B2715D9}</b:Guid>
    <b:Author>
      <b:Author>
        <b:NameList>
          <b:Person>
            <b:Last>Färe</b:Last>
            <b:First>R.</b:First>
          </b:Person>
          <b:Person>
            <b:Last>Grosskopf</b:Last>
            <b:First>S.</b:First>
          </b:Person>
          <b:Person>
            <b:Last>Lindgren</b:Last>
            <b:First>B.</b:First>
          </b:Person>
          <b:Person>
            <b:Last>Roos</b:Last>
            <b:First>P.</b:First>
          </b:Person>
        </b:NameList>
      </b:Author>
      <b:BookAuthor>
        <b:NameList>
          <b:Person>
            <b:Last>Charnes</b:Last>
            <b:First>A.</b:First>
          </b:Person>
          <b:Person>
            <b:Last>Cooper</b:Last>
            <b:First>W.,</b:First>
            <b:Middle>Lewin, A. and Seiford L. (eds.</b:Middle>
          </b:Person>
        </b:NameList>
      </b:BookAuthor>
    </b:Author>
    <b:Title>Productivity Developments in Swedish Hospitals: A Malmquist Output Index Approach</b:Title>
    <b:BookTitle>Data Envelopment Analysis: Theory, Methodology  and Applications</b:BookTitle>
    <b:Year>1994</b:Year>
    <b:Pages>253-272</b:Pages>
    <b:City>Boston</b:City>
    <b:Publisher>Kluwer</b:Publisher>
    <b:RefOrder>20</b:RefOrder>
  </b:Source>
  <b:Source>
    <b:Tag>Cha96</b:Tag>
    <b:SourceType>JournalArticle</b:SourceType>
    <b:Guid>{9C023A3A-2ABF-4D45-8E42-3CCB7125D2DB}</b:Guid>
    <b:Author>
      <b:Author>
        <b:NameList>
          <b:Person>
            <b:Last>Chambers</b:Last>
            <b:First>R,</b:First>
            <b:Middle>G</b:Middle>
          </b:Person>
        </b:NameList>
      </b:Author>
    </b:Author>
    <b:Title>A New Look at Exact Input , Output , Productivity , and Technical Change Measurement</b:Title>
    <b:Year>1996</b:Year>
    <b:Publisher>Department of Agricultural and Resource Economics</b:Publisher>
    <b:City>Maryland</b:City>
    <b:Pages>1-50</b:Pages>
    <b:RefOrder>21</b:RefOrder>
  </b:Source>
  <b:Source>
    <b:Tag>Bri97</b:Tag>
    <b:SourceType>JournalArticle</b:SourceType>
    <b:Guid>{BADB62D0-8668-4EB8-9576-31289E9549FA}</b:Guid>
    <b:Author>
      <b:Author>
        <b:NameList>
          <b:Person>
            <b:Last>Briec</b:Last>
            <b:First>W</b:First>
          </b:Person>
        </b:NameList>
      </b:Author>
    </b:Author>
    <b:Title>A Graph Type extension of Farrell Technical Efficiency Measure</b:Title>
    <b:JournalName>Journal of Productivity Analysis</b:JournalName>
    <b:Year>1997</b:Year>
    <b:Pages>95-110</b:Pages>
    <b:RefOrder>22</b:RefOrder>
  </b:Source>
  <b:Source>
    <b:Tag>Pat06</b:Tag>
    <b:SourceType>Report</b:SourceType>
    <b:Guid>{5F650C39-CC77-40F8-8A61-E840634DA560}</b:Guid>
    <b:Title>Assessment of Productive Efficiency of Airports</b:Title>
    <b:Year>2006</b:Year>
    <b:City>College Park, Maryland</b:City>
    <b:Publisher>Ph.D. dissertation, Department of Civil &amp; Environmental Engineering, Maryland University</b:Publisher>
    <b:Author>
      <b:Author>
        <b:NameList>
          <b:Person>
            <b:Last>Pathomsiri</b:Last>
            <b:First>Somchai</b:First>
          </b:Person>
        </b:NameList>
      </b:Author>
    </b:Author>
    <b:RefOrder>23</b:RefOrder>
  </b:Source>
  <b:Source>
    <b:Tag>Men04</b:Tag>
    <b:SourceType>Report</b:SourceType>
    <b:Guid>{33335DF1-18B7-4CEF-8E54-592FF427DD93}</b:Guid>
    <b:Author>
      <b:Author>
        <b:Corporate>Menteri Kesehatan Republik Indonesia</b:Corporate>
      </b:Author>
    </b:Author>
    <b:Title>Nomor 1204/Menkes/SK/X/2004 : Persyaratan Kesehatan Lingkungan Rumah Sakit (in Bahasa)</b:Title>
    <b:Year>2004</b:Year>
    <b:Publisher>Menteri Kesehatan Republik Indonesia</b:Publisher>
    <b:City>Jakarta</b:City>
    <b:RefOrder>24</b:RefOrder>
  </b:Source>
  <b:Source>
    <b:Tag>Abd17</b:Tag>
    <b:SourceType>InternetSite</b:SourceType>
    <b:Guid>{AFD808F0-5862-4C44-8C74-B2CF5C9B121C}</b:Guid>
    <b:Title>SHS Ajak Warga Surabaya Biasakan Hidup Sehat</b:Title>
    <b:Year>2017</b:Year>
    <b:Author>
      <b:Author>
        <b:NameList>
          <b:Person>
            <b:Last>Hakim</b:Last>
            <b:First>Abdul</b:First>
          </b:Person>
        </b:NameList>
      </b:Author>
    </b:Author>
    <b:YearAccessed>2017</b:YearAccessed>
    <b:MonthAccessed>June</b:MonthAccessed>
    <b:DayAccessed>25</b:DayAccessed>
    <b:URL>http://www.antaranews.com/berita/554271/rumah-sakit-se-surabaya-tawarkan-diskon-layanan-kesehatan</b:URL>
    <b:InternetSiteTitle>antarajatim.com</b:InternetSiteTitle>
    <b:ProductionCompany>antarajatim</b:ProductionCompany>
    <b:Month>April</b:Month>
    <b:Day>26</b:Day>
    <b:RefOrder>25</b:RefOrder>
  </b:Source>
  <b:Source>
    <b:Tag>ASR</b:Tag>
    <b:SourceType>DocumentFromInternetSite</b:SourceType>
    <b:Guid>{3DC36C35-DB91-40C1-A229-EFA16BE5F95F}</b:Guid>
    <b:Author>
      <b:Author>
        <b:NameList>
          <b:Person>
            <b:Last>Rambe</b:Last>
            <b:First>A.</b:First>
            <b:Middle>S.</b:Middle>
          </b:Person>
        </b:NameList>
      </b:Author>
    </b:Author>
    <b:Title>Stroke: Sekilas tentang definisi, penyebab, efek, dan faktor resiko (in Bahasa)</b:Title>
    <b:Year>2006</b:Year>
    <b:JournalName>S</b:JournalName>
    <b:YearAccessed>2017</b:YearAccessed>
    <b:MonthAccessed>July</b:MonthAccessed>
    <b:DayAccessed>4</b:DayAccessed>
    <b:URL>http://repository.usu.ac.id/handle/12</b:URL>
    <b:RefOrder>26</b:RefOrder>
  </b:Source>
  <b:Source>
    <b:Tag>Geh14</b:Tag>
    <b:SourceType>Book</b:SourceType>
    <b:Guid>{3484022C-612B-4C00-B87C-87C46C267244}</b:Guid>
    <b:Title>How to Study Public Life</b:Title>
    <b:Year>2014</b:Year>
    <b:City>Johanneshov</b:City>
    <b:Publisher>MTM</b:Publisher>
    <b:Author>
      <b:Author>
        <b:NameList>
          <b:Person>
            <b:Last>Gehl</b:Last>
            <b:First>J.</b:First>
          </b:Person>
          <b:Person>
            <b:Last>Svarre</b:Last>
            <b:First>B.</b:First>
          </b:Person>
        </b:NameList>
      </b:Author>
    </b:Author>
    <b:RefOrder>27</b:RefOrder>
  </b:Source>
  <b:Source>
    <b:Tag>Fra01</b:Tag>
    <b:SourceType>JournalArticle</b:SourceType>
    <b:Guid>{B5F7278A-304F-42DF-A807-DC2052CC5B40}</b:Guid>
    <b:Title>The Built Environment and Human Activity Patterns: Exploring the Impacts of Urban Form on Public Health</b:Title>
    <b:Year>2001</b:Year>
    <b:Author>
      <b:Author>
        <b:NameList>
          <b:Person>
            <b:Last>Frank</b:Last>
            <b:First>L.</b:First>
            <b:Middle>D.</b:Middle>
          </b:Person>
          <b:Person>
            <b:Last>Engelke</b:Last>
            <b:First>P. O.</b:First>
          </b:Person>
        </b:NameList>
      </b:Author>
    </b:Author>
    <b:JournalName>Journal of Planning Literature</b:JournalName>
    <b:Pages>202-18</b:Pages>
    <b:Volume>16</b:Volume>
    <b:Issue>02</b:Issue>
    <b:RefOrder>28</b:RefOrder>
  </b:Source>
  <b:Source>
    <b:Tag>Aus09</b:Tag>
    <b:SourceType>Report</b:SourceType>
    <b:Guid>{E25B3F9E-DFCE-4CED-A7D2-28C903C43AE9}</b:Guid>
    <b:Title>Healthy Spaces and Places</b:Title>
    <b:Year>2009</b:Year>
    <b:Publisher>Planning Institute of Australia</b:Publisher>
    <b:City>Kingston</b:City>
    <b:Author>
      <b:Author>
        <b:Corporate>Planning Institute of Australia</b:Corporate>
      </b:Author>
    </b:Author>
    <b:RefOrder>29</b:RefOrder>
  </b:Source>
  <b:Source>
    <b:Tag>Puc10</b:Tag>
    <b:SourceType>JournalArticle</b:SourceType>
    <b:Guid>{F9050D8F-1D23-4588-9BFB-AD878243D08B}</b:Guid>
    <b:Title>Walking and cycling to health: a comparative analysis of city, state, and international data.</b:Title>
    <b:Year>2010</b:Year>
    <b:JournalName>American journal of public health</b:JournalName>
    <b:Pages>1986-1992</b:Pages>
    <b:Volume>100</b:Volume>
    <b:Author>
      <b:Author>
        <b:NameList>
          <b:Person>
            <b:Last>Pucher</b:Last>
            <b:First>J.</b:First>
          </b:Person>
          <b:Person>
            <b:Last>Buehler</b:Last>
            <b:First>R</b:First>
          </b:Person>
          <b:Person>
            <b:Last>Basset</b:Last>
            <b:First>D</b:First>
          </b:Person>
          <b:Person>
            <b:Last>Dannenberg</b:Last>
            <b:First>A</b:First>
          </b:Person>
        </b:NameList>
      </b:Author>
    </b:Author>
    <b:RefOrder>30</b:RefOrder>
  </b:Source>
  <b:Source>
    <b:Tag>Mal02</b:Tag>
    <b:SourceType>Book</b:SourceType>
    <b:Guid>{8C303E48-190F-4CE6-A3F3-419360FC936B}</b:Guid>
    <b:Title>Healthy Parks Healthy People: The Health Benefits of Contact with Nature in a Park Context</b:Title>
    <b:Year>2002</b:Year>
    <b:Author>
      <b:Author>
        <b:NameList>
          <b:Person>
            <b:Last>Maller</b:Last>
            <b:First>C.</b:First>
          </b:Person>
          <b:Person>
            <b:Last>Townsend</b:Last>
            <b:First>M.</b:First>
          </b:Person>
          <b:Person>
            <b:Last>Brown</b:Last>
            <b:First>P.</b:First>
          </b:Person>
          <b:Person>
            <b:Last>St Leger</b:Last>
            <b:First>L.</b:First>
          </b:Person>
        </b:NameList>
      </b:Author>
    </b:Author>
    <b:City>Melbourne</b:City>
    <b:Publisher>Deakin University and Parks Victoria</b:Publisher>
    <b:RefOrder>31</b:RefOrder>
  </b:Source>
  <b:Source>
    <b:Tag>Tra17</b:Tag>
    <b:SourceType>Report</b:SourceType>
    <b:Guid>{E899DB52-E7A1-48EB-A5A9-27CE8631A902}</b:Guid>
    <b:Title>Healthy Streets for London</b:Title>
    <b:Year>2017</b:Year>
    <b:Author>
      <b:Author>
        <b:Corporate>Transport for London</b:Corporate>
      </b:Author>
    </b:Author>
    <b:Publisher>Greater London Authority</b:Publisher>
    <b:City>London</b:City>
    <b:RefOrder>32</b:RefOrder>
  </b:Source>
  <b:Source>
    <b:Tag>Fan00</b:Tag>
    <b:SourceType>Report</b:SourceType>
    <b:Guid>{9D985D3F-A430-4A99-AB05-6EFB1DAA4409}</b:Guid>
    <b:Title>The Hospital and the City</b:Title>
    <b:Year>2000</b:Year>
    <b:Author>
      <b:Author>
        <b:NameList>
          <b:Person>
            <b:Last>Fang</b:Last>
            <b:First>E.</b:First>
            <b:Middle>C. Y.</b:Middle>
          </b:Person>
          <b:Person>
            <b:Last>Prysi</b:Last>
            <b:First>S.</b:First>
            <b:Middle>S.</b:Middle>
          </b:Person>
        </b:NameList>
      </b:Author>
    </b:Author>
    <b:Publisher>International Academy for Design and Health WCDH</b:Publisher>
    <b:City>Stockholm</b:City>
    <b:RefOrder>33</b:RefOrder>
  </b:Source>
  <b:Source>
    <b:Tag>Com09</b:Tag>
    <b:SourceType>Report</b:SourceType>
    <b:Guid>{BBED0B66-FE62-4592-9C8C-BD827A76233B}</b:Guid>
    <b:Author>
      <b:Author>
        <b:Corporate>CABE</b:Corporate>
      </b:Author>
    </b:Author>
    <b:Title>Future health: Sustainable places for health and well-being</b:Title>
    <b:Year>2009</b:Year>
    <b:Publisher>Commission for Architecture and the Built Environment (CABE)</b:Publisher>
    <b:City>London</b:City>
    <b:RefOrder>34</b:RefOrder>
  </b:Source>
  <b:Source>
    <b:Tag>Pra16</b:Tag>
    <b:SourceType>InternetSite</b:SourceType>
    <b:Guid>{2329E7BF-9BEF-4C56-870E-4F656F92345C}</b:Guid>
    <b:Author>
      <b:Author>
        <b:NameList>
          <b:Person>
            <b:Last>Pras</b:Last>
          </b:Person>
        </b:NameList>
      </b:Author>
    </b:Author>
    <b:Title>realita.co</b:Title>
    <b:Year>2016</b:Year>
    <b:YearAccessed>2017</b:YearAccessed>
    <b:MonthAccessed>June</b:MonthAccessed>
    <b:DayAccessed>15</b:DayAccessed>
    <b:URL>http://www.realita.co/akses-keluar-masuk-sulit-rsud-dr-soetomo-bakal-direnovasi</b:URL>
    <b:RefOrder>35</b:RefOrder>
  </b:Source>
  <b:Source>
    <b:Tag>JGe87</b:Tag>
    <b:SourceType>Book</b:SourceType>
    <b:Guid>{8702318A-A327-4C8C-BD3C-6CD0A98A1C45}</b:Guid>
    <b:Title>Life Between Buildings: Using Public Space</b:Title>
    <b:City>London</b:City>
    <b:Year>1987</b:Year>
    <b:Publisher>Island Press</b:Publisher>
    <b:Author>
      <b:Author>
        <b:NameList>
          <b:Person>
            <b:Last>Gehl</b:Last>
            <b:First>J.</b:First>
          </b:Person>
        </b:NameList>
      </b:Author>
    </b:Author>
    <b:RefOrder>36</b:RefOrder>
  </b:Source>
  <b:Source>
    <b:Tag>Car10</b:Tag>
    <b:SourceType>Book</b:SourceType>
    <b:Guid>{43995720-AD17-4E4A-AF0A-6AE45BBB066F}</b:Guid>
    <b:Title>Public Places Urban Spaces: The dimension of urban design</b:Title>
    <b:Year>2010</b:Year>
    <b:City>New York</b:City>
    <b:Publisher>Routledge</b:Publisher>
    <b:Edition>2</b:Edition>
    <b:Author>
      <b:Author>
        <b:NameList>
          <b:Person>
            <b:Last>Carmona</b:Last>
            <b:First>M.</b:First>
          </b:Person>
          <b:Person>
            <b:Last>Tiesdell</b:Last>
            <b:First>S.</b:First>
          </b:Person>
          <b:Person>
            <b:Last>Heath</b:Last>
            <b:First>T.</b:First>
          </b:Person>
          <b:Person>
            <b:Last>Oc</b:Last>
            <b:First>T.</b:First>
          </b:Person>
        </b:NameList>
      </b:Author>
    </b:Author>
    <b:RefOrder>37</b:RefOrder>
  </b:Source>
  <b:Source>
    <b:Tag>DVC77</b:Tag>
    <b:SourceType>Book</b:SourceType>
    <b:Guid>{A132A044-AB78-4A84-B310-34FF7D70F5A6}</b:Guid>
    <b:Author>
      <b:Author>
        <b:NameList>
          <b:Person>
            <b:Last>Canter</b:Last>
            <b:First>D.</b:First>
            <b:Middle>V.</b:Middle>
          </b:Person>
        </b:NameList>
      </b:Author>
    </b:Author>
    <b:Title>The Psychology of Place</b:Title>
    <b:Year>1977</b:Year>
    <b:City>London</b:City>
    <b:Publisher>Architecturaal Press</b:Publisher>
    <b:RefOrder>38</b:RefOrder>
  </b:Source>
  <b:Source>
    <b:Tag>Mon98</b:Tag>
    <b:SourceType>JournalArticle</b:SourceType>
    <b:Guid>{86C2FFDD-D957-4B28-938C-D272EB08A9F2}</b:Guid>
    <b:Author>
      <b:Author>
        <b:NameList>
          <b:Person>
            <b:Last>Montgomery</b:Last>
            <b:First>J.</b:First>
          </b:Person>
        </b:NameList>
      </b:Author>
    </b:Author>
    <b:Title>Making a City: Urbanity, Vitality and Urban Design</b:Title>
    <b:Year>1998</b:Year>
    <b:Publisher>Journal of Urban Design</b:Publisher>
    <b:Volume>3</b:Volume>
    <b:Issue>1</b:Issue>
    <b:RefOrder>39</b:RefOrder>
  </b:Source>
  <b:Source>
    <b:Tag>Bua17</b:Tag>
    <b:SourceType>InternetSite</b:SourceType>
    <b:Guid>{AD560929-A50B-45C0-AC72-0F9781E1076A}</b:Guid>
    <b:Author>
      <b:Author>
        <b:Corporate>Buana Varia Komputama</b:Corporate>
      </b:Author>
    </b:Author>
    <b:Title>Sejarah Singkat RSUD Dr. Soetomo Surabaya</b:Title>
    <b:InternetSiteTitle>http://www.bvk.co.id</b:InternetSiteTitle>
    <b:ProductionCompany>Buana Varia Komputama</b:ProductionCompany>
    <b:Year>2017</b:Year>
    <b:Month>January</b:Month>
    <b:Day>15</b:Day>
    <b:YearAccessed>2017</b:YearAccessed>
    <b:MonthAccessed>June</b:MonthAccessed>
    <b:DayAccessed>26</b:DayAccessed>
    <b:URL>http://www.bvk.co.id/artikel/berita/186-sejarah-rsud-dr-soetomo</b:URL>
    <b:StandardNumber>186</b:StandardNumber>
    <b:RefOrder>40</b:RefOrder>
  </b:Source>
  <b:Source>
    <b:Tag>Sur14</b:Tag>
    <b:SourceType>Report</b:SourceType>
    <b:Guid>{2376D0A5-596C-4C78-95DD-AC71ADD45921}</b:Guid>
    <b:Author>
      <b:Author>
        <b:Corporate>Surabaya Goverment</b:Corporate>
      </b:Author>
    </b:Author>
    <b:Title>Perda Kota Surabaya : Rencana Tata Ruang Wilayah Kota Surabaya Tahun 2014-2034 (in Bahasa)</b:Title>
    <b:Year>2014</b:Year>
    <b:Publisher>Surabaya Goverment</b:Publisher>
    <b:City>Surabaya</b:City>
    <b:RefOrder>41</b:RefOrder>
  </b:Source>
  <b:Source>
    <b:Tag>SSh</b:Tag>
    <b:SourceType>Report</b:SourceType>
    <b:Guid>{15E0BEDF-F634-46B7-AE67-A8E3A94D2974}</b:Guid>
    <b:Author>
      <b:Author>
        <b:NameList>
          <b:Person>
            <b:Last>Shamsudin</b:Last>
            <b:First>S.</b:First>
          </b:Person>
        </b:NameList>
      </b:Author>
    </b:Author>
    <b:Title>Townscape Revisited: Unravelling the character of the historic townscape in Malaysia</b:Title>
    <b:Year>2011</b:Year>
    <b:City>Johor, Malaysia</b:City>
    <b:Publisher>Universiti Teknologi Malaysia Press</b:Publisher>
    <b:RefOrder>42</b:RefOrder>
  </b:Source>
  <b:Source>
    <b:Tag>JGe02</b:Tag>
    <b:SourceType>Book</b:SourceType>
    <b:Guid>{83FC8A12-414E-41C4-9E92-870E7B8F5290}</b:Guid>
    <b:Title>Public Spaces and Public Life City of Adelaide.</b:Title>
    <b:Year>2002</b:Year>
    <b:Publisher>Adelaide City Council</b:Publisher>
    <b:City>Adelaide</b:City>
    <b:Author>
      <b:Author>
        <b:NameList>
          <b:Person>
            <b:Last>Gehl</b:Last>
            <b:First>J.</b:First>
          </b:Person>
        </b:NameList>
      </b:Author>
    </b:Author>
    <b:RefOrder>43</b:RefOrder>
  </b:Source>
  <b:Source>
    <b:Tag>DAp81</b:Tag>
    <b:SourceType>Book</b:SourceType>
    <b:Guid>{72518539-4B2C-4E66-962F-63B9178A5B78}</b:Guid>
    <b:Author>
      <b:Author>
        <b:NameList>
          <b:Person>
            <b:Last>Appleyard</b:Last>
            <b:First>D.</b:First>
          </b:Person>
        </b:NameList>
      </b:Author>
    </b:Author>
    <b:Title>Livable Streets</b:Title>
    <b:Year>1981</b:Year>
    <b:City>Berkeley and Los Angeles</b:City>
    <b:Publisher>CA: University of California Press</b:Publisher>
    <b:RefOrder>44</b:RefOrder>
  </b:Source>
  <b:Source>
    <b:Tag>Meh07</b:Tag>
    <b:SourceType>JournalArticle</b:SourceType>
    <b:Guid>{B3990240-E856-4723-8DEC-14640DF4B26F}</b:Guid>
    <b:Title>Lively Streets: Determining Environmental Characteristics to Support Social Behaviour</b:Title>
    <b:Year>2007</b:Year>
    <b:Author>
      <b:Author>
        <b:NameList>
          <b:Person>
            <b:Last>Mehta</b:Last>
            <b:First>V.</b:First>
          </b:Person>
        </b:NameList>
      </b:Author>
    </b:Author>
    <b:City>Journal of Planning Education and Research</b:City>
    <b:Publisher>165-187</b:Publisher>
    <b:Volume>27</b:Volume>
    <b:RefOrder>45</b:RefOrder>
  </b:Source>
  <b:Source>
    <b:Tag>End16</b:Tag>
    <b:SourceType>JournalArticle</b:SourceType>
    <b:Guid>{06033415-C33A-4DFB-999D-C3D2E9BFAAAA}</b:Guid>
    <b:Author>
      <b:Author>
        <b:NameList>
          <b:Person>
            <b:Last>Endang</b:Last>
            <b:First>Sunarti</b:First>
            <b:Middle>Titi</b:Middle>
          </b:Person>
          <b:Person>
            <b:Last>Annisa</b:Last>
            <b:First>Tribhuwaneswari</b:First>
            <b:Middle>B.</b:Middle>
          </b:Person>
        </b:NameList>
      </b:Author>
    </b:Author>
    <b:Title>Adaptation of The Public Space to The Challenge of Limited Indoor Space by The Immigrant: A Case of Informal Settlement Around The Railway Terrace, Surabaya, Indonesia</b:Title>
    <b:Year>2016</b:Year>
    <b:City>Surabaya</b:City>
    <b:Publisher>Global Journal of Engineering Science and Research Management</b:Publisher>
    <b:StandardNumber>ISSN 2349-4506</b:StandardNumber>
    <b:Volume>3(10)</b:Volume>
    <b:Issue>October 2016</b:Issue>
    <b:RefOrder>46</b:RefOrder>
  </b:Source>
</b:Sources>
</file>

<file path=customXml/itemProps1.xml><?xml version="1.0" encoding="utf-8"?>
<ds:datastoreItem xmlns:ds="http://schemas.openxmlformats.org/officeDocument/2006/customXml" ds:itemID="{578FF754-2938-49F3-8344-439656372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2344</Words>
  <Characters>13364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SHIVAM</dc:creator>
  <cp:keywords/>
  <dc:description/>
  <cp:lastModifiedBy>Rampyari</cp:lastModifiedBy>
  <cp:revision>3</cp:revision>
  <cp:lastPrinted>2014-05-29T14:31:00Z</cp:lastPrinted>
  <dcterms:created xsi:type="dcterms:W3CDTF">2017-08-10T11:12:00Z</dcterms:created>
  <dcterms:modified xsi:type="dcterms:W3CDTF">2017-08-10T12:41:00Z</dcterms:modified>
</cp:coreProperties>
</file>