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175BE60" w14:textId="2FD9DB00" w:rsidR="00C26010" w:rsidRDefault="00805108">
      <w:pPr>
        <w:pStyle w:val="Nzov"/>
        <w:spacing w:line="288" w:lineRule="auto"/>
      </w:pPr>
      <w:r>
        <w:t>6. časť: Creative Commons pre akademických knihovníkov</w:t>
      </w:r>
    </w:p>
    <w:p w14:paraId="0D1525A5" w14:textId="311E6ECC" w:rsidR="00C26010" w:rsidRDefault="00805108" w:rsidP="007955F3">
      <w:pPr>
        <w:pStyle w:val="P68B1DB1-Normal1"/>
        <w:spacing w:before="284" w:line="292" w:lineRule="auto"/>
        <w:ind w:left="115" w:right="120"/>
        <w:jc w:val="both"/>
      </w:pPr>
      <w:r>
        <w:t xml:space="preserve">Keďže úloha knižníc sa v našom rýchlo sa meniacom informačnom prostredí neustále vyvíja a rozširuje, odborné znalosti </w:t>
      </w:r>
      <w:r w:rsidR="000B7E52">
        <w:t xml:space="preserve">o </w:t>
      </w:r>
      <w:r>
        <w:t>verejných licenci</w:t>
      </w:r>
      <w:r w:rsidR="000B7E52">
        <w:t>ách</w:t>
      </w:r>
      <w:r>
        <w:t xml:space="preserve"> sú kľúčovým</w:t>
      </w:r>
      <w:r w:rsidR="000B7E52">
        <w:t xml:space="preserve"> </w:t>
      </w:r>
      <w:r>
        <w:t>aktívom moderného knihovníka.</w:t>
      </w:r>
    </w:p>
    <w:p w14:paraId="7F51EA54" w14:textId="77777777" w:rsidR="00C26010" w:rsidRDefault="00C26010" w:rsidP="007955F3">
      <w:pPr>
        <w:pStyle w:val="Zkladntext"/>
        <w:spacing w:before="1"/>
        <w:jc w:val="both"/>
        <w:rPr>
          <w:sz w:val="42"/>
        </w:rPr>
      </w:pPr>
    </w:p>
    <w:p w14:paraId="04978BFC" w14:textId="02FFFC5C" w:rsidR="00C26010" w:rsidRDefault="00805108" w:rsidP="007955F3">
      <w:pPr>
        <w:pStyle w:val="P68B1DB1-Normal2"/>
        <w:spacing w:line="278" w:lineRule="auto"/>
        <w:ind w:left="115" w:right="120"/>
        <w:jc w:val="both"/>
      </w:pPr>
      <w:r>
        <w:t>Licencie Creative Commons sú</w:t>
      </w:r>
      <w:r w:rsidR="00882573">
        <w:t xml:space="preserve"> najobľúbenejšie</w:t>
      </w:r>
      <w:r>
        <w:t xml:space="preserve"> verejné licencie medzi projektmi otvoreného vzdelávania a otvoreného prístupu na celom svete. CC </w:t>
      </w:r>
      <w:r w:rsidR="00480FCC">
        <w:t xml:space="preserve">prináša </w:t>
      </w:r>
      <w:r>
        <w:t>otvorenosť do</w:t>
      </w:r>
      <w:r w:rsidR="00B23C99">
        <w:t xml:space="preserve"> otvorených vzdelávacích zdrojov</w:t>
      </w:r>
      <w:r>
        <w:t xml:space="preserve"> a</w:t>
      </w:r>
      <w:r w:rsidR="00B23C99">
        <w:t> otvoreného prístupu</w:t>
      </w:r>
      <w:r>
        <w:t>. V tejto časti vás oboznámime so špecifikami používania licencií CC a obsahu s licenciami CC na vzdelávacie a výskumné účely.</w:t>
      </w:r>
    </w:p>
    <w:p w14:paraId="44E1F293" w14:textId="77777777" w:rsidR="00C26010" w:rsidRDefault="00C26010" w:rsidP="007955F3">
      <w:pPr>
        <w:pStyle w:val="Zkladntext"/>
        <w:spacing w:before="3"/>
        <w:jc w:val="both"/>
        <w:rPr>
          <w:sz w:val="24"/>
        </w:rPr>
      </w:pPr>
    </w:p>
    <w:p w14:paraId="2B23DBCD" w14:textId="77777777" w:rsidR="00C26010" w:rsidRDefault="00805108" w:rsidP="007955F3">
      <w:pPr>
        <w:pStyle w:val="P68B1DB1-Normal2"/>
        <w:ind w:left="115"/>
        <w:jc w:val="both"/>
      </w:pPr>
      <w:r>
        <w:t>Táto časť pozostáva z piatich sekcií:</w:t>
      </w:r>
    </w:p>
    <w:p w14:paraId="19B41E9E" w14:textId="1FC0F1E7" w:rsidR="00C26010" w:rsidRDefault="00393C2E" w:rsidP="00B521D7">
      <w:pPr>
        <w:pStyle w:val="P68B1DB1-Normal3"/>
        <w:spacing w:before="45"/>
        <w:ind w:left="835"/>
        <w:jc w:val="both"/>
      </w:pPr>
      <w:hyperlink w:anchor="_bookmark0" w:history="1">
        <w:r w:rsidR="00805108" w:rsidRPr="008826BA">
          <w:t>6.1 Otvorený prístup k</w:t>
        </w:r>
        <w:r w:rsidR="00457D20" w:rsidRPr="008826BA">
          <w:t> vedeckým poznatkom</w:t>
        </w:r>
      </w:hyperlink>
    </w:p>
    <w:p w14:paraId="2E075064" w14:textId="47D1DC69" w:rsidR="00C26010" w:rsidRDefault="00393C2E" w:rsidP="00B521D7">
      <w:pPr>
        <w:pStyle w:val="P68B1DB1-Normal3"/>
        <w:tabs>
          <w:tab w:val="left" w:pos="834"/>
        </w:tabs>
        <w:spacing w:before="45"/>
        <w:ind w:left="835"/>
        <w:jc w:val="both"/>
      </w:pPr>
      <w:hyperlink w:anchor="_bookmark7" w:history="1">
        <w:r w:rsidR="00480FCC">
          <w:t xml:space="preserve">6.2 </w:t>
        </w:r>
        <w:r w:rsidR="000F0972">
          <w:t>OVZ</w:t>
        </w:r>
        <w:r w:rsidR="00480FCC">
          <w:t>, otvorené učebnice, otvorené kurzy</w:t>
        </w:r>
      </w:hyperlink>
    </w:p>
    <w:p w14:paraId="69A3E09F" w14:textId="10A5E86A" w:rsidR="00C26010" w:rsidRPr="00480FCC" w:rsidRDefault="00480FCC" w:rsidP="00B521D7">
      <w:pPr>
        <w:pStyle w:val="P68B1DB1-Normal3"/>
        <w:tabs>
          <w:tab w:val="left" w:pos="834"/>
        </w:tabs>
        <w:spacing w:before="45"/>
        <w:ind w:left="835"/>
        <w:jc w:val="both"/>
        <w:rPr>
          <w:rFonts w:asciiTheme="minorBidi" w:hAnsiTheme="minorBidi" w:cstheme="minorBidi"/>
          <w:szCs w:val="24"/>
        </w:rPr>
      </w:pPr>
      <w:r w:rsidRPr="00480FCC">
        <w:rPr>
          <w:rFonts w:asciiTheme="minorBidi" w:hAnsiTheme="minorBidi" w:cstheme="minorBidi"/>
          <w:szCs w:val="24"/>
        </w:rPr>
        <w:t xml:space="preserve">6.3 </w:t>
      </w:r>
      <w:hyperlink w:anchor="_bookmark16" w:history="1">
        <w:r w:rsidRPr="00480FCC">
          <w:rPr>
            <w:rFonts w:asciiTheme="minorBidi" w:hAnsiTheme="minorBidi" w:cstheme="minorBidi"/>
            <w:szCs w:val="24"/>
          </w:rPr>
          <w:t>Vyhľadávanie, posudzovanie a úprava zdrojov</w:t>
        </w:r>
      </w:hyperlink>
    </w:p>
    <w:p w14:paraId="55AE5A34" w14:textId="67CBCDE0" w:rsidR="00480FCC" w:rsidRPr="00480FCC" w:rsidRDefault="00393C2E" w:rsidP="00B521D7">
      <w:pPr>
        <w:ind w:left="835"/>
        <w:jc w:val="both"/>
        <w:rPr>
          <w:rFonts w:asciiTheme="minorBidi" w:eastAsia="Helvetica Neue" w:hAnsiTheme="minorBidi" w:cstheme="minorBidi"/>
          <w:sz w:val="24"/>
          <w:szCs w:val="24"/>
        </w:rPr>
      </w:pPr>
      <w:hyperlink w:anchor="_kp5a4n2sct4c">
        <w:r w:rsidR="00480FCC" w:rsidRPr="00480FCC">
          <w:rPr>
            <w:rFonts w:asciiTheme="minorBidi" w:eastAsia="Helvetica Neue" w:hAnsiTheme="minorBidi" w:cstheme="minorBidi"/>
            <w:color w:val="1155CC"/>
            <w:sz w:val="24"/>
            <w:szCs w:val="24"/>
            <w:u w:val="single"/>
          </w:rPr>
          <w:t xml:space="preserve">6.4 Tvorba a šírenie </w:t>
        </w:r>
        <w:r w:rsidR="000F0972">
          <w:rPr>
            <w:rFonts w:asciiTheme="minorBidi" w:eastAsia="Helvetica Neue" w:hAnsiTheme="minorBidi" w:cstheme="minorBidi"/>
            <w:color w:val="1155CC"/>
            <w:sz w:val="24"/>
            <w:szCs w:val="24"/>
            <w:u w:val="single"/>
          </w:rPr>
          <w:t>OVZ</w:t>
        </w:r>
        <w:r w:rsidR="00480FCC" w:rsidRPr="00480FCC">
          <w:rPr>
            <w:rFonts w:asciiTheme="minorBidi" w:eastAsia="Helvetica Neue" w:hAnsiTheme="minorBidi" w:cstheme="minorBidi"/>
            <w:color w:val="1155CC"/>
            <w:sz w:val="24"/>
            <w:szCs w:val="24"/>
            <w:u w:val="single"/>
          </w:rPr>
          <w:t xml:space="preserve"> </w:t>
        </w:r>
      </w:hyperlink>
    </w:p>
    <w:p w14:paraId="792C67B9" w14:textId="59606FBF" w:rsidR="00C26010" w:rsidRPr="00480FCC" w:rsidRDefault="00480FCC" w:rsidP="00B521D7">
      <w:pPr>
        <w:pStyle w:val="P68B1DB1-Normal3"/>
        <w:spacing w:before="44"/>
        <w:ind w:left="851"/>
        <w:jc w:val="both"/>
        <w:rPr>
          <w:rFonts w:asciiTheme="minorBidi" w:hAnsiTheme="minorBidi" w:cstheme="minorBidi"/>
        </w:rPr>
      </w:pPr>
      <w:r w:rsidRPr="00480FCC">
        <w:rPr>
          <w:rFonts w:asciiTheme="minorBidi" w:hAnsiTheme="minorBidi" w:cstheme="minorBidi"/>
          <w:szCs w:val="24"/>
        </w:rPr>
        <w:t xml:space="preserve">6.5 </w:t>
      </w:r>
      <w:hyperlink w:anchor="_Otváranie_inštitúcií" w:history="1">
        <w:r w:rsidRPr="00393C2E">
          <w:rPr>
            <w:rStyle w:val="Hypertextovprepojenie"/>
            <w:rFonts w:asciiTheme="minorBidi" w:hAnsiTheme="minorBidi" w:cstheme="minorBidi"/>
            <w:szCs w:val="24"/>
          </w:rPr>
          <w:t>Otv</w:t>
        </w:r>
        <w:r w:rsidRPr="00393C2E">
          <w:rPr>
            <w:rStyle w:val="Hypertextovprepojenie"/>
            <w:rFonts w:asciiTheme="minorBidi" w:hAnsiTheme="minorBidi" w:cstheme="minorBidi"/>
            <w:szCs w:val="24"/>
          </w:rPr>
          <w:t>á</w:t>
        </w:r>
        <w:r w:rsidRPr="00393C2E">
          <w:rPr>
            <w:rStyle w:val="Hypertextovprepojenie"/>
            <w:rFonts w:asciiTheme="minorBidi" w:hAnsiTheme="minorBidi" w:cstheme="minorBidi"/>
            <w:szCs w:val="24"/>
          </w:rPr>
          <w:t>ranie inštitúcií</w:t>
        </w:r>
      </w:hyperlink>
    </w:p>
    <w:p w14:paraId="37942370" w14:textId="77777777" w:rsidR="00C26010" w:rsidRDefault="00C26010" w:rsidP="007955F3">
      <w:pPr>
        <w:pStyle w:val="Zkladntext"/>
        <w:spacing w:before="9"/>
        <w:jc w:val="both"/>
        <w:rPr>
          <w:sz w:val="35"/>
        </w:rPr>
      </w:pPr>
    </w:p>
    <w:p w14:paraId="492043A6" w14:textId="423BA5FD" w:rsidR="00C26010" w:rsidRDefault="00805108" w:rsidP="007955F3">
      <w:pPr>
        <w:pStyle w:val="P68B1DB1-Normal2"/>
        <w:spacing w:line="278" w:lineRule="auto"/>
        <w:ind w:left="115" w:right="120"/>
        <w:jc w:val="both"/>
      </w:pPr>
      <w:r>
        <w:t xml:space="preserve">Existujú aj </w:t>
      </w:r>
      <w:hyperlink w:anchor="_bookmark20" w:history="1">
        <w:r>
          <w:rPr>
            <w:color w:val="1155CC"/>
            <w:u w:val="single" w:color="1155CC"/>
          </w:rPr>
          <w:t>doplnkové zdroje</w:t>
        </w:r>
      </w:hyperlink>
      <w:r>
        <w:t xml:space="preserve"> pre prípad, že máte záujem dozvedieť sa viac o niektorej z tém obsiahnutých v tejto časti. Rovnako by ste mohli mať záujem prečítať si kapitolu </w:t>
      </w:r>
      <w:r w:rsidRPr="00393C2E">
        <w:rPr>
          <w:u w:val="single"/>
        </w:rPr>
        <w:t>5.4 Otvorená</w:t>
      </w:r>
      <w:r w:rsidR="00393C2E" w:rsidRPr="00393C2E">
        <w:rPr>
          <w:u w:val="single"/>
        </w:rPr>
        <w:t xml:space="preserve"> </w:t>
      </w:r>
      <w:r w:rsidRPr="00393C2E">
        <w:rPr>
          <w:u w:val="single"/>
        </w:rPr>
        <w:t>pedago</w:t>
      </w:r>
      <w:r w:rsidRPr="00393C2E">
        <w:rPr>
          <w:u w:val="single"/>
        </w:rPr>
        <w:t>gika/postupy</w:t>
      </w:r>
      <w:r>
        <w:t>, ktorá je súčasťou kurzu Certifikát CC pre pedagógov.</w:t>
      </w:r>
    </w:p>
    <w:p w14:paraId="75D0077A" w14:textId="778D676A" w:rsidR="00C26010" w:rsidRDefault="00C26010">
      <w:pPr>
        <w:pStyle w:val="Zkladntext"/>
        <w:spacing w:before="1"/>
        <w:rPr>
          <w:sz w:val="12"/>
        </w:rPr>
      </w:pPr>
    </w:p>
    <w:p w14:paraId="48BBBACC" w14:textId="77777777" w:rsidR="00C26010" w:rsidRDefault="00C26010">
      <w:pPr>
        <w:rPr>
          <w:sz w:val="12"/>
        </w:rPr>
        <w:sectPr w:rsidR="00C26010">
          <w:footerReference w:type="default" r:id="rId8"/>
          <w:type w:val="continuous"/>
          <w:pgSz w:w="11900" w:h="16840"/>
          <w:pgMar w:top="1360" w:right="1320" w:bottom="960" w:left="1160" w:header="0" w:footer="766" w:gutter="0"/>
          <w:pgNumType w:start="1"/>
          <w:cols w:space="708"/>
        </w:sectPr>
      </w:pPr>
    </w:p>
    <w:p w14:paraId="64AFEF09" w14:textId="57EB9F0E" w:rsidR="00C26010" w:rsidRPr="00881F4C" w:rsidRDefault="00805108">
      <w:pPr>
        <w:pStyle w:val="P68B1DB1-ListParagraph4"/>
        <w:numPr>
          <w:ilvl w:val="1"/>
          <w:numId w:val="16"/>
        </w:numPr>
        <w:tabs>
          <w:tab w:val="left" w:pos="783"/>
        </w:tabs>
        <w:spacing w:before="246"/>
      </w:pPr>
      <w:bookmarkStart w:id="0" w:name="6.1_Open_Access_to_Scholarship"/>
      <w:bookmarkStart w:id="1" w:name="_bookmark0"/>
      <w:bookmarkEnd w:id="0"/>
      <w:bookmarkEnd w:id="1"/>
      <w:r w:rsidRPr="00881F4C">
        <w:lastRenderedPageBreak/>
        <w:t>Otvorený prístup k</w:t>
      </w:r>
      <w:r w:rsidR="00457D20" w:rsidRPr="00881F4C">
        <w:t> vedeckým poznatkom</w:t>
      </w:r>
    </w:p>
    <w:p w14:paraId="4C721432" w14:textId="4802918E" w:rsidR="00C26010" w:rsidRDefault="00805108" w:rsidP="009E17EE">
      <w:pPr>
        <w:pStyle w:val="Zkladntext"/>
        <w:spacing w:before="188" w:line="261" w:lineRule="auto"/>
        <w:ind w:left="115" w:right="64"/>
        <w:jc w:val="both"/>
      </w:pPr>
      <w:r>
        <w:t xml:space="preserve">Literatúra s otvoreným prístupom </w:t>
      </w:r>
      <w:r w:rsidRPr="00480FCC">
        <w:rPr>
          <w:rFonts w:asciiTheme="minorBidi" w:hAnsiTheme="minorBidi" w:cstheme="minorBidi"/>
        </w:rPr>
        <w:t xml:space="preserve">je </w:t>
      </w:r>
      <w:hyperlink r:id="rId9">
        <w:r w:rsidR="00480FCC" w:rsidRPr="00480FCC">
          <w:rPr>
            <w:rFonts w:asciiTheme="minorBidi" w:eastAsia="Helvetica Neue" w:hAnsiTheme="minorBidi" w:cstheme="minorBidi"/>
            <w:color w:val="1155CC"/>
            <w:u w:val="single"/>
          </w:rPr>
          <w:t>digit</w:t>
        </w:r>
        <w:r w:rsidR="00480FCC">
          <w:rPr>
            <w:rFonts w:asciiTheme="minorBidi" w:eastAsia="Helvetica Neue" w:hAnsiTheme="minorBidi" w:cstheme="minorBidi"/>
            <w:color w:val="1155CC"/>
            <w:u w:val="single"/>
          </w:rPr>
          <w:t>álna</w:t>
        </w:r>
        <w:r w:rsidR="00480FCC" w:rsidRPr="00480FCC">
          <w:rPr>
            <w:rFonts w:asciiTheme="minorBidi" w:eastAsia="Helvetica Neue" w:hAnsiTheme="minorBidi" w:cstheme="minorBidi"/>
            <w:color w:val="1155CC"/>
            <w:u w:val="single"/>
          </w:rPr>
          <w:t xml:space="preserve">, online, </w:t>
        </w:r>
        <w:r w:rsidR="00480FCC">
          <w:rPr>
            <w:rFonts w:asciiTheme="minorBidi" w:eastAsia="Helvetica Neue" w:hAnsiTheme="minorBidi" w:cstheme="minorBidi"/>
            <w:color w:val="1155CC"/>
            <w:u w:val="single"/>
          </w:rPr>
          <w:t>bezplatná a</w:t>
        </w:r>
        <w:r w:rsidR="00B23C99">
          <w:rPr>
            <w:rFonts w:asciiTheme="minorBidi" w:eastAsia="Helvetica Neue" w:hAnsiTheme="minorBidi" w:cstheme="minorBidi"/>
            <w:color w:val="1155CC"/>
            <w:u w:val="single"/>
          </w:rPr>
          <w:t> bez väčšiny</w:t>
        </w:r>
        <w:r w:rsidR="00480FCC">
          <w:rPr>
            <w:rFonts w:asciiTheme="minorBidi" w:eastAsia="Helvetica Neue" w:hAnsiTheme="minorBidi" w:cstheme="minorBidi"/>
            <w:color w:val="1155CC"/>
            <w:u w:val="single"/>
          </w:rPr>
          <w:t xml:space="preserve"> obmedzení týkajúcich sa autorských práv a licencií.</w:t>
        </w:r>
      </w:hyperlink>
      <w:r>
        <w:t xml:space="preserve"> Otvorený prístup</w:t>
      </w:r>
      <w:r w:rsidR="00B23C99">
        <w:t xml:space="preserve"> </w:t>
      </w:r>
      <w:r>
        <w:t>je v rozpore s existujúcim „</w:t>
      </w:r>
      <w:r w:rsidR="00B23C99">
        <w:t>u</w:t>
      </w:r>
      <w:r>
        <w:t>zavretým“ systémom popularizácie vedeckého a akademického výskumu</w:t>
      </w:r>
      <w:r w:rsidR="00882573">
        <w:t xml:space="preserve">, ktorý je </w:t>
      </w:r>
      <w:r>
        <w:t xml:space="preserve">pomalý, drahý a nevhodný </w:t>
      </w:r>
      <w:r w:rsidR="000B7E52">
        <w:t xml:space="preserve">na </w:t>
      </w:r>
      <w:r>
        <w:t>spoluprácu v oblasti výs</w:t>
      </w:r>
      <w:r w:rsidR="000B7E52">
        <w:t>k</w:t>
      </w:r>
      <w:r>
        <w:t>umu a</w:t>
      </w:r>
      <w:r w:rsidR="000B7E52">
        <w:t xml:space="preserve"> bádania</w:t>
      </w:r>
      <w:r>
        <w:t>. Napriek tomu, že akademický výskum je vo veľkej miere</w:t>
      </w:r>
      <w:r w:rsidR="00B23C99">
        <w:t xml:space="preserve"> financovaný z verejných zdrojov</w:t>
      </w:r>
      <w:r>
        <w:t xml:space="preserve">, výsledky sú často </w:t>
      </w:r>
      <w:r w:rsidR="000B7E52">
        <w:t>s</w:t>
      </w:r>
      <w:r>
        <w:t>kryté za technickými, právnymi a finančnými prekážkami alebo</w:t>
      </w:r>
      <w:r w:rsidR="00B23C99">
        <w:t xml:space="preserve"> platobnými bránami</w:t>
      </w:r>
      <w:r>
        <w:t>. Publi</w:t>
      </w:r>
      <w:r w:rsidR="00B23C99">
        <w:t xml:space="preserve">kovanie </w:t>
      </w:r>
      <w:r w:rsidR="009E17EE">
        <w:br/>
      </w:r>
      <w:r w:rsidR="00B23C99">
        <w:t>s otvoreným prístupom predstavuje</w:t>
      </w:r>
      <w:r>
        <w:t xml:space="preserve"> alternatívny model </w:t>
      </w:r>
      <w:r w:rsidR="000B7E52">
        <w:t>–</w:t>
      </w:r>
      <w:r>
        <w:t xml:space="preserve"> taký, ktorý plne využíva digitálne technológie, internet a verejné licencie na poskytovanie bezplatného prístupu k vzdelanosti.</w:t>
      </w:r>
    </w:p>
    <w:p w14:paraId="4F7D9988" w14:textId="77777777" w:rsidR="00C26010" w:rsidRDefault="00C26010" w:rsidP="009E17EE">
      <w:pPr>
        <w:pStyle w:val="Zkladntext"/>
        <w:ind w:right="64"/>
        <w:jc w:val="both"/>
        <w:rPr>
          <w:sz w:val="31"/>
        </w:rPr>
      </w:pPr>
    </w:p>
    <w:p w14:paraId="2077C84E" w14:textId="6E06DC98" w:rsidR="00C26010" w:rsidRDefault="00C866EC" w:rsidP="009E17EE">
      <w:pPr>
        <w:pStyle w:val="Nadpis5"/>
        <w:ind w:right="64"/>
        <w:jc w:val="both"/>
      </w:pPr>
      <w:r>
        <w:t>Čo sa naučíme</w:t>
      </w:r>
    </w:p>
    <w:p w14:paraId="2E4C2045" w14:textId="77777777" w:rsidR="00C26010" w:rsidRDefault="00805108" w:rsidP="009E17EE">
      <w:pPr>
        <w:pStyle w:val="Odsekzoznamu"/>
        <w:numPr>
          <w:ilvl w:val="2"/>
          <w:numId w:val="16"/>
        </w:numPr>
        <w:tabs>
          <w:tab w:val="left" w:pos="834"/>
          <w:tab w:val="left" w:pos="835"/>
        </w:tabs>
        <w:spacing w:before="163"/>
        <w:ind w:right="64"/>
        <w:jc w:val="both"/>
      </w:pPr>
      <w:r>
        <w:t>Zadefinovať otvorený prístup</w:t>
      </w:r>
    </w:p>
    <w:p w14:paraId="397EB8EE" w14:textId="77777777" w:rsidR="00C26010" w:rsidRDefault="00805108" w:rsidP="009E17EE">
      <w:pPr>
        <w:pStyle w:val="Odsekzoznamu"/>
        <w:numPr>
          <w:ilvl w:val="2"/>
          <w:numId w:val="16"/>
        </w:numPr>
        <w:tabs>
          <w:tab w:val="left" w:pos="834"/>
          <w:tab w:val="left" w:pos="835"/>
        </w:tabs>
        <w:spacing w:before="22" w:line="261" w:lineRule="auto"/>
        <w:ind w:right="64"/>
        <w:jc w:val="both"/>
      </w:pPr>
      <w:r>
        <w:t>Vysvetliť výhody otvoreného prístupu pre vašich študentov a výskumných pracovníkov vo vašej inštitúcii</w:t>
      </w:r>
    </w:p>
    <w:p w14:paraId="4D894F56" w14:textId="1D7FB271" w:rsidR="00C26010" w:rsidRDefault="00805108" w:rsidP="009E17EE">
      <w:pPr>
        <w:pStyle w:val="Odsekzoznamu"/>
        <w:numPr>
          <w:ilvl w:val="2"/>
          <w:numId w:val="16"/>
        </w:numPr>
        <w:tabs>
          <w:tab w:val="left" w:pos="834"/>
          <w:tab w:val="left" w:pos="835"/>
        </w:tabs>
        <w:spacing w:line="252" w:lineRule="exact"/>
        <w:ind w:right="64"/>
        <w:jc w:val="both"/>
      </w:pPr>
      <w:r>
        <w:t>Porozumieť tomu, ako môžu autori zabezpečiť otvorený prístup k</w:t>
      </w:r>
      <w:r w:rsidR="000B7E52">
        <w:t xml:space="preserve"> svojim </w:t>
      </w:r>
      <w:r>
        <w:t>vlastným dielam</w:t>
      </w:r>
    </w:p>
    <w:p w14:paraId="27B57E05" w14:textId="77777777" w:rsidR="00C26010" w:rsidRDefault="00C26010" w:rsidP="009E17EE">
      <w:pPr>
        <w:pStyle w:val="Zkladntext"/>
        <w:spacing w:before="4"/>
        <w:ind w:right="64"/>
        <w:jc w:val="both"/>
        <w:rPr>
          <w:sz w:val="33"/>
        </w:rPr>
      </w:pPr>
    </w:p>
    <w:p w14:paraId="78B04F3E" w14:textId="094DBEAF" w:rsidR="00C26010" w:rsidRDefault="00C866EC" w:rsidP="009E17EE">
      <w:pPr>
        <w:pStyle w:val="Nadpis5"/>
        <w:ind w:right="64"/>
        <w:jc w:val="both"/>
      </w:pPr>
      <w:bookmarkStart w:id="2" w:name="The_Big_Question_/_Why_It_Matters"/>
      <w:bookmarkEnd w:id="2"/>
      <w:r>
        <w:t>Otázky</w:t>
      </w:r>
      <w:r w:rsidR="00805108">
        <w:t xml:space="preserve"> / Prečo je to dôležité</w:t>
      </w:r>
    </w:p>
    <w:p w14:paraId="1EDCFE07" w14:textId="2596D7CB" w:rsidR="00C26010" w:rsidRDefault="00805108" w:rsidP="009E17EE">
      <w:pPr>
        <w:pStyle w:val="Zkladntext"/>
        <w:spacing w:before="163" w:line="261" w:lineRule="auto"/>
        <w:ind w:left="115" w:right="64"/>
        <w:jc w:val="both"/>
      </w:pPr>
      <w:r>
        <w:t>Účelom vedeckého bádania na univerzit</w:t>
      </w:r>
      <w:r w:rsidR="000B7E52">
        <w:t>ách</w:t>
      </w:r>
      <w:r>
        <w:t xml:space="preserve"> je </w:t>
      </w:r>
      <w:r w:rsidR="00457D20">
        <w:t>základné hľadanie poznania</w:t>
      </w:r>
      <w:r>
        <w:t>. Výučba, otvorená výmena názorov a proces publikovania pôvodného výskumu sú v</w:t>
      </w:r>
      <w:r w:rsidR="00457D20">
        <w:t>šetko metódy, ktorými akademickí pracovníci (pedagógovia, výskumní pracovníci atď.)</w:t>
      </w:r>
      <w:r>
        <w:t xml:space="preserve">, študenti, </w:t>
      </w:r>
      <w:r w:rsidR="00457D20">
        <w:t xml:space="preserve">iní </w:t>
      </w:r>
      <w:r>
        <w:t xml:space="preserve">zamestnanci </w:t>
      </w:r>
      <w:r w:rsidR="009E17EE">
        <w:br/>
      </w:r>
      <w:r>
        <w:t xml:space="preserve">a ďalší </w:t>
      </w:r>
      <w:r w:rsidR="00B23C99">
        <w:t xml:space="preserve">aktéri </w:t>
      </w:r>
      <w:r>
        <w:t xml:space="preserve">prispievajú k rozvoju </w:t>
      </w:r>
      <w:r w:rsidR="002B3892">
        <w:t>vedeckého poznania</w:t>
      </w:r>
      <w:r>
        <w:t>.</w:t>
      </w:r>
    </w:p>
    <w:p w14:paraId="1F0A19CD" w14:textId="77777777" w:rsidR="00C26010" w:rsidRDefault="00C26010" w:rsidP="009E17EE">
      <w:pPr>
        <w:pStyle w:val="Zkladntext"/>
        <w:spacing w:before="8"/>
        <w:ind w:right="64"/>
        <w:jc w:val="both"/>
        <w:rPr>
          <w:sz w:val="23"/>
        </w:rPr>
      </w:pPr>
    </w:p>
    <w:p w14:paraId="618C9D58" w14:textId="7182D542" w:rsidR="00C26010" w:rsidRDefault="00805108" w:rsidP="009E17EE">
      <w:pPr>
        <w:pStyle w:val="Zkladntext"/>
        <w:spacing w:line="261" w:lineRule="auto"/>
        <w:ind w:left="115" w:right="64"/>
        <w:jc w:val="both"/>
      </w:pPr>
      <w:r>
        <w:t>Nakoľko súčasn</w:t>
      </w:r>
      <w:r w:rsidR="00E75977">
        <w:t>é</w:t>
      </w:r>
      <w:r>
        <w:t xml:space="preserve"> spôsoby prístupu k informáciám a ich šírenia v rámci univerzitného systému </w:t>
      </w:r>
      <w:r w:rsidR="00E75977">
        <w:t xml:space="preserve">reflektujú a podporujú </w:t>
      </w:r>
      <w:r>
        <w:t>deklarované ciele výskumu a</w:t>
      </w:r>
      <w:r w:rsidR="002B3892">
        <w:t> vedeckého poznania</w:t>
      </w:r>
      <w:r>
        <w:t>?</w:t>
      </w:r>
    </w:p>
    <w:p w14:paraId="6A7D2AEF" w14:textId="77777777" w:rsidR="00C26010" w:rsidRDefault="00C26010" w:rsidP="009E17EE">
      <w:pPr>
        <w:pStyle w:val="Zkladntext"/>
        <w:spacing w:before="9"/>
        <w:ind w:right="64"/>
        <w:jc w:val="both"/>
        <w:rPr>
          <w:sz w:val="23"/>
        </w:rPr>
      </w:pPr>
    </w:p>
    <w:p w14:paraId="5EE4F73A" w14:textId="3A6CCE37" w:rsidR="00C26010" w:rsidRDefault="00805108" w:rsidP="009E17EE">
      <w:pPr>
        <w:pStyle w:val="Zkladntext"/>
        <w:spacing w:line="261" w:lineRule="auto"/>
        <w:ind w:left="115" w:right="64"/>
        <w:jc w:val="both"/>
      </w:pPr>
      <w:r>
        <w:t xml:space="preserve">V tejto časti sa budeme zaoberať tým, ako publikovanie v režime otvoreného prístupu zodpovedá cieľom v oblasti zlepšenia prístupu k </w:t>
      </w:r>
      <w:r w:rsidR="002B3892">
        <w:t>poznatkom</w:t>
      </w:r>
      <w:r>
        <w:t xml:space="preserve"> a ako môžu knihovníci poskytovať univerzitám podporu pri implementácii postupov a politík otvoreného prístupu.</w:t>
      </w:r>
    </w:p>
    <w:p w14:paraId="10ED5533" w14:textId="77777777" w:rsidR="00C26010" w:rsidRDefault="00C26010">
      <w:pPr>
        <w:spacing w:line="261" w:lineRule="auto"/>
        <w:sectPr w:rsidR="00C26010" w:rsidSect="009846B6">
          <w:pgSz w:w="11900" w:h="16840"/>
          <w:pgMar w:top="1940" w:right="1320" w:bottom="960" w:left="1160" w:header="0" w:footer="766" w:gutter="0"/>
          <w:cols w:space="708"/>
        </w:sectPr>
      </w:pPr>
    </w:p>
    <w:p w14:paraId="7BEA32EE" w14:textId="77777777" w:rsidR="00C26010" w:rsidRDefault="00805108">
      <w:pPr>
        <w:pStyle w:val="P68B1DB1-BodyText5"/>
        <w:ind w:left="115" w:right="-29"/>
      </w:pPr>
      <w:r>
        <w:rPr>
          <w:noProof/>
        </w:rPr>
        <w:lastRenderedPageBreak/>
        <w:drawing>
          <wp:inline distT="0" distB="0" distL="0" distR="0" wp14:anchorId="5186D857" wp14:editId="3D26749F">
            <wp:extent cx="5894674" cy="4423410"/>
            <wp:effectExtent l="0" t="0" r="0"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0" cstate="print"/>
                    <a:stretch>
                      <a:fillRect/>
                    </a:stretch>
                  </pic:blipFill>
                  <pic:spPr>
                    <a:xfrm>
                      <a:off x="0" y="0"/>
                      <a:ext cx="5894674" cy="4423410"/>
                    </a:xfrm>
                    <a:prstGeom prst="rect">
                      <a:avLst/>
                    </a:prstGeom>
                  </pic:spPr>
                </pic:pic>
              </a:graphicData>
            </a:graphic>
          </wp:inline>
        </w:drawing>
      </w:r>
    </w:p>
    <w:p w14:paraId="62B0D782" w14:textId="77777777" w:rsidR="00C26010" w:rsidRDefault="00C26010">
      <w:pPr>
        <w:pStyle w:val="Zkladntext"/>
        <w:spacing w:before="9"/>
        <w:rPr>
          <w:sz w:val="23"/>
        </w:rPr>
      </w:pPr>
    </w:p>
    <w:p w14:paraId="35488A97" w14:textId="0DE0C7A8" w:rsidR="00C26010" w:rsidRPr="00F51E32" w:rsidRDefault="00805108">
      <w:pPr>
        <w:pStyle w:val="P68B1DB1-Normal6"/>
        <w:spacing w:before="105"/>
        <w:ind w:left="115"/>
        <w:rPr>
          <w:rFonts w:asciiTheme="minorBidi" w:hAnsiTheme="minorBidi" w:cstheme="minorBidi"/>
          <w:i w:val="0"/>
          <w:iCs/>
        </w:rPr>
      </w:pPr>
      <w:bookmarkStart w:id="3" w:name="Graphic_designed_by_Amy_Collier,_copyrig"/>
      <w:bookmarkEnd w:id="3"/>
      <w:r w:rsidRPr="00F51E32">
        <w:rPr>
          <w:rFonts w:asciiTheme="minorBidi" w:hAnsiTheme="minorBidi" w:cstheme="minorBidi"/>
          <w:i w:val="0"/>
          <w:iCs/>
        </w:rPr>
        <w:t xml:space="preserve">Grafika vytvorená Amy Collier, autorské práva vo vlastníctve Creative Commons. </w:t>
      </w:r>
      <w:hyperlink r:id="rId11">
        <w:r w:rsidR="00480FCC" w:rsidRPr="00F51E32">
          <w:rPr>
            <w:rFonts w:asciiTheme="minorBidi" w:eastAsia="Helvetica Neue" w:hAnsiTheme="minorBidi" w:cstheme="minorBidi"/>
            <w:i w:val="0"/>
            <w:iCs/>
            <w:color w:val="1155CC"/>
            <w:szCs w:val="22"/>
            <w:u w:val="single"/>
          </w:rPr>
          <w:t>CC BY</w:t>
        </w:r>
      </w:hyperlink>
    </w:p>
    <w:p w14:paraId="3AF9A011" w14:textId="77777777" w:rsidR="00C26010" w:rsidRDefault="00C26010">
      <w:pPr>
        <w:pStyle w:val="Zkladntext"/>
        <w:spacing w:before="7"/>
        <w:rPr>
          <w:i/>
          <w:sz w:val="33"/>
        </w:rPr>
      </w:pPr>
    </w:p>
    <w:p w14:paraId="157E8485" w14:textId="77777777" w:rsidR="00C26010" w:rsidRDefault="00805108">
      <w:pPr>
        <w:pStyle w:val="Nadpis5"/>
      </w:pPr>
      <w:r>
        <w:t xml:space="preserve">Osobné zamyslenie / Prečo je to pre vás dôležité </w:t>
      </w:r>
    </w:p>
    <w:p w14:paraId="31AE9BB6" w14:textId="06184C4A" w:rsidR="00C26010" w:rsidRDefault="00805108" w:rsidP="009E17EE">
      <w:pPr>
        <w:pStyle w:val="Zkladntext"/>
        <w:spacing w:before="163" w:line="261" w:lineRule="auto"/>
        <w:ind w:left="115" w:right="120"/>
        <w:jc w:val="both"/>
      </w:pPr>
      <w:r>
        <w:t>Ako vaša inštitúcia podporuje (alebo nepodporuje) otvorené publikovanie výsledkov výskumu? Ako komunikujete so študentmi a</w:t>
      </w:r>
      <w:r w:rsidR="002B3892">
        <w:t> akademickými pracovníkmi</w:t>
      </w:r>
      <w:r>
        <w:t xml:space="preserve"> vyhľadávajúcimi</w:t>
      </w:r>
      <w:r w:rsidR="00882573">
        <w:t xml:space="preserve"> informácie pre svoj výskum</w:t>
      </w:r>
      <w:r>
        <w:t>? Stretli ste sa niekedy s</w:t>
      </w:r>
      <w:r w:rsidR="00E75977">
        <w:t> platobnou bránou</w:t>
      </w:r>
      <w:r>
        <w:t xml:space="preserve">, keď ste sa chceli dostať k </w:t>
      </w:r>
      <w:r w:rsidR="00882573">
        <w:t>vedeckým</w:t>
      </w:r>
      <w:r>
        <w:t xml:space="preserve"> článkom?</w:t>
      </w:r>
    </w:p>
    <w:p w14:paraId="12987434" w14:textId="77777777" w:rsidR="00C26010" w:rsidRDefault="00C26010" w:rsidP="009E17EE">
      <w:pPr>
        <w:pStyle w:val="Zkladntext"/>
        <w:spacing w:before="3"/>
        <w:ind w:right="120"/>
        <w:jc w:val="both"/>
        <w:rPr>
          <w:sz w:val="31"/>
        </w:rPr>
      </w:pPr>
    </w:p>
    <w:p w14:paraId="7DAEB59F" w14:textId="2E8D9A77" w:rsidR="00C26010" w:rsidRDefault="00805108" w:rsidP="009E17EE">
      <w:pPr>
        <w:pStyle w:val="Nadpis5"/>
        <w:spacing w:before="1"/>
        <w:ind w:right="120"/>
        <w:jc w:val="both"/>
      </w:pPr>
      <w:r>
        <w:t>Získavanie</w:t>
      </w:r>
      <w:r w:rsidR="00E75977">
        <w:t xml:space="preserve"> potrebných</w:t>
      </w:r>
      <w:r>
        <w:t xml:space="preserve"> vedomostí</w:t>
      </w:r>
    </w:p>
    <w:p w14:paraId="327A8096" w14:textId="77777777" w:rsidR="00C26010" w:rsidRDefault="00C26010" w:rsidP="009E17EE">
      <w:pPr>
        <w:pStyle w:val="Zkladntext"/>
        <w:spacing w:before="9"/>
        <w:ind w:right="120"/>
        <w:jc w:val="both"/>
        <w:rPr>
          <w:sz w:val="30"/>
        </w:rPr>
      </w:pPr>
    </w:p>
    <w:p w14:paraId="20A3BCA8" w14:textId="77777777" w:rsidR="00C26010" w:rsidRDefault="00805108" w:rsidP="009E17EE">
      <w:pPr>
        <w:pStyle w:val="P68B1DB1-Normal7"/>
        <w:ind w:left="115" w:right="120"/>
        <w:jc w:val="both"/>
      </w:pPr>
      <w:bookmarkStart w:id="4" w:name="Open_Access"/>
      <w:bookmarkEnd w:id="4"/>
      <w:r>
        <w:t>Otvorený prístup</w:t>
      </w:r>
    </w:p>
    <w:p w14:paraId="44893B6B" w14:textId="77777777" w:rsidR="00C26010" w:rsidRDefault="00C26010" w:rsidP="009E17EE">
      <w:pPr>
        <w:pStyle w:val="Zkladntext"/>
        <w:spacing w:before="11"/>
        <w:ind w:right="120"/>
        <w:jc w:val="both"/>
        <w:rPr>
          <w:b/>
          <w:sz w:val="23"/>
        </w:rPr>
      </w:pPr>
    </w:p>
    <w:p w14:paraId="5FB94F29" w14:textId="1C1620B9" w:rsidR="00C26010" w:rsidRDefault="00805108" w:rsidP="009E17EE">
      <w:pPr>
        <w:pStyle w:val="Zkladntext"/>
        <w:spacing w:line="261" w:lineRule="auto"/>
        <w:ind w:left="115" w:right="120"/>
        <w:jc w:val="both"/>
      </w:pPr>
      <w:r>
        <w:t>V zmysle definície podľa</w:t>
      </w:r>
      <w:r w:rsidRPr="0040104D">
        <w:rPr>
          <w:color w:val="1155CC"/>
        </w:rPr>
        <w:t xml:space="preserve"> </w:t>
      </w:r>
      <w:hyperlink r:id="rId12" w:history="1">
        <w:r w:rsidR="00F51E32" w:rsidRPr="00393C2E">
          <w:rPr>
            <w:rStyle w:val="Hypertextovprepojenie"/>
            <w:u w:color="1155CC"/>
          </w:rPr>
          <w:t>Budapeštianskej iniciatívy za otvorený prístup</w:t>
        </w:r>
      </w:hyperlink>
      <w:r>
        <w:t xml:space="preserve">, otvorený prístup </w:t>
      </w:r>
      <w:r w:rsidR="009E17EE">
        <w:br/>
      </w:r>
      <w:r>
        <w:t>k výskumu znamená bezplatnú „dostupnosť na verejnom internete, ktorá umožňuje všetkým používateľom čítať, sťahovať, kopírovať, distribuovať, tlačiť, vyhľadávať v plných textoch článkov alebo na ne odkazovať, prehľadávať ich kvôli indexovaniu, používať ako dáta pre softvér alebo na akýkoľvek iný zákonný účel bez finančných, právnych alebo technických bariér, okrem tých, ktoré sú neoddeliteľnou súčasťou získania prístupu k samotnému internetu. Jediným obmedzením reprodukcie a distribúcie a jediným uplatnením autorskoprávnej ochrany</w:t>
      </w:r>
      <w:r w:rsidR="00882573">
        <w:t xml:space="preserve">, </w:t>
      </w:r>
      <w:r>
        <w:t>copyrightu</w:t>
      </w:r>
      <w:r w:rsidR="00882573">
        <w:t>,</w:t>
      </w:r>
      <w:r>
        <w:t xml:space="preserve"> v tejto oblasti by malo byť to, že autori budú mať kontrolu nad integritou svojej práce a právo na riadne uznanie a uvádzanie autorstva </w:t>
      </w:r>
      <w:r w:rsidR="009E17EE">
        <w:br/>
      </w:r>
      <w:r>
        <w:t>a citovanie.</w:t>
      </w:r>
      <w:r w:rsidR="007B2A8C">
        <w:t>“</w:t>
      </w:r>
    </w:p>
    <w:p w14:paraId="631EC92F" w14:textId="77777777" w:rsidR="00C26010" w:rsidRDefault="00C26010" w:rsidP="009E17EE">
      <w:pPr>
        <w:spacing w:line="261" w:lineRule="auto"/>
        <w:ind w:right="120"/>
        <w:jc w:val="both"/>
        <w:sectPr w:rsidR="00C26010">
          <w:pgSz w:w="11900" w:h="16840"/>
          <w:pgMar w:top="1440" w:right="1320" w:bottom="960" w:left="1160" w:header="0" w:footer="766" w:gutter="0"/>
          <w:cols w:space="708"/>
        </w:sectPr>
      </w:pPr>
    </w:p>
    <w:p w14:paraId="2F19027E" w14:textId="33284EAB" w:rsidR="00C26010" w:rsidRDefault="00805108" w:rsidP="009E17EE">
      <w:pPr>
        <w:pStyle w:val="Zkladntext"/>
        <w:spacing w:before="81"/>
        <w:ind w:left="115" w:right="120"/>
        <w:jc w:val="both"/>
      </w:pPr>
      <w:r>
        <w:lastRenderedPageBreak/>
        <w:t xml:space="preserve">Medzi dôležité prvky modelu </w:t>
      </w:r>
      <w:r w:rsidR="00937452">
        <w:t>otvoreného prístupu</w:t>
      </w:r>
      <w:r>
        <w:t xml:space="preserve"> patria:</w:t>
      </w:r>
    </w:p>
    <w:p w14:paraId="6D815D42" w14:textId="04D86B83" w:rsidR="00C26010" w:rsidRDefault="00805108" w:rsidP="009E17EE">
      <w:pPr>
        <w:pStyle w:val="Odsekzoznamu"/>
        <w:numPr>
          <w:ilvl w:val="0"/>
          <w:numId w:val="15"/>
        </w:numPr>
        <w:tabs>
          <w:tab w:val="left" w:pos="835"/>
        </w:tabs>
        <w:spacing w:before="22"/>
        <w:ind w:right="120"/>
        <w:jc w:val="both"/>
      </w:pPr>
      <w:r>
        <w:t>Autori si ponechávajú svoje autorské práva (môžeme hovoriť o autorských dodatkoch a odkazovať na ne).</w:t>
      </w:r>
    </w:p>
    <w:p w14:paraId="16E3A3BE" w14:textId="47A4B8E1" w:rsidR="00C26010" w:rsidRDefault="00E75977" w:rsidP="009E17EE">
      <w:pPr>
        <w:pStyle w:val="Odsekzoznamu"/>
        <w:numPr>
          <w:ilvl w:val="0"/>
          <w:numId w:val="15"/>
        </w:numPr>
        <w:tabs>
          <w:tab w:val="left" w:pos="835"/>
        </w:tabs>
        <w:spacing w:before="22"/>
        <w:ind w:right="120"/>
        <w:jc w:val="both"/>
      </w:pPr>
      <w:r>
        <w:t xml:space="preserve">Nulové obdobie </w:t>
      </w:r>
      <w:r w:rsidR="00805108">
        <w:t>embarga.</w:t>
      </w:r>
    </w:p>
    <w:p w14:paraId="360D5FC1" w14:textId="77777777" w:rsidR="00C26010" w:rsidRDefault="00805108" w:rsidP="009E17EE">
      <w:pPr>
        <w:pStyle w:val="Odsekzoznamu"/>
        <w:numPr>
          <w:ilvl w:val="0"/>
          <w:numId w:val="15"/>
        </w:numPr>
        <w:tabs>
          <w:tab w:val="left" w:pos="835"/>
        </w:tabs>
        <w:spacing w:before="22"/>
        <w:ind w:right="120"/>
        <w:jc w:val="both"/>
      </w:pPr>
      <w:r>
        <w:t>Publikovanie výskumných dát spolu s článkom.</w:t>
      </w:r>
    </w:p>
    <w:p w14:paraId="3A1F3DA4" w14:textId="1D82E9D9" w:rsidR="00C26010" w:rsidRDefault="00E75977" w:rsidP="009E17EE">
      <w:pPr>
        <w:pStyle w:val="Odsekzoznamu"/>
        <w:numPr>
          <w:ilvl w:val="0"/>
          <w:numId w:val="15"/>
        </w:numPr>
        <w:tabs>
          <w:tab w:val="left" w:pos="835"/>
        </w:tabs>
        <w:spacing w:before="22" w:line="261" w:lineRule="auto"/>
        <w:ind w:right="120"/>
        <w:jc w:val="both"/>
      </w:pPr>
      <w:r>
        <w:t>Publikovanie výskumného článku pod licenciou Creative Commons</w:t>
      </w:r>
      <w:r w:rsidR="00805108">
        <w:t>, ktorá umožňuje hĺbkovú analýzu textov a dát (v tomto smere funguje ktorákoľvek z licencií CC okrem licencie ND, uprednostňuje sa však licencia CC BY).</w:t>
      </w:r>
    </w:p>
    <w:p w14:paraId="5B8C7DD7" w14:textId="77777777" w:rsidR="00C26010" w:rsidRDefault="00C26010" w:rsidP="009E17EE">
      <w:pPr>
        <w:pStyle w:val="Zkladntext"/>
        <w:spacing w:before="8"/>
        <w:ind w:right="120"/>
        <w:jc w:val="both"/>
        <w:rPr>
          <w:sz w:val="23"/>
        </w:rPr>
      </w:pPr>
    </w:p>
    <w:p w14:paraId="37C482F6" w14:textId="1145EADA" w:rsidR="00C26010" w:rsidRDefault="00805108" w:rsidP="009E17EE">
      <w:pPr>
        <w:pStyle w:val="Zkladntext"/>
        <w:spacing w:before="1" w:line="261" w:lineRule="auto"/>
        <w:ind w:left="115" w:right="120"/>
        <w:jc w:val="both"/>
      </w:pPr>
      <w:r>
        <w:t>Pozrite si</w:t>
      </w:r>
      <w:r>
        <w:rPr>
          <w:color w:val="1155CC"/>
          <w:u w:val="single" w:color="1155CC"/>
        </w:rPr>
        <w:t xml:space="preserve"> </w:t>
      </w:r>
      <w:hyperlink r:id="rId13" w:history="1">
        <w:r w:rsidR="00F51E32" w:rsidRPr="00393C2E">
          <w:rPr>
            <w:rStyle w:val="Hypertextovprepojenie"/>
            <w:u w:color="1155CC"/>
          </w:rPr>
          <w:t xml:space="preserve">+10 </w:t>
        </w:r>
        <w:r w:rsidR="007B2A8C" w:rsidRPr="00393C2E">
          <w:rPr>
            <w:rStyle w:val="Hypertextovprepojenie"/>
            <w:u w:color="1155CC"/>
          </w:rPr>
          <w:t xml:space="preserve">budapeštianskych </w:t>
        </w:r>
        <w:r w:rsidR="00F51E32" w:rsidRPr="00393C2E">
          <w:rPr>
            <w:rStyle w:val="Hypertextovprepojenie"/>
            <w:u w:color="1155CC"/>
          </w:rPr>
          <w:t>odporúčaní</w:t>
        </w:r>
      </w:hyperlink>
      <w:r>
        <w:t>,</w:t>
      </w:r>
      <w:r>
        <w:rPr>
          <w:color w:val="1155CC"/>
        </w:rPr>
        <w:t xml:space="preserve"> </w:t>
      </w:r>
      <w:r>
        <w:t xml:space="preserve">ktoré uvádzajú odporúčané postupy pri tvorbe, prijímaní a implementácii politík a procesov otvoreného prístupu. Napríklad, </w:t>
      </w:r>
      <w:r w:rsidR="007B2A8C">
        <w:t>„</w:t>
      </w:r>
      <w:r>
        <w:t xml:space="preserve">ak je to možné, politiky poskytovateľa finančných prostriedkov by mali vyžadovať </w:t>
      </w:r>
      <w:r w:rsidR="00173126">
        <w:t>voľný</w:t>
      </w:r>
      <w:r>
        <w:t xml:space="preserve"> </w:t>
      </w:r>
      <w:r w:rsidR="007B2A8C">
        <w:t>otvorený prístup</w:t>
      </w:r>
      <w:r w:rsidR="00173126">
        <w:t xml:space="preserve"> (</w:t>
      </w:r>
      <w:r w:rsidR="00173126" w:rsidRPr="00173126">
        <w:rPr>
          <w:i/>
        </w:rPr>
        <w:t>libre OA</w:t>
      </w:r>
      <w:r w:rsidR="00173126">
        <w:t>)</w:t>
      </w:r>
      <w:r>
        <w:t xml:space="preserve">, podľa </w:t>
      </w:r>
      <w:r w:rsidR="00697B25">
        <w:t xml:space="preserve">možnosti na základe licencie CC </w:t>
      </w:r>
      <w:r>
        <w:t>BY alebo inej ekvivalentnej licencie."</w:t>
      </w:r>
    </w:p>
    <w:p w14:paraId="08E0F9C0" w14:textId="77777777" w:rsidR="00C26010" w:rsidRDefault="00C26010" w:rsidP="009E17EE">
      <w:pPr>
        <w:pStyle w:val="Zkladntext"/>
        <w:ind w:right="120"/>
        <w:jc w:val="both"/>
        <w:rPr>
          <w:sz w:val="24"/>
        </w:rPr>
      </w:pPr>
    </w:p>
    <w:p w14:paraId="39DA012F" w14:textId="77777777" w:rsidR="00C26010" w:rsidRDefault="00C26010" w:rsidP="009E17EE">
      <w:pPr>
        <w:pStyle w:val="Zkladntext"/>
        <w:spacing w:before="4"/>
        <w:ind w:right="120"/>
        <w:jc w:val="both"/>
        <w:rPr>
          <w:sz w:val="28"/>
        </w:rPr>
      </w:pPr>
    </w:p>
    <w:p w14:paraId="7B6C3805" w14:textId="77777777" w:rsidR="00C26010" w:rsidRDefault="00805108" w:rsidP="009E17EE">
      <w:pPr>
        <w:pStyle w:val="P68B1DB1-Heading78"/>
        <w:ind w:right="120"/>
        <w:jc w:val="both"/>
      </w:pPr>
      <w:bookmarkStart w:id="5" w:name="Scholarly_publishing_today"/>
      <w:bookmarkEnd w:id="5"/>
      <w:r>
        <w:t>Akademické publikácie v súčasnosti</w:t>
      </w:r>
    </w:p>
    <w:p w14:paraId="6FA82E5D" w14:textId="0FCBBB5F" w:rsidR="003B5391" w:rsidRDefault="00805108" w:rsidP="009E17EE">
      <w:pPr>
        <w:pStyle w:val="Zkladntext"/>
        <w:spacing w:before="115" w:line="261" w:lineRule="auto"/>
        <w:ind w:left="115" w:right="120"/>
        <w:jc w:val="both"/>
      </w:pPr>
      <w:r>
        <w:t>Najprv si prečítajte článok na Wikipédii o</w:t>
      </w:r>
      <w:r w:rsidR="00F51E32">
        <w:t> </w:t>
      </w:r>
      <w:hyperlink r:id="rId14" w:history="1">
        <w:r w:rsidR="00F51E32" w:rsidRPr="00393C2E">
          <w:rPr>
            <w:rStyle w:val="Hypertextovprepojenie"/>
          </w:rPr>
          <w:t>vedeckej komunikáci</w:t>
        </w:r>
        <w:r w:rsidRPr="00393C2E">
          <w:rPr>
            <w:rStyle w:val="Hypertextovprepojenie"/>
            <w:u w:color="1155CC"/>
          </w:rPr>
          <w:t>i</w:t>
        </w:r>
      </w:hyperlink>
      <w:r>
        <w:t>. Tento článok definuje vedeckú komunikáciu ako</w:t>
      </w:r>
      <w:r w:rsidR="00E75977">
        <w:t xml:space="preserve"> </w:t>
      </w:r>
      <w:r w:rsidR="00E75977" w:rsidRPr="00E75977">
        <w:t>„systém tvorby písaných výskumných a iných vedeckých materiálov, ich hodnotenia z hľadiska kvality, šírenia vo vedeckej komunite a uchovávania na budúce použitie</w:t>
      </w:r>
      <w:r w:rsidR="00E75977">
        <w:t xml:space="preserve">.“ </w:t>
      </w:r>
      <w:r>
        <w:t xml:space="preserve">Systém zahŕňa formálne komunikačné prostriedky, ako je publikovanie </w:t>
      </w:r>
      <w:r w:rsidR="009E17EE">
        <w:br/>
      </w:r>
      <w:r>
        <w:t>v recenzovaných časopisoch, ako aj neformálne kanály, napríklad</w:t>
      </w:r>
      <w:r w:rsidR="00F51E32">
        <w:t xml:space="preserve"> </w:t>
      </w:r>
      <w:r>
        <w:t>elektronické zoznamy na serveroch."</w:t>
      </w:r>
    </w:p>
    <w:p w14:paraId="36900D4B" w14:textId="3530A0ED" w:rsidR="003B5391" w:rsidRDefault="003B5391">
      <w:pPr>
        <w:pStyle w:val="Zkladntext"/>
        <w:spacing w:before="115" w:line="261" w:lineRule="auto"/>
        <w:ind w:left="115" w:right="306"/>
      </w:pPr>
      <w:r>
        <w:rPr>
          <w:noProof/>
        </w:rPr>
        <w:drawing>
          <wp:inline distT="0" distB="0" distL="0" distR="0" wp14:anchorId="259A7A6B" wp14:editId="0756042B">
            <wp:extent cx="5981700" cy="3731895"/>
            <wp:effectExtent l="0" t="0" r="0" b="1905"/>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ucasny_sposob_financovania_SJ.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81700" cy="3731895"/>
                    </a:xfrm>
                    <a:prstGeom prst="rect">
                      <a:avLst/>
                    </a:prstGeom>
                  </pic:spPr>
                </pic:pic>
              </a:graphicData>
            </a:graphic>
          </wp:inline>
        </w:drawing>
      </w:r>
    </w:p>
    <w:p w14:paraId="0DC57630" w14:textId="63593DE7" w:rsidR="00C26010" w:rsidRDefault="00AC319B" w:rsidP="00AC319B">
      <w:pPr>
        <w:pStyle w:val="P68B1DB1-Normal6"/>
        <w:spacing w:before="69"/>
      </w:pPr>
      <w:r>
        <w:t xml:space="preserve">     Autorské údaje k tejto grafike sú uvedené</w:t>
      </w:r>
      <w:r w:rsidR="007B2A8C">
        <w:t xml:space="preserve"> </w:t>
      </w:r>
      <w:hyperlink r:id="rId16">
        <w:r w:rsidR="00F51E32" w:rsidRPr="0040104D">
          <w:rPr>
            <w:color w:val="1155CC"/>
            <w:u w:val="single"/>
          </w:rPr>
          <w:t>tu</w:t>
        </w:r>
      </w:hyperlink>
      <w:r w:rsidR="00805108">
        <w:t>.</w:t>
      </w:r>
    </w:p>
    <w:p w14:paraId="6B53BA26" w14:textId="77777777" w:rsidR="00C26010" w:rsidRDefault="00C26010">
      <w:pPr>
        <w:pStyle w:val="Zkladntext"/>
        <w:spacing w:before="9"/>
        <w:rPr>
          <w:i/>
          <w:sz w:val="25"/>
        </w:rPr>
      </w:pPr>
    </w:p>
    <w:p w14:paraId="3A852EE2" w14:textId="13089446" w:rsidR="00C26010" w:rsidRDefault="00805108" w:rsidP="009E17EE">
      <w:pPr>
        <w:pStyle w:val="Zkladntext"/>
        <w:spacing w:before="1" w:line="261" w:lineRule="auto"/>
        <w:ind w:left="115" w:right="120"/>
        <w:jc w:val="both"/>
      </w:pPr>
      <w:r>
        <w:t xml:space="preserve">Jednotlivé výzvy súvisiace s existujúcim prístupom k vedeckej komunikácii vyjadruje vyššie uvedená grafika. Tento obrázok vysvetľuje </w:t>
      </w:r>
      <w:r w:rsidR="007B2A8C">
        <w:t>–</w:t>
      </w:r>
      <w:r>
        <w:t xml:space="preserve"> zo všeobecného hľadiska </w:t>
      </w:r>
      <w:r w:rsidR="007B2A8C">
        <w:t>–</w:t>
      </w:r>
      <w:r>
        <w:t xml:space="preserve"> súčasný proces, ktorý sprevádza tvorbu a zverejňovanie vedeckých výsledkov. V prvom kroku životného cyklu zháňajú vedci, akademici a výskumné inštitúcie finančné prostriedky na realizáciu rôznych výskumov. Tieto finančné prostriedky najčastejšie pochádzajú</w:t>
      </w:r>
      <w:r w:rsidR="00882573">
        <w:t xml:space="preserve"> z verejných zdrojov</w:t>
      </w:r>
      <w:r>
        <w:t xml:space="preserve"> (napr. </w:t>
      </w:r>
      <w:r w:rsidR="009E17EE">
        <w:br/>
      </w:r>
      <w:r>
        <w:lastRenderedPageBreak/>
        <w:t>z Národného inštitútu zdravia v Spojených štátoch</w:t>
      </w:r>
      <w:r w:rsidR="00882573">
        <w:t xml:space="preserve"> </w:t>
      </w:r>
      <w:r w:rsidR="00886FDE" w:rsidRPr="00980928">
        <w:t>[na Slovensku napr. z Agentúry na podporu výskumu a vývoja]</w:t>
      </w:r>
      <w:r w:rsidRPr="00980928">
        <w:t>),</w:t>
      </w:r>
      <w:r>
        <w:t xml:space="preserve"> aj keď existuje viacero filantropických nadácií (napr. Nadácia Billa </w:t>
      </w:r>
      <w:r w:rsidR="009E17EE">
        <w:br/>
      </w:r>
      <w:r>
        <w:t>a</w:t>
      </w:r>
      <w:r w:rsidR="00F51E32">
        <w:t xml:space="preserve"> </w:t>
      </w:r>
      <w:r>
        <w:t>Melindy Gateso</w:t>
      </w:r>
      <w:r w:rsidR="00F51E32">
        <w:t>vcov</w:t>
      </w:r>
      <w:r>
        <w:t>), ktor</w:t>
      </w:r>
      <w:r w:rsidR="007B2A8C">
        <w:t>é</w:t>
      </w:r>
      <w:r>
        <w:t xml:space="preserve"> v súčasnosti významne investuj</w:t>
      </w:r>
      <w:r w:rsidR="007B2A8C">
        <w:t>ú</w:t>
      </w:r>
      <w:r>
        <w:t xml:space="preserve"> do konkrétnych typov výskumu.</w:t>
      </w:r>
    </w:p>
    <w:p w14:paraId="226455D1" w14:textId="77777777" w:rsidR="00C26010" w:rsidRDefault="00C26010" w:rsidP="009E17EE">
      <w:pPr>
        <w:pStyle w:val="Zkladntext"/>
        <w:spacing w:before="8"/>
        <w:ind w:right="120"/>
        <w:jc w:val="both"/>
        <w:rPr>
          <w:sz w:val="23"/>
        </w:rPr>
      </w:pPr>
    </w:p>
    <w:p w14:paraId="7E3CF1DD" w14:textId="4B2D0E9B" w:rsidR="00C26010" w:rsidRDefault="00805108" w:rsidP="009E17EE">
      <w:pPr>
        <w:pStyle w:val="Zkladntext"/>
        <w:spacing w:line="261" w:lineRule="auto"/>
        <w:ind w:left="115" w:right="120"/>
        <w:jc w:val="both"/>
      </w:pPr>
      <w:r>
        <w:t xml:space="preserve">Po získaní grantov výskumníci realizujú svoje experimenty a zhromažďujú dáta. </w:t>
      </w:r>
      <w:r w:rsidR="004839F5">
        <w:t>V</w:t>
      </w:r>
      <w:r>
        <w:t>ýskumníci väčšinou spracúvajú svoje výsledky vo forme akademick</w:t>
      </w:r>
      <w:r w:rsidR="007B2A8C">
        <w:t>ých článkov, ktoré</w:t>
      </w:r>
      <w:r>
        <w:t xml:space="preserve"> predložia vedeckému časopisu na publikovanie. Časopisy potom zabezpečia, aby niektoré </w:t>
      </w:r>
      <w:r w:rsidR="009E17EE">
        <w:br/>
      </w:r>
      <w:r>
        <w:t>z predložených článkov prešli procesom recenzného konania, v ktorom si odborníci na konkrétnu tému z danej oblasti článok prečítajú, recenzujú a spripomienkujú.</w:t>
      </w:r>
    </w:p>
    <w:p w14:paraId="03179B4F" w14:textId="77777777" w:rsidR="00C26010" w:rsidRDefault="00C26010" w:rsidP="009E17EE">
      <w:pPr>
        <w:pStyle w:val="Zkladntext"/>
        <w:spacing w:before="6"/>
        <w:ind w:right="120"/>
        <w:jc w:val="both"/>
        <w:rPr>
          <w:sz w:val="23"/>
        </w:rPr>
      </w:pPr>
    </w:p>
    <w:p w14:paraId="3BADC818" w14:textId="1A962D99" w:rsidR="00C26010" w:rsidRDefault="00E75977" w:rsidP="009E17EE">
      <w:pPr>
        <w:pStyle w:val="Zkladntext"/>
        <w:spacing w:line="261" w:lineRule="auto"/>
        <w:ind w:left="115" w:right="120"/>
        <w:jc w:val="both"/>
      </w:pPr>
      <w:r>
        <w:t xml:space="preserve">Články, ktoré prejdú fázou recenzného konania </w:t>
      </w:r>
      <w:r w:rsidR="00805108">
        <w:t xml:space="preserve">článkov, </w:t>
      </w:r>
      <w:r w:rsidR="00300D99">
        <w:t xml:space="preserve">sa otvorí možnosť byť publikované v časopise. </w:t>
      </w:r>
      <w:r w:rsidR="00805108">
        <w:t>Časopis oznámi autorovi, že bol jeho príspevok prijatý</w:t>
      </w:r>
      <w:r w:rsidR="007B2A8C">
        <w:t>,</w:t>
      </w:r>
      <w:r w:rsidR="00805108">
        <w:t xml:space="preserve"> a zvyčajne ho požiada, aby previedol autorské práva na časopis (alebo súhlasil s exkluzívnou zmluvou o publikovaní). Prijatím týchto podmienok autor </w:t>
      </w:r>
      <w:r w:rsidR="00E7749D">
        <w:t>odovzdá výhradné</w:t>
      </w:r>
      <w:r w:rsidR="00805108">
        <w:t xml:space="preserve"> práva</w:t>
      </w:r>
      <w:r w:rsidR="00E7749D">
        <w:t xml:space="preserve"> k svojmu textu (autorskoprávnu </w:t>
      </w:r>
      <w:r w:rsidR="00BC0B00">
        <w:t>kontrolu</w:t>
      </w:r>
      <w:r w:rsidR="00E7749D">
        <w:t xml:space="preserve"> nad svojím textom)</w:t>
      </w:r>
      <w:r w:rsidR="00462A74">
        <w:t xml:space="preserve"> vydavateľovi</w:t>
      </w:r>
      <w:r w:rsidR="00805108">
        <w:t>. To znamená, že nositeľom autorských práv sa stáva</w:t>
      </w:r>
      <w:r w:rsidR="00BC0B00">
        <w:t xml:space="preserve"> vydavateľ</w:t>
      </w:r>
      <w:r w:rsidR="00805108">
        <w:t xml:space="preserve"> časopis</w:t>
      </w:r>
      <w:r w:rsidR="00BC0B00">
        <w:t>u</w:t>
      </w:r>
      <w:r w:rsidR="00805108">
        <w:t xml:space="preserve"> </w:t>
      </w:r>
      <w:r w:rsidR="007B2A8C">
        <w:t>–</w:t>
      </w:r>
      <w:r w:rsidR="00805108">
        <w:t xml:space="preserve"> a nie autor. Časopis tak môže obmedziť podmienky prístupu </w:t>
      </w:r>
      <w:r w:rsidR="009E17EE">
        <w:br/>
      </w:r>
      <w:r w:rsidR="00805108">
        <w:t>a opakovaného použitia na základe súboru práv udelených nositeľom práv podľa zákona.</w:t>
      </w:r>
    </w:p>
    <w:p w14:paraId="14E20283" w14:textId="77777777" w:rsidR="00C26010" w:rsidRDefault="00C26010" w:rsidP="009E17EE">
      <w:pPr>
        <w:pStyle w:val="Zkladntext"/>
        <w:spacing w:before="4"/>
        <w:ind w:right="120"/>
        <w:jc w:val="both"/>
        <w:rPr>
          <w:sz w:val="23"/>
        </w:rPr>
      </w:pPr>
    </w:p>
    <w:p w14:paraId="3D871223" w14:textId="0E5FFF88" w:rsidR="00C26010" w:rsidRDefault="00805108" w:rsidP="009E17EE">
      <w:pPr>
        <w:pStyle w:val="Zkladntext"/>
        <w:spacing w:line="261" w:lineRule="auto"/>
        <w:ind w:left="115" w:right="120"/>
        <w:jc w:val="both"/>
      </w:pPr>
      <w:r>
        <w:t xml:space="preserve">Keďže sa </w:t>
      </w:r>
      <w:r w:rsidR="00BC0B00">
        <w:t xml:space="preserve">vydavatelia </w:t>
      </w:r>
      <w:r>
        <w:t>časopis</w:t>
      </w:r>
      <w:r w:rsidR="00BC0B00">
        <w:t>ov</w:t>
      </w:r>
      <w:r>
        <w:t xml:space="preserve"> takto stávajú </w:t>
      </w:r>
      <w:r w:rsidRPr="004839F5">
        <w:rPr>
          <w:i/>
        </w:rPr>
        <w:t>de facto</w:t>
      </w:r>
      <w:r>
        <w:t xml:space="preserve"> nositeľmi práv na</w:t>
      </w:r>
      <w:r w:rsidR="00B80826">
        <w:t xml:space="preserve"> publikovanie výsledkov vedeckého</w:t>
      </w:r>
      <w:r>
        <w:t xml:space="preserve"> výskum</w:t>
      </w:r>
      <w:r w:rsidR="00B80826">
        <w:t>u</w:t>
      </w:r>
      <w:r>
        <w:t xml:space="preserve">, sú zároveň subjektmi, ktoré môžu licencovať prístup k týmto materiálom vo vzťahu k univerzitným knižniciam, výskumným inštitúciám a verejnosti </w:t>
      </w:r>
      <w:r w:rsidR="007B2A8C">
        <w:t>–</w:t>
      </w:r>
      <w:r>
        <w:t xml:space="preserve"> zvyčajne za výrazný poplatok. To vedie k zacyklenej situácii, keď vydavatelia generujúci zisk </w:t>
      </w:r>
      <w:r w:rsidR="009E17EE">
        <w:br/>
      </w:r>
      <w:r>
        <w:t>v podstate spätne predávajú prístup k vedeckým a</w:t>
      </w:r>
      <w:r w:rsidR="00866485">
        <w:t> </w:t>
      </w:r>
      <w:r>
        <w:t>akademickým</w:t>
      </w:r>
      <w:r w:rsidR="00866485">
        <w:t xml:space="preserve"> dielam</w:t>
      </w:r>
      <w:r>
        <w:t>, ktoré akademici pôvodne vytvorili prostredníctvom verejných grantov.</w:t>
      </w:r>
    </w:p>
    <w:p w14:paraId="01CFAB8D" w14:textId="77777777" w:rsidR="00C26010" w:rsidRDefault="00C26010" w:rsidP="009E17EE">
      <w:pPr>
        <w:pStyle w:val="Zkladntext"/>
        <w:spacing w:before="7"/>
        <w:ind w:right="120"/>
        <w:jc w:val="both"/>
        <w:rPr>
          <w:sz w:val="23"/>
        </w:rPr>
      </w:pPr>
    </w:p>
    <w:p w14:paraId="16F4E3BE" w14:textId="13DAB9AF" w:rsidR="00C26010" w:rsidRDefault="00805108" w:rsidP="009E17EE">
      <w:pPr>
        <w:pStyle w:val="Zkladntext"/>
        <w:spacing w:line="261" w:lineRule="auto"/>
        <w:ind w:left="115" w:right="120"/>
        <w:jc w:val="both"/>
      </w:pPr>
      <w:r>
        <w:t xml:space="preserve">Aj po vypršaní embarga na publikovanie (doba zvyčajne 6 mesiacov až rok, počas ktorej si vydavatelia ponechávajú výhradné vydavateľské práva) zostáva prístup k vedeckému výskumu financovanému prevažne z verejných zdrojov obmedzený, pričom </w:t>
      </w:r>
      <w:r w:rsidR="00E7749D">
        <w:t>používatelia si môžu uvedené články iba prečítať</w:t>
      </w:r>
      <w:r>
        <w:t xml:space="preserve"> (ak sú riadne poskytnuté do inštitucionálnych archívov). </w:t>
      </w:r>
      <w:r w:rsidR="009E17EE">
        <w:br/>
      </w:r>
      <w:r>
        <w:t>V konečnom dôsledku má verejnosť len obmedzený prístup k verejne financovan</w:t>
      </w:r>
      <w:r w:rsidR="004839F5">
        <w:t>ému vedeckému záznamu</w:t>
      </w:r>
      <w:r>
        <w:t xml:space="preserve"> a pokrok vo vedeckej sfére nedosahuje svoj maximálny potenciál.</w:t>
      </w:r>
    </w:p>
    <w:p w14:paraId="4BD1A73F" w14:textId="77777777" w:rsidR="00C26010" w:rsidRDefault="00C26010" w:rsidP="009E17EE">
      <w:pPr>
        <w:pStyle w:val="Zkladntext"/>
        <w:spacing w:before="5"/>
        <w:ind w:right="120"/>
        <w:jc w:val="both"/>
        <w:rPr>
          <w:sz w:val="23"/>
        </w:rPr>
      </w:pPr>
    </w:p>
    <w:p w14:paraId="450A07B5" w14:textId="04AFDCD7" w:rsidR="00C26010" w:rsidRDefault="00805108" w:rsidP="009E17EE">
      <w:pPr>
        <w:pStyle w:val="Zkladntext"/>
        <w:spacing w:line="261" w:lineRule="auto"/>
        <w:ind w:left="115" w:right="120"/>
        <w:jc w:val="both"/>
      </w:pPr>
      <w:r>
        <w:t xml:space="preserve">Existuje niekoľko kritických </w:t>
      </w:r>
      <w:r w:rsidR="00866485">
        <w:t xml:space="preserve">názorov na </w:t>
      </w:r>
      <w:r>
        <w:t>existujúc</w:t>
      </w:r>
      <w:r w:rsidR="00866485">
        <w:t>i</w:t>
      </w:r>
      <w:r>
        <w:t xml:space="preserve"> akademick</w:t>
      </w:r>
      <w:r w:rsidR="00866485">
        <w:t>ý</w:t>
      </w:r>
      <w:r>
        <w:t xml:space="preserve"> publikačn</w:t>
      </w:r>
      <w:r w:rsidR="00866485">
        <w:t>ý</w:t>
      </w:r>
      <w:r>
        <w:t xml:space="preserve"> systém. SPARC ponúka zhrnutie kľúčových bodov na svojej </w:t>
      </w:r>
      <w:hyperlink r:id="rId17">
        <w:r w:rsidR="00F51E32">
          <w:rPr>
            <w:color w:val="1155CC"/>
            <w:u w:val="single"/>
          </w:rPr>
          <w:t>stránke o otvorenom prístupe</w:t>
        </w:r>
      </w:hyperlink>
      <w:r>
        <w:t>. Niektoré z tých najdôležitejších uvádzame nižšie:</w:t>
      </w:r>
    </w:p>
    <w:p w14:paraId="2CD69335" w14:textId="77777777" w:rsidR="00C26010" w:rsidRDefault="00C26010" w:rsidP="009E17EE">
      <w:pPr>
        <w:pStyle w:val="Zkladntext"/>
        <w:spacing w:before="8"/>
        <w:ind w:right="120"/>
        <w:jc w:val="both"/>
        <w:rPr>
          <w:sz w:val="23"/>
        </w:rPr>
      </w:pPr>
    </w:p>
    <w:p w14:paraId="3EDA13AC" w14:textId="2A2DA9A2" w:rsidR="00C26010" w:rsidRDefault="00805108" w:rsidP="009E17EE">
      <w:pPr>
        <w:pStyle w:val="P68B1DB1-ListParagraph9"/>
        <w:numPr>
          <w:ilvl w:val="0"/>
          <w:numId w:val="14"/>
        </w:numPr>
        <w:tabs>
          <w:tab w:val="left" w:pos="834"/>
          <w:tab w:val="left" w:pos="835"/>
        </w:tabs>
        <w:spacing w:line="261" w:lineRule="auto"/>
        <w:ind w:right="120"/>
        <w:jc w:val="both"/>
      </w:pPr>
      <w:r>
        <w:t xml:space="preserve">Štáty poskytujú väčšinu finančných prostriedkov na výskum </w:t>
      </w:r>
      <w:r w:rsidR="00866485">
        <w:t>–</w:t>
      </w:r>
      <w:r>
        <w:t xml:space="preserve"> stovky miliárd dolárov ročne </w:t>
      </w:r>
      <w:r w:rsidR="00866485">
        <w:t>–</w:t>
      </w:r>
      <w:r>
        <w:t xml:space="preserve"> a verejné inštitúcie zamestnávajú veľkú časť všetkých výskumných pracovníkov.</w:t>
      </w:r>
    </w:p>
    <w:p w14:paraId="4F3188E5" w14:textId="3E3EA928" w:rsidR="00C26010" w:rsidRDefault="00805108" w:rsidP="009E17EE">
      <w:pPr>
        <w:pStyle w:val="P68B1DB1-ListParagraph9"/>
        <w:numPr>
          <w:ilvl w:val="0"/>
          <w:numId w:val="14"/>
        </w:numPr>
        <w:tabs>
          <w:tab w:val="left" w:pos="834"/>
          <w:tab w:val="left" w:pos="835"/>
        </w:tabs>
        <w:spacing w:line="261" w:lineRule="auto"/>
        <w:ind w:right="120"/>
        <w:jc w:val="both"/>
      </w:pPr>
      <w:r>
        <w:t xml:space="preserve">Výskumníci zverejňujú svoje zistenia bez toho, aby očakávali nejakú kompenzáciu. Na rozdiel od iných autorov odovzdávajú svoje diela vydavateľom bez nároku na odmenu, </w:t>
      </w:r>
      <w:r w:rsidR="00866485">
        <w:t xml:space="preserve">a to </w:t>
      </w:r>
      <w:r>
        <w:t>v záujme rozvoja ľudského poznania.</w:t>
      </w:r>
    </w:p>
    <w:p w14:paraId="3A5DAA1C" w14:textId="4B215FBC" w:rsidR="00C26010" w:rsidRDefault="00805108" w:rsidP="009E17EE">
      <w:pPr>
        <w:pStyle w:val="P68B1DB1-ListParagraph9"/>
        <w:numPr>
          <w:ilvl w:val="0"/>
          <w:numId w:val="14"/>
        </w:numPr>
        <w:tabs>
          <w:tab w:val="left" w:pos="834"/>
          <w:tab w:val="left" w:pos="835"/>
        </w:tabs>
        <w:spacing w:line="251" w:lineRule="exact"/>
        <w:ind w:right="120"/>
        <w:jc w:val="both"/>
      </w:pPr>
      <w:r>
        <w:t xml:space="preserve">Prostredníctvom </w:t>
      </w:r>
      <w:r w:rsidR="004839F5">
        <w:t xml:space="preserve">recenzného konania </w:t>
      </w:r>
      <w:r>
        <w:t xml:space="preserve">(peer review) si výskumníci </w:t>
      </w:r>
      <w:r w:rsidR="00D237C1">
        <w:t xml:space="preserve">bezplatne </w:t>
      </w:r>
      <w:r>
        <w:t xml:space="preserve">navzájom hodnotia </w:t>
      </w:r>
      <w:r w:rsidR="00D237C1">
        <w:t>svoju prácu</w:t>
      </w:r>
      <w:r>
        <w:t>.</w:t>
      </w:r>
    </w:p>
    <w:p w14:paraId="3653C3BF" w14:textId="491227AB" w:rsidR="00C26010" w:rsidRDefault="00805108" w:rsidP="009E17EE">
      <w:pPr>
        <w:pStyle w:val="P68B1DB1-ListParagraph9"/>
        <w:numPr>
          <w:ilvl w:val="0"/>
          <w:numId w:val="14"/>
        </w:numPr>
        <w:tabs>
          <w:tab w:val="left" w:pos="834"/>
          <w:tab w:val="left" w:pos="835"/>
        </w:tabs>
        <w:spacing w:before="21" w:line="261" w:lineRule="auto"/>
        <w:ind w:right="120"/>
        <w:jc w:val="both"/>
      </w:pPr>
      <w:r>
        <w:t xml:space="preserve">Po publikovaní musia tí, ktorí prispeli </w:t>
      </w:r>
      <w:r w:rsidR="00866485">
        <w:t xml:space="preserve">na </w:t>
      </w:r>
      <w:r>
        <w:t>výskum (od daňových poplatníkov až po inštitúcie, ktoré podporili samotný výskum), zaplatiť za prístup k</w:t>
      </w:r>
      <w:r w:rsidR="00866485">
        <w:t> vedeckým zisteniam opäť</w:t>
      </w:r>
      <w:r>
        <w:t xml:space="preserve">. Hoci sa výskum realizuje vo verejnom záujme, verejnosti, ktorá ho zaplatila, </w:t>
      </w:r>
      <w:r w:rsidR="009E17EE">
        <w:br/>
      </w:r>
      <w:r>
        <w:t>k dispozícii nie je.</w:t>
      </w:r>
    </w:p>
    <w:p w14:paraId="46894C7B" w14:textId="555CE7F7" w:rsidR="00C26010" w:rsidRDefault="00805108" w:rsidP="009E17EE">
      <w:pPr>
        <w:pStyle w:val="Zkladntext"/>
        <w:spacing w:line="249" w:lineRule="exact"/>
        <w:ind w:left="4435" w:right="120"/>
        <w:jc w:val="both"/>
      </w:pPr>
      <w:r>
        <w:t>© 2007</w:t>
      </w:r>
      <w:r w:rsidR="00866485">
        <w:t xml:space="preserve"> – </w:t>
      </w:r>
      <w:r>
        <w:t xml:space="preserve">2017 SPARC, </w:t>
      </w:r>
      <w:hyperlink r:id="rId18">
        <w:r w:rsidR="00F51E32">
          <w:rPr>
            <w:color w:val="1155CC"/>
            <w:u w:val="single"/>
          </w:rPr>
          <w:t>CC BY</w:t>
        </w:r>
      </w:hyperlink>
    </w:p>
    <w:p w14:paraId="1C47D936" w14:textId="77777777" w:rsidR="00C26010" w:rsidRDefault="00C26010" w:rsidP="009E17EE">
      <w:pPr>
        <w:pStyle w:val="Zkladntext"/>
        <w:spacing w:before="9"/>
        <w:ind w:right="120"/>
        <w:jc w:val="both"/>
        <w:rPr>
          <w:sz w:val="25"/>
        </w:rPr>
      </w:pPr>
    </w:p>
    <w:p w14:paraId="13202A38" w14:textId="77777777" w:rsidR="009E17EE" w:rsidRDefault="009E17EE">
      <w:r>
        <w:br w:type="page"/>
      </w:r>
    </w:p>
    <w:p w14:paraId="3E8C139A" w14:textId="70088D43" w:rsidR="00C26010" w:rsidRDefault="00805108" w:rsidP="009E17EE">
      <w:pPr>
        <w:pStyle w:val="Zkladntext"/>
        <w:spacing w:line="261" w:lineRule="auto"/>
        <w:ind w:left="115" w:right="120"/>
        <w:jc w:val="both"/>
      </w:pPr>
      <w:r>
        <w:lastRenderedPageBreak/>
        <w:t xml:space="preserve">Keďže neustále sa zvyšujúce ceny časopisov prevyšujú rozpočty knižníc, akademické knižnice sú nútené </w:t>
      </w:r>
      <w:r>
        <w:rPr>
          <w:u w:val="single"/>
        </w:rPr>
        <w:t>prijímať ťažké rozhodnutia</w:t>
      </w:r>
      <w:r>
        <w:t xml:space="preserve"> </w:t>
      </w:r>
      <w:r w:rsidR="008826BA">
        <w:t>–</w:t>
      </w:r>
      <w:r>
        <w:t xml:space="preserve"> často musia zrušiť predplatné alebo presúvať peniaze z iných rozpočtových položiek. Členské inštitúcie </w:t>
      </w:r>
      <w:r>
        <w:rPr>
          <w:u w:val="single"/>
        </w:rPr>
        <w:t>Asociácie vedeckých knižníc</w:t>
      </w:r>
      <w:r w:rsidR="00D237C1">
        <w:rPr>
          <w:u w:val="single"/>
        </w:rPr>
        <w:t xml:space="preserve"> (Association of Research Libraries)</w:t>
      </w:r>
      <w:r>
        <w:t xml:space="preserve"> (niektoré z</w:t>
      </w:r>
      <w:r w:rsidR="00866485">
        <w:t> </w:t>
      </w:r>
      <w:r>
        <w:t>najlepšie</w:t>
      </w:r>
      <w:r w:rsidR="00866485">
        <w:t xml:space="preserve"> </w:t>
      </w:r>
      <w:r>
        <w:t xml:space="preserve">financovaných inštitúcií v Severnej Amerike) uvádzajú, že na </w:t>
      </w:r>
      <w:r>
        <w:rPr>
          <w:u w:val="single"/>
        </w:rPr>
        <w:t>nákup</w:t>
      </w:r>
      <w:r>
        <w:t xml:space="preserve"> </w:t>
      </w:r>
      <w:r>
        <w:rPr>
          <w:u w:val="single"/>
        </w:rPr>
        <w:t>predplatného časopisov</w:t>
      </w:r>
      <w:r>
        <w:t xml:space="preserve"> vynakladajú približne 1 miliardu dolárov ročne. Od roku 2003 priemerné ceny časopisov rástli o 9 % ročne.</w:t>
      </w:r>
    </w:p>
    <w:p w14:paraId="1ED8C161" w14:textId="50942F90" w:rsidR="00C26010" w:rsidRDefault="00C26010" w:rsidP="009E17EE">
      <w:pPr>
        <w:pStyle w:val="Zkladntext"/>
        <w:spacing w:before="4"/>
        <w:ind w:right="120"/>
        <w:jc w:val="both"/>
        <w:rPr>
          <w:sz w:val="28"/>
        </w:rPr>
      </w:pPr>
    </w:p>
    <w:p w14:paraId="7C7F762F" w14:textId="77777777" w:rsidR="00C26010" w:rsidRDefault="00805108" w:rsidP="009E17EE">
      <w:pPr>
        <w:pStyle w:val="P68B1DB1-Heading78"/>
        <w:ind w:right="120"/>
        <w:jc w:val="both"/>
      </w:pPr>
      <w:bookmarkStart w:id="6" w:name="Open_Access_Publishing"/>
      <w:bookmarkEnd w:id="6"/>
      <w:r>
        <w:t>Publikovanie v režime otvoreného prístupu</w:t>
      </w:r>
    </w:p>
    <w:p w14:paraId="40E5E202" w14:textId="77777777" w:rsidR="00C26010" w:rsidRDefault="00C26010" w:rsidP="009E17EE">
      <w:pPr>
        <w:pStyle w:val="Zkladntext"/>
        <w:spacing w:before="11"/>
        <w:ind w:right="120"/>
        <w:jc w:val="both"/>
        <w:rPr>
          <w:sz w:val="33"/>
        </w:rPr>
      </w:pPr>
    </w:p>
    <w:p w14:paraId="4E1C4729" w14:textId="0F88E7E2" w:rsidR="00C26010" w:rsidRDefault="00805108" w:rsidP="009E17EE">
      <w:pPr>
        <w:pStyle w:val="Zkladntext"/>
        <w:spacing w:line="261" w:lineRule="auto"/>
        <w:ind w:left="115" w:right="120"/>
        <w:jc w:val="both"/>
      </w:pPr>
      <w:r>
        <w:t>Publikačný systém formou „</w:t>
      </w:r>
      <w:r w:rsidR="00E7749D">
        <w:t>uz</w:t>
      </w:r>
      <w:r>
        <w:t>a</w:t>
      </w:r>
      <w:r w:rsidR="00BC0B00">
        <w:t>vretého</w:t>
      </w:r>
      <w:r>
        <w:t xml:space="preserve"> prístupu“ obmedzuje dosah vedeckej a akademickej obce a výrazne spomaľuje pokrok. </w:t>
      </w:r>
      <w:r w:rsidR="00BC0B00">
        <w:t xml:space="preserve">Výskumník </w:t>
      </w:r>
      <w:r>
        <w:t xml:space="preserve">Peter Suber </w:t>
      </w:r>
      <w:r>
        <w:rPr>
          <w:u w:val="single"/>
        </w:rPr>
        <w:t>definuje</w:t>
      </w:r>
      <w:r>
        <w:t xml:space="preserve"> otvorený prístup </w:t>
      </w:r>
      <w:r w:rsidR="009E17EE">
        <w:br/>
      </w:r>
      <w:r>
        <w:t>k literatúre ako prístup „digitálny, online, bezplatný a oslobodený od väčšiny obmedzení autorského práva a</w:t>
      </w:r>
      <w:r w:rsidR="00866485">
        <w:t> </w:t>
      </w:r>
      <w:r>
        <w:t>licencií</w:t>
      </w:r>
      <w:r w:rsidR="00866485">
        <w:t>“</w:t>
      </w:r>
      <w:r>
        <w:t>.</w:t>
      </w:r>
      <w:r w:rsidR="00866485">
        <w:t xml:space="preserve"> </w:t>
      </w:r>
      <w:r>
        <w:t xml:space="preserve">Prečítajte si nižšie uvedenú grafiku a získajte stručný prehľad </w:t>
      </w:r>
      <w:r w:rsidR="009E17EE">
        <w:br/>
      </w:r>
      <w:r>
        <w:t>o tom, ako funguje systém publikovania v režime otvoreného prístupu.</w:t>
      </w:r>
    </w:p>
    <w:p w14:paraId="76ED640B" w14:textId="67A8D7A1" w:rsidR="003B5391" w:rsidRDefault="003B5391" w:rsidP="009E17EE">
      <w:pPr>
        <w:pStyle w:val="Zkladntext"/>
        <w:spacing w:before="120" w:line="261" w:lineRule="auto"/>
        <w:ind w:left="115" w:right="120"/>
        <w:jc w:val="both"/>
      </w:pPr>
      <w:r>
        <w:rPr>
          <w:noProof/>
        </w:rPr>
        <w:drawing>
          <wp:inline distT="0" distB="0" distL="0" distR="0" wp14:anchorId="5365373B" wp14:editId="7D9C6040">
            <wp:extent cx="5981700" cy="3743325"/>
            <wp:effectExtent l="0" t="0" r="0" b="9525"/>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ptimalizovany_sposob_financovania_SJ.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81700" cy="3743325"/>
                    </a:xfrm>
                    <a:prstGeom prst="rect">
                      <a:avLst/>
                    </a:prstGeom>
                  </pic:spPr>
                </pic:pic>
              </a:graphicData>
            </a:graphic>
          </wp:inline>
        </w:drawing>
      </w:r>
    </w:p>
    <w:p w14:paraId="1859C316" w14:textId="6E12A5B1" w:rsidR="00AC319B" w:rsidRDefault="00AC319B" w:rsidP="009E17EE">
      <w:pPr>
        <w:pStyle w:val="P68B1DB1-Normal6"/>
        <w:spacing w:before="69"/>
        <w:ind w:right="120"/>
        <w:jc w:val="both"/>
      </w:pPr>
      <w:r>
        <w:t xml:space="preserve">   Autorské údaje k tejto grafike sú uvedené </w:t>
      </w:r>
      <w:hyperlink r:id="rId20">
        <w:r w:rsidRPr="0040104D">
          <w:rPr>
            <w:color w:val="1155CC"/>
            <w:u w:val="single"/>
          </w:rPr>
          <w:t>tu</w:t>
        </w:r>
      </w:hyperlink>
      <w:r>
        <w:t>.</w:t>
      </w:r>
    </w:p>
    <w:p w14:paraId="2A471E45" w14:textId="77777777" w:rsidR="00AC319B" w:rsidRDefault="00AC319B" w:rsidP="009E17EE">
      <w:pPr>
        <w:pStyle w:val="Zkladntext"/>
        <w:spacing w:before="2"/>
        <w:ind w:right="120"/>
        <w:jc w:val="both"/>
        <w:rPr>
          <w:sz w:val="23"/>
        </w:rPr>
      </w:pPr>
    </w:p>
    <w:p w14:paraId="6F11B219" w14:textId="6C6BA498" w:rsidR="00C26010" w:rsidRDefault="00805108" w:rsidP="009E17EE">
      <w:pPr>
        <w:pStyle w:val="Zkladntext"/>
        <w:spacing w:before="48" w:line="261" w:lineRule="auto"/>
        <w:ind w:left="115" w:right="120"/>
        <w:jc w:val="both"/>
      </w:pPr>
      <w:r>
        <w:t xml:space="preserve">Na rozdiel od predchádzajúcej grafiky, ktorá vysvetľovala súčasný nákladný a neefektívny vedecký životný cyklus publikovania, vyššie uvedený obrázok skúma alternatívnu cestu </w:t>
      </w:r>
      <w:r w:rsidR="00866485">
        <w:t xml:space="preserve">– </w:t>
      </w:r>
      <w:r>
        <w:t xml:space="preserve"> cestu otvoreného prístupu.</w:t>
      </w:r>
    </w:p>
    <w:p w14:paraId="14EA5847" w14:textId="77777777" w:rsidR="00C26010" w:rsidRDefault="00C26010" w:rsidP="009E17EE">
      <w:pPr>
        <w:pStyle w:val="Zkladntext"/>
        <w:spacing w:before="9"/>
        <w:ind w:right="120"/>
        <w:jc w:val="both"/>
        <w:rPr>
          <w:sz w:val="23"/>
        </w:rPr>
      </w:pPr>
    </w:p>
    <w:p w14:paraId="7D49648C" w14:textId="0FE02804" w:rsidR="00C26010" w:rsidRDefault="00805108" w:rsidP="009E17EE">
      <w:pPr>
        <w:pStyle w:val="Zkladntext"/>
        <w:spacing w:line="261" w:lineRule="auto"/>
        <w:ind w:left="115" w:right="120"/>
        <w:jc w:val="both"/>
      </w:pPr>
      <w:r>
        <w:t xml:space="preserve">Proces sa začína rovnako ako pri vysvetľovaní súčasného systému </w:t>
      </w:r>
      <w:r w:rsidR="00866485">
        <w:t>–</w:t>
      </w:r>
      <w:r w:rsidR="00E7749D">
        <w:t xml:space="preserve"> grantové agentúry  vypíšu výzvy na predkladanie </w:t>
      </w:r>
      <w:r w:rsidR="008826BA">
        <w:t xml:space="preserve">návrhov </w:t>
      </w:r>
      <w:r w:rsidR="00E7749D">
        <w:t>výskumných projektov</w:t>
      </w:r>
      <w:r>
        <w:t xml:space="preserve">. No namiesto toho, aby sa mlčalo o tom, ako sa budú výsledky výskumu oznamovať, </w:t>
      </w:r>
      <w:r w:rsidR="00D237C1">
        <w:t xml:space="preserve">súčasťou </w:t>
      </w:r>
      <w:r>
        <w:t>žiadost</w:t>
      </w:r>
      <w:r w:rsidR="00D237C1">
        <w:t>í</w:t>
      </w:r>
      <w:r>
        <w:t xml:space="preserve"> o návrh </w:t>
      </w:r>
      <w:r w:rsidR="00D237C1">
        <w:t>na výskum sú aj politiky</w:t>
      </w:r>
      <w:r>
        <w:t>, ktor</w:t>
      </w:r>
      <w:r w:rsidR="00D237C1">
        <w:t>é</w:t>
      </w:r>
      <w:r>
        <w:t xml:space="preserve"> vyžaduj</w:t>
      </w:r>
      <w:r w:rsidR="00D237C1">
        <w:t>ú</w:t>
      </w:r>
      <w:r>
        <w:t>, aby bol publikovaný výskum sprístupnený</w:t>
      </w:r>
      <w:r w:rsidR="00E7749D">
        <w:t xml:space="preserve"> formou</w:t>
      </w:r>
      <w:r>
        <w:t xml:space="preserve"> otvoreného prístupu.</w:t>
      </w:r>
    </w:p>
    <w:p w14:paraId="03A33704" w14:textId="77777777" w:rsidR="00C26010" w:rsidRDefault="00C26010" w:rsidP="009E17EE">
      <w:pPr>
        <w:pStyle w:val="Zkladntext"/>
        <w:spacing w:before="7"/>
        <w:ind w:right="120"/>
        <w:jc w:val="both"/>
        <w:rPr>
          <w:sz w:val="23"/>
        </w:rPr>
      </w:pPr>
    </w:p>
    <w:p w14:paraId="222E899C" w14:textId="05146EFD" w:rsidR="00C26010" w:rsidRDefault="00805108" w:rsidP="009E17EE">
      <w:pPr>
        <w:pStyle w:val="Zkladntext"/>
        <w:spacing w:line="261" w:lineRule="auto"/>
        <w:ind w:left="115" w:right="120"/>
        <w:jc w:val="both"/>
      </w:pPr>
      <w:r>
        <w:t xml:space="preserve">Vedci následne realizujú svoje vedecké experimenty a pripravujú akademické rukopisy. Pred zaslaním článkov do časopisov musia porozmýšľať o požiadavkách na otvorený prístup, na ktorých sa dohodli, keď prijali financovanie z grantu. To znamená, že výskumníci si musia </w:t>
      </w:r>
      <w:r>
        <w:lastRenderedPageBreak/>
        <w:t xml:space="preserve">ponechať svoje autorské práva </w:t>
      </w:r>
      <w:r w:rsidR="00866485">
        <w:t>–</w:t>
      </w:r>
      <w:r>
        <w:t xml:space="preserve"> a nie ich prepísať na vydavateľov generujúcich zisk.</w:t>
      </w:r>
      <w:r w:rsidR="00866485">
        <w:t xml:space="preserve"> </w:t>
      </w:r>
      <w:r>
        <w:t xml:space="preserve">Alebo si musia autori nájsť časopis so zlatým otvoreným prístupom, ktorý zverejňuje výskumy </w:t>
      </w:r>
      <w:r w:rsidR="009E17EE">
        <w:br/>
      </w:r>
      <w:r>
        <w:t>s</w:t>
      </w:r>
      <w:r w:rsidR="00866485">
        <w:t xml:space="preserve"> </w:t>
      </w:r>
      <w:r>
        <w:t xml:space="preserve">licenciami </w:t>
      </w:r>
      <w:r w:rsidR="00BC0B00">
        <w:t xml:space="preserve">umožňujúcimi </w:t>
      </w:r>
      <w:r>
        <w:t xml:space="preserve">otvorený prístup (napr. CC BY). V oboch prípadoch si autori ponechávajú niektoré alebo všetky práva na svoje vedecké články, ktoré im umožňujú publikovať pod licenciami na otvorený prístup a zabezpečujú, že môžu svoje články archivovať na univerzite alebo v inštitucionálnom úložisku na účely dlhodobého prístupu </w:t>
      </w:r>
      <w:r w:rsidR="009E17EE">
        <w:br/>
      </w:r>
      <w:r>
        <w:t xml:space="preserve">a </w:t>
      </w:r>
      <w:r w:rsidR="00866485">
        <w:t>uchováv</w:t>
      </w:r>
      <w:r>
        <w:t>ania.</w:t>
      </w:r>
    </w:p>
    <w:p w14:paraId="6E61DDB7" w14:textId="77777777" w:rsidR="00C26010" w:rsidRDefault="00C26010">
      <w:pPr>
        <w:pStyle w:val="Zkladntext"/>
        <w:spacing w:before="6"/>
        <w:rPr>
          <w:sz w:val="23"/>
        </w:rPr>
      </w:pPr>
    </w:p>
    <w:p w14:paraId="3B83B097" w14:textId="3E795980" w:rsidR="00C26010" w:rsidRDefault="00805108" w:rsidP="009E17EE">
      <w:pPr>
        <w:pStyle w:val="Zkladntext"/>
        <w:spacing w:line="261" w:lineRule="auto"/>
        <w:ind w:left="115" w:right="64"/>
        <w:jc w:val="both"/>
      </w:pPr>
      <w:r>
        <w:t>Publikovaním na základe licencií s otvoreným prístupom, ako je CC BY, sú následným používateľom udelené zákonné povolenia na prístup a opakované použitie výskumu. Tento typ systému otvoreného prístupu je lepšie zosúladený s</w:t>
      </w:r>
      <w:r w:rsidR="00BC0B00">
        <w:t> </w:t>
      </w:r>
      <w:r>
        <w:t>pôvodným</w:t>
      </w:r>
      <w:r w:rsidR="00BC0B00">
        <w:t xml:space="preserve"> cieľom </w:t>
      </w:r>
      <w:r>
        <w:t xml:space="preserve">vedeckého bádania </w:t>
      </w:r>
      <w:r w:rsidR="009E17EE">
        <w:br/>
      </w:r>
      <w:r>
        <w:t xml:space="preserve">a otvoreného šírenia výsledkov prostredníctvom procesu vedeckej komunikácie. Z dlhodobého hľadiska je režim otvoreného prístupu efektívnejší, spravodlivejší, cenovo dostupnejší </w:t>
      </w:r>
      <w:r w:rsidR="009E17EE">
        <w:br/>
      </w:r>
      <w:r>
        <w:t>a založený na spolupráci.</w:t>
      </w:r>
    </w:p>
    <w:p w14:paraId="461A551D" w14:textId="2B3C6DA0" w:rsidR="00C26010" w:rsidRDefault="00C26010" w:rsidP="009E17EE">
      <w:pPr>
        <w:pStyle w:val="Zkladntext"/>
        <w:spacing w:before="7"/>
        <w:ind w:right="64"/>
        <w:jc w:val="both"/>
        <w:rPr>
          <w:sz w:val="23"/>
        </w:rPr>
      </w:pPr>
    </w:p>
    <w:p w14:paraId="7B402594" w14:textId="48464CF3" w:rsidR="00C26010" w:rsidRPr="00F51E32" w:rsidRDefault="00F51E32" w:rsidP="009E17EE">
      <w:pPr>
        <w:pStyle w:val="Zkladntext"/>
        <w:ind w:left="115" w:right="64"/>
        <w:jc w:val="both"/>
        <w:rPr>
          <w:rFonts w:asciiTheme="minorBidi" w:hAnsiTheme="minorBidi" w:cstheme="minorBidi"/>
        </w:rPr>
      </w:pPr>
      <w:r w:rsidRPr="00F51E32">
        <w:rPr>
          <w:rFonts w:asciiTheme="minorBidi" w:hAnsiTheme="minorBidi" w:cstheme="minorBidi"/>
          <w:noProof/>
        </w:rPr>
        <w:drawing>
          <wp:anchor distT="0" distB="0" distL="0" distR="0" simplePos="0" relativeHeight="3" behindDoc="0" locked="0" layoutInCell="1" allowOverlap="1" wp14:anchorId="44BA261C" wp14:editId="60D48F04">
            <wp:simplePos x="0" y="0"/>
            <wp:positionH relativeFrom="page">
              <wp:posOffset>809625</wp:posOffset>
            </wp:positionH>
            <wp:positionV relativeFrom="paragraph">
              <wp:posOffset>281940</wp:posOffset>
            </wp:positionV>
            <wp:extent cx="5804878" cy="3257550"/>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21" cstate="print"/>
                    <a:stretch>
                      <a:fillRect/>
                    </a:stretch>
                  </pic:blipFill>
                  <pic:spPr>
                    <a:xfrm>
                      <a:off x="0" y="0"/>
                      <a:ext cx="5804878" cy="3257550"/>
                    </a:xfrm>
                    <a:prstGeom prst="rect">
                      <a:avLst/>
                    </a:prstGeom>
                  </pic:spPr>
                </pic:pic>
              </a:graphicData>
            </a:graphic>
          </wp:anchor>
        </w:drawing>
      </w:r>
      <w:r w:rsidRPr="00F51E32">
        <w:rPr>
          <w:rFonts w:asciiTheme="minorBidi" w:hAnsiTheme="minorBidi" w:cstheme="minorBidi"/>
        </w:rPr>
        <w:t xml:space="preserve">Pozrite si video </w:t>
      </w:r>
      <w:hyperlink r:id="rId22">
        <w:r w:rsidRPr="00F51E32">
          <w:rPr>
            <w:rFonts w:asciiTheme="minorBidi" w:eastAsia="Helvetica Neue" w:hAnsiTheme="minorBidi" w:cstheme="minorBidi"/>
            <w:color w:val="1155CC"/>
            <w:u w:val="single"/>
          </w:rPr>
          <w:t>Open Access Explained!</w:t>
        </w:r>
      </w:hyperlink>
      <w:r w:rsidRPr="00F51E32">
        <w:rPr>
          <w:rFonts w:asciiTheme="minorBidi" w:hAnsiTheme="minorBidi" w:cstheme="minorBidi"/>
        </w:rPr>
        <w:t xml:space="preserve"> (Vysvetlenie otvoreného prístupu!)</w:t>
      </w:r>
    </w:p>
    <w:p w14:paraId="7907A1E9" w14:textId="77777777" w:rsidR="00F51E32" w:rsidRPr="00F51E32" w:rsidRDefault="00F51E32" w:rsidP="009E17EE">
      <w:pPr>
        <w:ind w:right="64"/>
        <w:jc w:val="both"/>
        <w:rPr>
          <w:rFonts w:asciiTheme="minorBidi" w:eastAsia="Helvetica Neue" w:hAnsiTheme="minorBidi" w:cstheme="minorBidi"/>
          <w:sz w:val="18"/>
          <w:szCs w:val="18"/>
        </w:rPr>
      </w:pPr>
      <w:r w:rsidRPr="00F51E32">
        <w:rPr>
          <w:rFonts w:asciiTheme="minorBidi" w:eastAsia="Helvetica Neue" w:hAnsiTheme="minorBidi" w:cstheme="minorBidi"/>
          <w:sz w:val="18"/>
          <w:szCs w:val="18"/>
        </w:rPr>
        <w:t>&lt;iframe width="560" height="315" src="https://www.youtube.com/embed/L5rVH1KGBCY" frameborder="0" allowfullscreen&gt;&lt;/iframe&gt;</w:t>
      </w:r>
    </w:p>
    <w:p w14:paraId="6AE826C1" w14:textId="77777777" w:rsidR="00C26010" w:rsidRDefault="00C26010" w:rsidP="009E17EE">
      <w:pPr>
        <w:pStyle w:val="Zkladntext"/>
        <w:ind w:right="64"/>
        <w:jc w:val="both"/>
        <w:rPr>
          <w:sz w:val="20"/>
        </w:rPr>
      </w:pPr>
    </w:p>
    <w:p w14:paraId="67239D9E" w14:textId="77777777" w:rsidR="00C26010" w:rsidRDefault="00C26010" w:rsidP="009E17EE">
      <w:pPr>
        <w:pStyle w:val="Zkladntext"/>
        <w:ind w:right="64"/>
        <w:jc w:val="both"/>
        <w:rPr>
          <w:sz w:val="20"/>
        </w:rPr>
      </w:pPr>
    </w:p>
    <w:p w14:paraId="31062986" w14:textId="31D36C8A" w:rsidR="00C26010" w:rsidRDefault="00BC0B00" w:rsidP="009E17EE">
      <w:pPr>
        <w:pStyle w:val="P68B1DB1-Heading78"/>
        <w:ind w:right="64"/>
        <w:jc w:val="both"/>
      </w:pPr>
      <w:bookmarkStart w:id="7" w:name="Open_Access_Options"/>
      <w:bookmarkEnd w:id="7"/>
      <w:r>
        <w:t xml:space="preserve">Typy </w:t>
      </w:r>
      <w:r w:rsidR="00805108">
        <w:t>otvoreného prístupu</w:t>
      </w:r>
    </w:p>
    <w:p w14:paraId="5473CB80" w14:textId="77777777" w:rsidR="00C26010" w:rsidRDefault="00C26010" w:rsidP="009E17EE">
      <w:pPr>
        <w:pStyle w:val="Zkladntext"/>
        <w:spacing w:before="11"/>
        <w:ind w:right="64"/>
        <w:jc w:val="both"/>
        <w:rPr>
          <w:sz w:val="33"/>
        </w:rPr>
      </w:pPr>
    </w:p>
    <w:p w14:paraId="7952D4D3" w14:textId="03F36926" w:rsidR="00C26010" w:rsidRDefault="00805108" w:rsidP="009E17EE">
      <w:pPr>
        <w:pStyle w:val="Zkladntext"/>
        <w:spacing w:line="261" w:lineRule="auto"/>
        <w:ind w:left="115" w:right="64"/>
        <w:jc w:val="both"/>
      </w:pPr>
      <w:r>
        <w:rPr>
          <w:color w:val="333333"/>
        </w:rPr>
        <w:t xml:space="preserve">Autori majú možnosť publikovať </w:t>
      </w:r>
      <w:r w:rsidR="00BC0B00">
        <w:rPr>
          <w:color w:val="333333"/>
        </w:rPr>
        <w:t>otvoreným spôsobom niekoľkými</w:t>
      </w:r>
      <w:r>
        <w:rPr>
          <w:color w:val="333333"/>
        </w:rPr>
        <w:t xml:space="preserve"> spôsobmi. Tie najbežnejšie sú známe ako „zelený“ alebo „zlatý“ </w:t>
      </w:r>
      <w:r>
        <w:t>otvorený prístup</w:t>
      </w:r>
      <w:r>
        <w:rPr>
          <w:color w:val="333333"/>
        </w:rPr>
        <w:t>.</w:t>
      </w:r>
    </w:p>
    <w:p w14:paraId="79BB8EFF" w14:textId="77777777" w:rsidR="00C26010" w:rsidRPr="00A453A1" w:rsidRDefault="00C26010" w:rsidP="009E17EE">
      <w:pPr>
        <w:pStyle w:val="Zkladntext"/>
        <w:spacing w:before="6"/>
        <w:ind w:right="64"/>
        <w:jc w:val="both"/>
        <w:rPr>
          <w:rFonts w:asciiTheme="minorBidi" w:hAnsiTheme="minorBidi" w:cstheme="minorBidi"/>
          <w:sz w:val="23"/>
        </w:rPr>
      </w:pPr>
    </w:p>
    <w:p w14:paraId="12EA3C9E" w14:textId="23DB056D" w:rsidR="00C26010" w:rsidRDefault="00805108" w:rsidP="009E17EE">
      <w:pPr>
        <w:pStyle w:val="Zkladntext"/>
        <w:spacing w:line="264" w:lineRule="auto"/>
        <w:ind w:left="115" w:right="64"/>
        <w:jc w:val="both"/>
      </w:pPr>
      <w:r w:rsidRPr="00A453A1">
        <w:rPr>
          <w:rFonts w:asciiTheme="minorBidi" w:hAnsiTheme="minorBidi" w:cstheme="minorBidi"/>
          <w:b/>
        </w:rPr>
        <w:t xml:space="preserve">Zelený otvorený prístup </w:t>
      </w:r>
      <w:r w:rsidRPr="00A453A1">
        <w:rPr>
          <w:rFonts w:asciiTheme="minorBidi" w:hAnsiTheme="minorBidi" w:cstheme="minorBidi"/>
        </w:rPr>
        <w:t xml:space="preserve">= voľné sprístupnenie verzie rukopisu v úložisku. Tento druh je známy aj ako </w:t>
      </w:r>
      <w:r w:rsidR="00E7749D">
        <w:rPr>
          <w:rFonts w:asciiTheme="minorBidi" w:hAnsiTheme="minorBidi" w:cstheme="minorBidi"/>
        </w:rPr>
        <w:t>auto</w:t>
      </w:r>
      <w:r w:rsidRPr="00A453A1">
        <w:rPr>
          <w:rFonts w:asciiTheme="minorBidi" w:hAnsiTheme="minorBidi" w:cstheme="minorBidi"/>
        </w:rPr>
        <w:t xml:space="preserve">archivácia. Príkladom zeleného otvoreného prístupu je </w:t>
      </w:r>
      <w:hyperlink r:id="rId23">
        <w:r w:rsidR="00A453A1" w:rsidRPr="00A453A1">
          <w:rPr>
            <w:rFonts w:asciiTheme="minorBidi" w:eastAsia="Helvetica Neue" w:hAnsiTheme="minorBidi" w:cstheme="minorBidi"/>
            <w:color w:val="1155CC"/>
            <w:u w:val="single"/>
          </w:rPr>
          <w:t>univerzitné výskumné úložisko</w:t>
        </w:r>
      </w:hyperlink>
      <w:r w:rsidRPr="00A453A1">
        <w:rPr>
          <w:rFonts w:asciiTheme="minorBidi" w:hAnsiTheme="minorBidi" w:cstheme="minorBidi"/>
        </w:rPr>
        <w:t xml:space="preserve">: </w:t>
      </w:r>
      <w:r w:rsidR="00E7749D">
        <w:rPr>
          <w:rFonts w:asciiTheme="minorBidi" w:hAnsiTheme="minorBidi" w:cstheme="minorBidi"/>
          <w:color w:val="333333"/>
        </w:rPr>
        <w:t xml:space="preserve">repozitáre </w:t>
      </w:r>
      <w:r w:rsidRPr="00A453A1">
        <w:rPr>
          <w:rFonts w:asciiTheme="minorBidi" w:hAnsiTheme="minorBidi" w:cstheme="minorBidi"/>
          <w:color w:val="333333"/>
        </w:rPr>
        <w:t xml:space="preserve">s otvoreným prístupom môžu byť </w:t>
      </w:r>
      <w:r w:rsidR="00E7749D">
        <w:rPr>
          <w:rFonts w:asciiTheme="minorBidi" w:hAnsiTheme="minorBidi" w:cstheme="minorBidi"/>
          <w:color w:val="333333"/>
        </w:rPr>
        <w:t xml:space="preserve">venované konkrétnemu vednému odboru </w:t>
      </w:r>
      <w:r w:rsidRPr="00A453A1">
        <w:rPr>
          <w:rFonts w:asciiTheme="minorBidi" w:hAnsiTheme="minorBidi" w:cstheme="minorBidi"/>
          <w:color w:val="333333"/>
        </w:rPr>
        <w:t xml:space="preserve">(napr. </w:t>
      </w:r>
      <w:hyperlink r:id="rId24">
        <w:r w:rsidR="00A453A1" w:rsidRPr="00A453A1">
          <w:rPr>
            <w:rFonts w:asciiTheme="minorBidi" w:eastAsia="Helvetica Neue" w:hAnsiTheme="minorBidi" w:cstheme="minorBidi"/>
            <w:color w:val="1155CC"/>
            <w:u w:val="single"/>
          </w:rPr>
          <w:t>arXiv</w:t>
        </w:r>
      </w:hyperlink>
      <w:r w:rsidRPr="00A453A1">
        <w:rPr>
          <w:rFonts w:asciiTheme="minorBidi" w:hAnsiTheme="minorBidi" w:cstheme="minorBidi"/>
          <w:color w:val="1155CC"/>
        </w:rPr>
        <w:t xml:space="preserve"> </w:t>
      </w:r>
      <w:r w:rsidR="00E7749D">
        <w:rPr>
          <w:rFonts w:asciiTheme="minorBidi" w:hAnsiTheme="minorBidi" w:cstheme="minorBidi"/>
          <w:color w:val="333333"/>
        </w:rPr>
        <w:t>pre fyziku) alebo inštitúcii</w:t>
      </w:r>
      <w:r w:rsidRPr="00A453A1">
        <w:rPr>
          <w:rFonts w:asciiTheme="minorBidi" w:hAnsiTheme="minorBidi" w:cstheme="minorBidi"/>
          <w:color w:val="333333"/>
        </w:rPr>
        <w:t xml:space="preserve"> (napr.</w:t>
      </w:r>
      <w:r w:rsidR="00A453A1" w:rsidRPr="00A453A1">
        <w:rPr>
          <w:rFonts w:asciiTheme="minorBidi" w:hAnsiTheme="minorBidi" w:cstheme="minorBidi"/>
          <w:color w:val="333333"/>
        </w:rPr>
        <w:t xml:space="preserve"> </w:t>
      </w:r>
      <w:hyperlink r:id="rId25">
        <w:r w:rsidR="00A453A1" w:rsidRPr="00A453A1">
          <w:rPr>
            <w:rFonts w:asciiTheme="minorBidi" w:eastAsia="Helvetica Neue" w:hAnsiTheme="minorBidi" w:cstheme="minorBidi"/>
            <w:color w:val="1155CC"/>
            <w:u w:val="single"/>
          </w:rPr>
          <w:t>Knowledge@UChicago</w:t>
        </w:r>
      </w:hyperlink>
      <w:r w:rsidRPr="00A453A1">
        <w:rPr>
          <w:rFonts w:asciiTheme="minorBidi" w:hAnsiTheme="minorBidi" w:cstheme="minorBidi"/>
          <w:color w:val="333333"/>
        </w:rPr>
        <w:t xml:space="preserve"> </w:t>
      </w:r>
      <w:r>
        <w:rPr>
          <w:color w:val="333333"/>
        </w:rPr>
        <w:t>pre Chicagskú univerzitu).</w:t>
      </w:r>
    </w:p>
    <w:p w14:paraId="3F242FCC" w14:textId="77777777" w:rsidR="00C26010" w:rsidRDefault="00C26010" w:rsidP="009E17EE">
      <w:pPr>
        <w:pStyle w:val="Zkladntext"/>
        <w:spacing w:before="5"/>
        <w:ind w:right="64"/>
        <w:jc w:val="both"/>
        <w:rPr>
          <w:sz w:val="27"/>
        </w:rPr>
      </w:pPr>
    </w:p>
    <w:p w14:paraId="523153E2" w14:textId="46E99D03" w:rsidR="00C26010" w:rsidRPr="00A453A1" w:rsidRDefault="00805108" w:rsidP="009E17EE">
      <w:pPr>
        <w:pStyle w:val="Zkladntext"/>
        <w:spacing w:line="264" w:lineRule="auto"/>
        <w:ind w:left="115" w:right="64"/>
        <w:jc w:val="both"/>
        <w:rPr>
          <w:rFonts w:asciiTheme="minorBidi" w:hAnsiTheme="minorBidi" w:cstheme="minorBidi"/>
        </w:rPr>
      </w:pPr>
      <w:r>
        <w:rPr>
          <w:b/>
        </w:rPr>
        <w:t xml:space="preserve">Zlatý otvorený prístup = </w:t>
      </w:r>
      <w:r>
        <w:t>sprístupnenie konečnej verzie rukopisu ihneď po publikovaní vydavateľom, spravidla publikovaním v časopise s otvoreným prístupom a</w:t>
      </w:r>
      <w:r w:rsidR="009925D3">
        <w:t xml:space="preserve"> publikovaním </w:t>
      </w:r>
      <w:r w:rsidR="009925D3">
        <w:lastRenderedPageBreak/>
        <w:t xml:space="preserve">článku pod </w:t>
      </w:r>
      <w:r>
        <w:t>verejnou licenciou. Časopisy s otvoreným prístupom zvyčajne účtujú poplatok za spracovanie článku (APC), keď si autor želá (a) zverejniť článok online s umožnením bezplat</w:t>
      </w:r>
      <w:r w:rsidR="006C3234">
        <w:t>n</w:t>
      </w:r>
      <w:r>
        <w:t xml:space="preserve">ého prístupu verejnosti a (b) zachovať autorské práva na článok. </w:t>
      </w:r>
      <w:r>
        <w:rPr>
          <w:color w:val="333333"/>
        </w:rPr>
        <w:t xml:space="preserve">Výška APC sa pohybuje od 0 do niekoľkých tisíc dolárov za článok. </w:t>
      </w:r>
      <w:hyperlink r:id="rId26">
        <w:r w:rsidR="00A453A1" w:rsidRPr="00A453A1">
          <w:rPr>
            <w:rFonts w:asciiTheme="minorBidi" w:eastAsia="Helvetica Neue" w:hAnsiTheme="minorBidi" w:cstheme="minorBidi"/>
            <w:color w:val="1155CC"/>
            <w:u w:val="single"/>
          </w:rPr>
          <w:t>O APC si prečítajte viac na Wikipédii.</w:t>
        </w:r>
      </w:hyperlink>
      <w:r>
        <w:rPr>
          <w:color w:val="1155CC"/>
          <w:u w:val="single" w:color="1155CC"/>
        </w:rPr>
        <w:t xml:space="preserve"> </w:t>
      </w:r>
      <w:r>
        <w:t>Príkladom časopisu so zlatým otvoreným prístupom</w:t>
      </w:r>
      <w:r w:rsidRPr="00A453A1">
        <w:rPr>
          <w:rFonts w:asciiTheme="minorBidi" w:hAnsiTheme="minorBidi" w:cstheme="minorBidi"/>
        </w:rPr>
        <w:t xml:space="preserve"> je </w:t>
      </w:r>
      <w:hyperlink r:id="rId27">
        <w:r w:rsidR="00A453A1" w:rsidRPr="00A453A1">
          <w:rPr>
            <w:rFonts w:asciiTheme="minorBidi" w:eastAsia="Helvetica Neue" w:hAnsiTheme="minorBidi" w:cstheme="minorBidi"/>
            <w:color w:val="1155CC"/>
            <w:u w:val="single"/>
          </w:rPr>
          <w:t>PLOS</w:t>
        </w:r>
      </w:hyperlink>
      <w:r w:rsidRPr="00A453A1">
        <w:rPr>
          <w:rFonts w:asciiTheme="minorBidi" w:hAnsiTheme="minorBidi" w:cstheme="minorBidi"/>
        </w:rPr>
        <w:t>.</w:t>
      </w:r>
    </w:p>
    <w:p w14:paraId="496BE0F7" w14:textId="77777777" w:rsidR="00C26010" w:rsidRDefault="00C26010" w:rsidP="009E17EE">
      <w:pPr>
        <w:pStyle w:val="Zkladntext"/>
        <w:spacing w:before="7"/>
        <w:ind w:right="64"/>
        <w:jc w:val="both"/>
        <w:rPr>
          <w:sz w:val="23"/>
        </w:rPr>
      </w:pPr>
    </w:p>
    <w:p w14:paraId="4AA231BB" w14:textId="1F256072" w:rsidR="00C26010" w:rsidRDefault="00393C2E" w:rsidP="009E17EE">
      <w:pPr>
        <w:pStyle w:val="Zkladntext"/>
        <w:spacing w:before="1" w:line="261" w:lineRule="auto"/>
        <w:ind w:left="115" w:right="64"/>
        <w:jc w:val="both"/>
      </w:pPr>
      <w:hyperlink r:id="rId28">
        <w:r w:rsidR="00A453A1" w:rsidRPr="00C44522">
          <w:rPr>
            <w:rFonts w:asciiTheme="minorBidi" w:eastAsia="Helvetica Neue" w:hAnsiTheme="minorBidi" w:cstheme="minorBidi"/>
            <w:color w:val="1155CC"/>
            <w:u w:val="single"/>
          </w:rPr>
          <w:t>Directory of Open Access Journals</w:t>
        </w:r>
      </w:hyperlink>
      <w:r w:rsidR="00A453A1">
        <w:rPr>
          <w:color w:val="1155CC"/>
        </w:rPr>
        <w:t xml:space="preserve"> </w:t>
      </w:r>
      <w:r w:rsidR="00A453A1">
        <w:t xml:space="preserve"> (</w:t>
      </w:r>
      <w:r w:rsidR="00014657">
        <w:t>Register</w:t>
      </w:r>
      <w:r w:rsidR="00A453A1">
        <w:t xml:space="preserve"> časopisov s otvoreným prístupom, DOAJ) je stránka, ktorá indexuje časopisy s otvoreným prístupom, a </w:t>
      </w:r>
      <w:hyperlink r:id="rId29">
        <w:r w:rsidR="00A453A1" w:rsidRPr="00C44522">
          <w:rPr>
            <w:rFonts w:asciiTheme="minorBidi" w:eastAsia="Helvetica Neue" w:hAnsiTheme="minorBidi" w:cstheme="minorBidi"/>
            <w:color w:val="1155CC"/>
            <w:u w:val="single"/>
          </w:rPr>
          <w:t>HowOpenIsIt?</w:t>
        </w:r>
      </w:hyperlink>
      <w:r w:rsidR="00A453A1">
        <w:rPr>
          <w:color w:val="1155CC"/>
        </w:rPr>
        <w:t xml:space="preserve"> </w:t>
      </w:r>
      <w:r w:rsidR="00A453A1">
        <w:t xml:space="preserve">(pozri nižšie) je užitočný nástroj na hodnotenie relatívnej „otvorenosti“ publikovania od úplne otvoreného prístupu až po </w:t>
      </w:r>
      <w:r w:rsidR="00F2413C">
        <w:t>u</w:t>
      </w:r>
      <w:r w:rsidR="00BC0B00">
        <w:t>zavretý prístup</w:t>
      </w:r>
      <w:r w:rsidR="00A453A1">
        <w:t>.</w:t>
      </w:r>
    </w:p>
    <w:p w14:paraId="77F1C24A" w14:textId="77777777" w:rsidR="009846B6" w:rsidRDefault="009846B6" w:rsidP="009E17EE">
      <w:pPr>
        <w:pStyle w:val="Zkladntext"/>
        <w:spacing w:before="1" w:line="261" w:lineRule="auto"/>
        <w:ind w:left="115" w:right="64"/>
        <w:jc w:val="both"/>
      </w:pPr>
    </w:p>
    <w:p w14:paraId="72E99E7B" w14:textId="6148A477" w:rsidR="003B5391" w:rsidRDefault="003B5391" w:rsidP="009E17EE">
      <w:pPr>
        <w:pStyle w:val="Zkladntext"/>
        <w:spacing w:before="1" w:line="261" w:lineRule="auto"/>
        <w:ind w:left="115" w:right="64"/>
        <w:jc w:val="both"/>
      </w:pPr>
      <w:r>
        <w:rPr>
          <w:noProof/>
        </w:rPr>
        <w:drawing>
          <wp:inline distT="0" distB="0" distL="0" distR="0" wp14:anchorId="3ADA464B" wp14:editId="39B51CE9">
            <wp:extent cx="5981700" cy="2764790"/>
            <wp:effectExtent l="0" t="0" r="0"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oii_SJ.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81700" cy="2764790"/>
                    </a:xfrm>
                    <a:prstGeom prst="rect">
                      <a:avLst/>
                    </a:prstGeom>
                  </pic:spPr>
                </pic:pic>
              </a:graphicData>
            </a:graphic>
          </wp:inline>
        </w:drawing>
      </w:r>
    </w:p>
    <w:p w14:paraId="392FCD12" w14:textId="77777777" w:rsidR="00AC319B" w:rsidRDefault="00AC319B" w:rsidP="009E17EE">
      <w:pPr>
        <w:pStyle w:val="Zkladntext"/>
        <w:spacing w:line="261" w:lineRule="auto"/>
        <w:ind w:left="115" w:right="64"/>
        <w:jc w:val="both"/>
      </w:pPr>
    </w:p>
    <w:p w14:paraId="698964BD" w14:textId="6F701057" w:rsidR="00C26010" w:rsidRDefault="00805108" w:rsidP="009E17EE">
      <w:pPr>
        <w:pStyle w:val="Zkladntext"/>
        <w:spacing w:line="261" w:lineRule="auto"/>
        <w:ind w:left="115" w:right="64"/>
        <w:jc w:val="both"/>
      </w:pPr>
      <w:r>
        <w:t>Niektoré nové modely, ako sú preprinty a</w:t>
      </w:r>
      <w:r w:rsidR="009925D3">
        <w:t> centrá (</w:t>
      </w:r>
      <w:r w:rsidR="009925D3" w:rsidRPr="009B644F">
        <w:rPr>
          <w:i/>
        </w:rPr>
        <w:t>hubs</w:t>
      </w:r>
      <w:r w:rsidR="009925D3">
        <w:t>)</w:t>
      </w:r>
      <w:r>
        <w:t>, sa objavujú rýchlo, môžu však ponúkať nový spôsob premýšľania o publikovaní s otvoreným prístupom mimo obmedzení modelov sprostredkovaných vydavateľmi. Ďalšie informácie o týchto novovznikajúcich oblastiach nájdete v časti Doplnkové zdroje v sekcii Publikovanie v režime otvoreného prístupu.</w:t>
      </w:r>
    </w:p>
    <w:p w14:paraId="56EAA1B1" w14:textId="77777777" w:rsidR="00C26010" w:rsidRDefault="00C26010" w:rsidP="009E17EE">
      <w:pPr>
        <w:pStyle w:val="Zkladntext"/>
        <w:spacing w:before="4"/>
        <w:ind w:right="64"/>
        <w:jc w:val="both"/>
        <w:rPr>
          <w:sz w:val="31"/>
        </w:rPr>
      </w:pPr>
    </w:p>
    <w:p w14:paraId="0249E6E2" w14:textId="1319E83B" w:rsidR="00C26010" w:rsidRDefault="00805108" w:rsidP="009E17EE">
      <w:pPr>
        <w:pStyle w:val="Nadpis5"/>
        <w:ind w:right="64"/>
        <w:jc w:val="both"/>
      </w:pPr>
      <w:bookmarkStart w:id="8" w:name="Educating_authors_about_their_publishing"/>
      <w:bookmarkEnd w:id="8"/>
      <w:r>
        <w:t>Vzdelávanie autorov o právach</w:t>
      </w:r>
      <w:r w:rsidR="009925D3">
        <w:t xml:space="preserve"> v oblasti publikovania</w:t>
      </w:r>
    </w:p>
    <w:p w14:paraId="682B2EEF" w14:textId="77777777" w:rsidR="00C26010" w:rsidRDefault="00C26010" w:rsidP="009E17EE">
      <w:pPr>
        <w:pStyle w:val="Zkladntext"/>
        <w:spacing w:before="1"/>
        <w:ind w:right="64"/>
        <w:jc w:val="both"/>
        <w:rPr>
          <w:sz w:val="38"/>
        </w:rPr>
      </w:pPr>
    </w:p>
    <w:p w14:paraId="5BB487ED" w14:textId="179393AE" w:rsidR="00C26010" w:rsidRDefault="00805108" w:rsidP="009E17EE">
      <w:pPr>
        <w:pStyle w:val="Zkladntext"/>
        <w:spacing w:line="261" w:lineRule="auto"/>
        <w:ind w:left="115" w:right="64"/>
        <w:jc w:val="both"/>
      </w:pPr>
      <w:r>
        <w:t xml:space="preserve">Pochopením autorských práv a rôznych možností vedeckého publikovania môžu knihovníci pomôcť </w:t>
      </w:r>
      <w:r w:rsidR="00014657">
        <w:t>akademickým pracovníkom</w:t>
      </w:r>
      <w:r>
        <w:t xml:space="preserve"> a študentom orientovať sa </w:t>
      </w:r>
      <w:r w:rsidR="00BC0B00">
        <w:t xml:space="preserve">v systéme </w:t>
      </w:r>
      <w:r w:rsidR="009925D3">
        <w:t>pri publikovaní výsledkov svojho výskumu</w:t>
      </w:r>
      <w:r w:rsidR="00BC0B00">
        <w:t>.</w:t>
      </w:r>
      <w:r>
        <w:t>.</w:t>
      </w:r>
    </w:p>
    <w:p w14:paraId="37CF7EAB" w14:textId="77777777" w:rsidR="00C26010" w:rsidRDefault="00C26010" w:rsidP="009E17EE">
      <w:pPr>
        <w:pStyle w:val="Zkladntext"/>
        <w:spacing w:before="9"/>
        <w:ind w:right="64"/>
        <w:jc w:val="both"/>
        <w:rPr>
          <w:sz w:val="23"/>
        </w:rPr>
      </w:pPr>
    </w:p>
    <w:p w14:paraId="2E3B2B5B" w14:textId="7AB12C4F" w:rsidR="00C26010" w:rsidRDefault="00014657" w:rsidP="009E17EE">
      <w:pPr>
        <w:pStyle w:val="Zkladntext"/>
        <w:spacing w:line="261" w:lineRule="auto"/>
        <w:ind w:left="115" w:right="64"/>
        <w:jc w:val="both"/>
      </w:pPr>
      <w:r>
        <w:t>Vedecké vydavateľstvá</w:t>
      </w:r>
      <w:r w:rsidR="00805108">
        <w:t xml:space="preserve"> často vyžadujú, aby autori previedli svoje práva na vydavateľské spoločnosti pred tým, ako sa ich výskum zverejní v</w:t>
      </w:r>
      <w:r w:rsidR="009925D3">
        <w:t>o vedeckom</w:t>
      </w:r>
      <w:r w:rsidR="00805108">
        <w:t xml:space="preserve"> časopise. </w:t>
      </w:r>
      <w:r w:rsidR="00BC0B00">
        <w:t>Odborní k</w:t>
      </w:r>
      <w:r w:rsidR="00805108">
        <w:t>nihovníci a</w:t>
      </w:r>
      <w:r w:rsidR="00BC0B00">
        <w:t> ďalší odborníci z rôznych oddelení knižnice</w:t>
      </w:r>
      <w:r w:rsidR="00805108">
        <w:t xml:space="preserve"> môžu </w:t>
      </w:r>
      <w:r>
        <w:t>autorov z radov akademických pracovníkov</w:t>
      </w:r>
      <w:r w:rsidR="00805108">
        <w:t xml:space="preserve"> a študent</w:t>
      </w:r>
      <w:r>
        <w:t>ov</w:t>
      </w:r>
      <w:r w:rsidR="00805108">
        <w:t xml:space="preserve"> podporiť tým, že im pomôžu pochopiť, čoho sa vzdávajú, keď prevedú svoje autorské práva na vydavateľa. Napríklad </w:t>
      </w:r>
      <w:r w:rsidR="00BC0B00">
        <w:t>vedeckí</w:t>
      </w:r>
      <w:r w:rsidR="00805108">
        <w:t xml:space="preserve"> autori, ktorí prevedú svoje autorské práva, by mohli prísť o možnosť publikovať svoj výskum na svojich vlastných webových stránkach.</w:t>
      </w:r>
    </w:p>
    <w:p w14:paraId="2EFB159B" w14:textId="77777777" w:rsidR="00C26010" w:rsidRDefault="00C26010" w:rsidP="009E17EE">
      <w:pPr>
        <w:pStyle w:val="Zkladntext"/>
        <w:spacing w:before="6"/>
        <w:ind w:right="64"/>
        <w:jc w:val="both"/>
        <w:rPr>
          <w:sz w:val="23"/>
        </w:rPr>
      </w:pPr>
    </w:p>
    <w:p w14:paraId="29C9487A" w14:textId="77777777" w:rsidR="009E17EE" w:rsidRDefault="00805108" w:rsidP="009E17EE">
      <w:pPr>
        <w:pStyle w:val="Zkladntext"/>
        <w:spacing w:line="261" w:lineRule="auto"/>
        <w:ind w:left="115" w:right="64"/>
        <w:jc w:val="both"/>
        <w:rPr>
          <w:color w:val="222222"/>
        </w:rPr>
      </w:pPr>
      <w:r>
        <w:rPr>
          <w:color w:val="222222"/>
        </w:rPr>
        <w:t xml:space="preserve">Existuje niekoľko nástrojov, ktoré pomáhajú </w:t>
      </w:r>
      <w:r w:rsidR="00014657">
        <w:rPr>
          <w:color w:val="222222"/>
        </w:rPr>
        <w:t xml:space="preserve">akademickým pracovníkom a vedcom </w:t>
      </w:r>
      <w:r>
        <w:rPr>
          <w:color w:val="222222"/>
        </w:rPr>
        <w:t>porozumieť ich právam a možnostiam publikovania a</w:t>
      </w:r>
      <w:r w:rsidR="000B3C03">
        <w:rPr>
          <w:color w:val="222222"/>
        </w:rPr>
        <w:t xml:space="preserve"> ktoré im pomáhajú tieto práva </w:t>
      </w:r>
      <w:r>
        <w:rPr>
          <w:color w:val="222222"/>
        </w:rPr>
        <w:t>uplatňova</w:t>
      </w:r>
      <w:r w:rsidR="000B3C03">
        <w:rPr>
          <w:color w:val="222222"/>
        </w:rPr>
        <w:t>ť</w:t>
      </w:r>
      <w:r>
        <w:rPr>
          <w:color w:val="222222"/>
        </w:rPr>
        <w:t xml:space="preserve">. Nástroj na </w:t>
      </w:r>
    </w:p>
    <w:p w14:paraId="34104A8B" w14:textId="77777777" w:rsidR="009E17EE" w:rsidRDefault="009E17EE">
      <w:pPr>
        <w:rPr>
          <w:color w:val="222222"/>
        </w:rPr>
      </w:pPr>
      <w:r>
        <w:rPr>
          <w:color w:val="222222"/>
        </w:rPr>
        <w:br w:type="page"/>
      </w:r>
    </w:p>
    <w:p w14:paraId="4D5E26AF" w14:textId="540068F4" w:rsidR="00C26010" w:rsidRDefault="00805108" w:rsidP="009E17EE">
      <w:pPr>
        <w:pStyle w:val="Zkladntext"/>
        <w:spacing w:line="261" w:lineRule="auto"/>
        <w:ind w:left="115" w:right="64"/>
        <w:jc w:val="both"/>
      </w:pPr>
      <w:r>
        <w:rPr>
          <w:color w:val="222222"/>
        </w:rPr>
        <w:lastRenderedPageBreak/>
        <w:t>ukončenie prevodu (</w:t>
      </w:r>
      <w:hyperlink r:id="rId31">
        <w:r w:rsidR="00A453A1" w:rsidRPr="00C44522">
          <w:rPr>
            <w:rFonts w:asciiTheme="minorBidi" w:hAnsiTheme="minorBidi" w:cstheme="minorBidi"/>
            <w:color w:val="1155CC"/>
            <w:u w:val="single"/>
          </w:rPr>
          <w:t>Termination of Transfer tool</w:t>
        </w:r>
      </w:hyperlink>
      <w:r>
        <w:rPr>
          <w:color w:val="1155CC"/>
          <w:u w:val="single" w:color="1155CC"/>
        </w:rPr>
        <w:t>)</w:t>
      </w:r>
      <w:bookmarkStart w:id="9" w:name="_bookmark1"/>
      <w:bookmarkEnd w:id="9"/>
      <w:r w:rsidR="00A453A1">
        <w:rPr>
          <w:rStyle w:val="Odkaznapoznmkupodiarou"/>
          <w:color w:val="1155CC"/>
          <w:u w:val="single" w:color="1155CC"/>
        </w:rPr>
        <w:footnoteReference w:id="1"/>
      </w:r>
      <w:hyperlink w:anchor="_bookmark2" w:history="1"/>
      <w:r>
        <w:rPr>
          <w:color w:val="222222"/>
        </w:rPr>
        <w:t xml:space="preserve">, ktorý vytvorilo </w:t>
      </w:r>
      <w:r w:rsidR="000B3C03">
        <w:rPr>
          <w:color w:val="222222"/>
        </w:rPr>
        <w:t>z</w:t>
      </w:r>
      <w:r>
        <w:rPr>
          <w:color w:val="222222"/>
        </w:rPr>
        <w:t>družen</w:t>
      </w:r>
      <w:r w:rsidR="000B3C03">
        <w:rPr>
          <w:color w:val="222222"/>
        </w:rPr>
        <w:t>ie</w:t>
      </w:r>
      <w:r>
        <w:rPr>
          <w:color w:val="222222"/>
        </w:rPr>
        <w:t xml:space="preserve"> autorov </w:t>
      </w:r>
      <w:r w:rsidRPr="000B3C03">
        <w:rPr>
          <w:color w:val="222222"/>
        </w:rPr>
        <w:t>Authors Alliance</w:t>
      </w:r>
      <w:r>
        <w:rPr>
          <w:color w:val="222222"/>
        </w:rPr>
        <w:t xml:space="preserve"> v spolupráci s Creative Commons, poskytuje autorom, ktorí predtým uzavreli zmluvy </w:t>
      </w:r>
      <w:r w:rsidR="009E17EE">
        <w:rPr>
          <w:color w:val="222222"/>
        </w:rPr>
        <w:br/>
      </w:r>
      <w:r>
        <w:rPr>
          <w:color w:val="222222"/>
        </w:rPr>
        <w:t xml:space="preserve">o publikovaní diel, informácie o tom, či a ako môžu získať späť </w:t>
      </w:r>
      <w:r w:rsidR="000B3C03">
        <w:rPr>
          <w:color w:val="222222"/>
        </w:rPr>
        <w:t>publikačné práva</w:t>
      </w:r>
      <w:r>
        <w:rPr>
          <w:color w:val="222222"/>
        </w:rPr>
        <w:t xml:space="preserve">, ktoré </w:t>
      </w:r>
      <w:r w:rsidR="000B3C03">
        <w:rPr>
          <w:color w:val="222222"/>
        </w:rPr>
        <w:t>predtým postúpili vydavateľstvu</w:t>
      </w:r>
      <w:r>
        <w:rPr>
          <w:color w:val="222222"/>
        </w:rPr>
        <w:t>, aby mohli publikovať za nových podmienok, vrátane licenci</w:t>
      </w:r>
      <w:r w:rsidR="000B3C03">
        <w:rPr>
          <w:color w:val="222222"/>
        </w:rPr>
        <w:t>e</w:t>
      </w:r>
      <w:r>
        <w:rPr>
          <w:color w:val="222222"/>
        </w:rPr>
        <w:t xml:space="preserve"> CC, ak sa tak rozhodnú. Nástroj </w:t>
      </w:r>
      <w:hyperlink r:id="rId32">
        <w:r w:rsidR="00A453A1" w:rsidRPr="00C44522">
          <w:rPr>
            <w:rFonts w:asciiTheme="minorBidi" w:hAnsiTheme="minorBidi" w:cstheme="minorBidi"/>
            <w:color w:val="1155CC"/>
            <w:u w:val="single"/>
          </w:rPr>
          <w:t>Scholars Copyright Addendum Engine</w:t>
        </w:r>
      </w:hyperlink>
      <w:r w:rsidR="00A453A1">
        <w:rPr>
          <w:rStyle w:val="Odkaznapoznmkupodiarou"/>
          <w:rFonts w:asciiTheme="minorBidi" w:hAnsiTheme="minorBidi" w:cstheme="minorBidi"/>
          <w:color w:val="1155CC"/>
          <w:u w:val="single"/>
        </w:rPr>
        <w:footnoteReference w:id="2"/>
      </w:r>
      <w:r>
        <w:rPr>
          <w:color w:val="222222"/>
          <w:position w:val="5"/>
          <w:sz w:val="14"/>
        </w:rPr>
        <w:t xml:space="preserve"> </w:t>
      </w:r>
      <w:r w:rsidR="000B3C03">
        <w:rPr>
          <w:color w:val="222222"/>
        </w:rPr>
        <w:t>môžu používať akademickí pracovníci</w:t>
      </w:r>
      <w:r>
        <w:rPr>
          <w:color w:val="222222"/>
        </w:rPr>
        <w:t xml:space="preserve"> a ďalší autori, ktorí chcú upraviť alebo doplniť dohody o publikovaní </w:t>
      </w:r>
      <w:r w:rsidR="000C4812">
        <w:rPr>
          <w:color w:val="222222"/>
        </w:rPr>
        <w:t xml:space="preserve">po </w:t>
      </w:r>
      <w:r>
        <w:rPr>
          <w:color w:val="222222"/>
        </w:rPr>
        <w:t xml:space="preserve">zaslaní článku klasickému vydavateľovi. Tento </w:t>
      </w:r>
      <w:hyperlink r:id="rId33">
        <w:r w:rsidR="00A453A1" w:rsidRPr="00C44522">
          <w:rPr>
            <w:rFonts w:asciiTheme="minorBidi" w:hAnsiTheme="minorBidi" w:cstheme="minorBidi"/>
            <w:color w:val="1155CC"/>
            <w:u w:val="single"/>
          </w:rPr>
          <w:t>n</w:t>
        </w:r>
        <w:r w:rsidR="00A453A1">
          <w:rPr>
            <w:rFonts w:asciiTheme="minorBidi" w:hAnsiTheme="minorBidi" w:cstheme="minorBidi"/>
            <w:color w:val="1155CC"/>
            <w:u w:val="single"/>
          </w:rPr>
          <w:t>ástroj</w:t>
        </w:r>
      </w:hyperlink>
      <w:r>
        <w:rPr>
          <w:color w:val="1155CC"/>
        </w:rPr>
        <w:t xml:space="preserve"> </w:t>
      </w:r>
      <w:r>
        <w:rPr>
          <w:color w:val="222222"/>
        </w:rPr>
        <w:t xml:space="preserve">umožňuje autorom vybrať si </w:t>
      </w:r>
      <w:r w:rsidR="000C4812">
        <w:rPr>
          <w:color w:val="222222"/>
        </w:rPr>
        <w:t xml:space="preserve">spomedzi </w:t>
      </w:r>
      <w:r>
        <w:rPr>
          <w:color w:val="222222"/>
        </w:rPr>
        <w:t>rôzny</w:t>
      </w:r>
      <w:r w:rsidR="000C4812">
        <w:rPr>
          <w:color w:val="222222"/>
        </w:rPr>
        <w:t>ch</w:t>
      </w:r>
      <w:r>
        <w:rPr>
          <w:color w:val="222222"/>
        </w:rPr>
        <w:t xml:space="preserve"> možnos</w:t>
      </w:r>
      <w:r w:rsidR="000C4812">
        <w:rPr>
          <w:color w:val="222222"/>
        </w:rPr>
        <w:t>tí tak, aby si</w:t>
      </w:r>
      <w:r w:rsidR="009925D3">
        <w:rPr>
          <w:color w:val="222222"/>
        </w:rPr>
        <w:t xml:space="preserve"> ponechali práva</w:t>
      </w:r>
      <w:r>
        <w:rPr>
          <w:color w:val="222222"/>
        </w:rPr>
        <w:t xml:space="preserve">, a vygeneruje dohodu, ktorá sa následne predloží spolu s klasickou dohodou o publikovaní, aby nadobudla právne účinky. Okrem toho Authors Alliance publikuje nespočetné množstvo </w:t>
      </w:r>
      <w:hyperlink r:id="rId34">
        <w:r w:rsidR="00A453A1">
          <w:rPr>
            <w:rFonts w:asciiTheme="minorBidi" w:hAnsiTheme="minorBidi" w:cstheme="minorBidi"/>
            <w:color w:val="1155CC"/>
            <w:u w:val="single"/>
          </w:rPr>
          <w:t>zdrojov</w:t>
        </w:r>
      </w:hyperlink>
      <w:r>
        <w:rPr>
          <w:color w:val="1155CC"/>
        </w:rPr>
        <w:t xml:space="preserve"> </w:t>
      </w:r>
      <w:r>
        <w:rPr>
          <w:color w:val="222222"/>
        </w:rPr>
        <w:t xml:space="preserve">o týchto nástrojoch a o otvorenom prístupe a PLoS ponúka aj zdroje a články </w:t>
      </w:r>
      <w:r w:rsidR="00A453A1">
        <w:rPr>
          <w:color w:val="222222"/>
        </w:rPr>
        <w:t>o </w:t>
      </w:r>
      <w:hyperlink r:id="rId35">
        <w:r w:rsidR="00A453A1">
          <w:rPr>
            <w:rFonts w:asciiTheme="minorBidi" w:hAnsiTheme="minorBidi" w:cstheme="minorBidi"/>
            <w:color w:val="1155CC"/>
            <w:u w:val="single"/>
          </w:rPr>
          <w:t>výhodách otvoreného prístupu.</w:t>
        </w:r>
      </w:hyperlink>
    </w:p>
    <w:p w14:paraId="2FFEE4F0" w14:textId="77777777" w:rsidR="00C26010" w:rsidRDefault="00C26010" w:rsidP="009E17EE">
      <w:pPr>
        <w:pStyle w:val="Zkladntext"/>
        <w:spacing w:before="4"/>
        <w:ind w:right="64"/>
        <w:jc w:val="both"/>
        <w:rPr>
          <w:sz w:val="23"/>
        </w:rPr>
      </w:pPr>
    </w:p>
    <w:p w14:paraId="60A18B1A" w14:textId="741EEB3D" w:rsidR="00C26010" w:rsidRDefault="00805108" w:rsidP="009E17EE">
      <w:pPr>
        <w:pStyle w:val="Zkladntext"/>
        <w:spacing w:line="264" w:lineRule="auto"/>
        <w:ind w:left="115" w:right="64"/>
        <w:jc w:val="both"/>
      </w:pPr>
      <w:r>
        <w:t>Akademickí knihovníci môžu zároveň pomôcť vedcom porozumieť tomu, ako jednotlivé možnosti publikovania ovplyvňujú publikum a prestíž ich práce. Impakt faktor predstavuje primárnu metriku významnosti časopisu alebo publikácie a</w:t>
      </w:r>
      <w:r w:rsidR="009925D3">
        <w:t xml:space="preserve"> vypočíta sa </w:t>
      </w:r>
      <w:r>
        <w:t xml:space="preserve">na základe priemerného počtu citácií časopisu. Keďže impakt faktor nie </w:t>
      </w:r>
      <w:r w:rsidR="009925D3">
        <w:t>je</w:t>
      </w:r>
      <w:r>
        <w:t xml:space="preserve"> nevyhnutne spoľahlivou metrikou významnosti časopisu, niektorí vydavatelia</w:t>
      </w:r>
      <w:r w:rsidR="000C4812">
        <w:t xml:space="preserve">, napr. </w:t>
      </w:r>
      <w:r>
        <w:t>Nature</w:t>
      </w:r>
      <w:r w:rsidR="000C4812">
        <w:t>,</w:t>
      </w:r>
      <w:r>
        <w:t xml:space="preserve"> prehodnocujú dôležitosť</w:t>
      </w:r>
      <w:r>
        <w:rPr>
          <w:color w:val="1155CC"/>
          <w:u w:val="single" w:color="1155CC"/>
        </w:rPr>
        <w:t xml:space="preserve"> </w:t>
      </w:r>
      <w:hyperlink r:id="rId36" w:history="1">
        <w:r w:rsidR="00A453A1" w:rsidRPr="00C418EE">
          <w:rPr>
            <w:rStyle w:val="Hypertextovprepojenie"/>
            <w:u w:color="1155CC"/>
          </w:rPr>
          <w:t>impakt faktorov časopis</w:t>
        </w:r>
        <w:r w:rsidR="000B3C03" w:rsidRPr="00C418EE">
          <w:rPr>
            <w:rStyle w:val="Hypertextovprepojenie"/>
            <w:u w:color="1155CC"/>
          </w:rPr>
          <w:t>ov</w:t>
        </w:r>
      </w:hyperlink>
      <w:r>
        <w:rPr>
          <w:color w:val="1155CC"/>
          <w:u w:val="single" w:color="1155CC"/>
        </w:rPr>
        <w:t>.</w:t>
      </w:r>
      <w:r>
        <w:rPr>
          <w:color w:val="1155CC"/>
        </w:rPr>
        <w:t xml:space="preserve"> </w:t>
      </w:r>
      <w:r>
        <w:t xml:space="preserve">Mnohí vedci hlásiaci sa k otvorenému prístupu presadzujú systémy, ako je </w:t>
      </w:r>
      <w:hyperlink r:id="rId37">
        <w:r w:rsidR="00A453A1" w:rsidRPr="00C44522">
          <w:rPr>
            <w:rFonts w:asciiTheme="minorBidi" w:eastAsia="Helvetica Neue" w:hAnsiTheme="minorBidi" w:cstheme="minorBidi"/>
            <w:color w:val="1155CC"/>
            <w:u w:val="single"/>
          </w:rPr>
          <w:t>altmetr</w:t>
        </w:r>
        <w:r w:rsidR="00A453A1">
          <w:rPr>
            <w:rFonts w:asciiTheme="minorBidi" w:eastAsia="Helvetica Neue" w:hAnsiTheme="minorBidi" w:cstheme="minorBidi"/>
            <w:color w:val="1155CC"/>
            <w:u w:val="single"/>
          </w:rPr>
          <w:t>i</w:t>
        </w:r>
        <w:r w:rsidR="000B3C03">
          <w:rPr>
            <w:rFonts w:asciiTheme="minorBidi" w:eastAsia="Helvetica Neue" w:hAnsiTheme="minorBidi" w:cstheme="minorBidi"/>
            <w:color w:val="1155CC"/>
            <w:u w:val="single"/>
          </w:rPr>
          <w:t>k</w:t>
        </w:r>
        <w:r w:rsidR="00A453A1">
          <w:rPr>
            <w:rFonts w:asciiTheme="minorBidi" w:eastAsia="Helvetica Neue" w:hAnsiTheme="minorBidi" w:cstheme="minorBidi"/>
            <w:color w:val="1155CC"/>
            <w:u w:val="single"/>
          </w:rPr>
          <w:t>a</w:t>
        </w:r>
      </w:hyperlink>
      <w:r>
        <w:t>, aby tak ponúkli iný spôsob</w:t>
      </w:r>
      <w:r w:rsidR="009925D3">
        <w:t xml:space="preserve"> uvažovania</w:t>
      </w:r>
      <w:r>
        <w:t xml:space="preserve"> o</w:t>
      </w:r>
      <w:r w:rsidR="000C4812">
        <w:t> dosahu (</w:t>
      </w:r>
      <w:r>
        <w:t>impakte</w:t>
      </w:r>
      <w:r w:rsidR="000C4812">
        <w:t>)</w:t>
      </w:r>
      <w:r>
        <w:t xml:space="preserve"> nad rámec klasických metrík. V roku 2017 spoločnosť </w:t>
      </w:r>
      <w:hyperlink r:id="rId38" w:history="1">
        <w:r w:rsidR="002141FF" w:rsidRPr="00C418EE">
          <w:rPr>
            <w:rStyle w:val="Hypertextovprepojenie"/>
            <w:i/>
            <w:u w:color="1155CC"/>
          </w:rPr>
          <w:t>1Science OA- Finder</w:t>
        </w:r>
      </w:hyperlink>
      <w:r>
        <w:rPr>
          <w:i/>
          <w:color w:val="1155CC"/>
          <w:u w:val="single" w:color="1155CC"/>
        </w:rPr>
        <w:t xml:space="preserve"> </w:t>
      </w:r>
      <w:r>
        <w:t>vydala štúdiu, v ktorej sa zistilo, že</w:t>
      </w:r>
      <w:r w:rsidR="009925D3">
        <w:t xml:space="preserve"> články </w:t>
      </w:r>
      <w:r>
        <w:t xml:space="preserve">s otvoreným prístupom majú v priemere o 50 % </w:t>
      </w:r>
      <w:r w:rsidR="000C4812">
        <w:t xml:space="preserve">väčší </w:t>
      </w:r>
      <w:r>
        <w:t xml:space="preserve">vplyv na výskum ako striktne spoplatnené štúdie. Ďalšie informácie nájdete </w:t>
      </w:r>
      <w:hyperlink r:id="rId39" w:history="1">
        <w:r w:rsidR="002141FF" w:rsidRPr="00C418EE">
          <w:rPr>
            <w:rStyle w:val="Hypertextovprepojenie"/>
            <w:u w:color="1155CC"/>
          </w:rPr>
          <w:t>v článku Jona Tennanta z roku 2016 o akademických, spoločenských a ekonomických výhodách otvoreného prístupu</w:t>
        </w:r>
      </w:hyperlink>
      <w:r w:rsidR="002141FF">
        <w:rPr>
          <w:color w:val="1155CC"/>
          <w:u w:val="single" w:color="1155CC"/>
        </w:rPr>
        <w:t>.</w:t>
      </w:r>
    </w:p>
    <w:p w14:paraId="30623BF6" w14:textId="77777777" w:rsidR="00C26010" w:rsidRDefault="00C26010" w:rsidP="009E17EE">
      <w:pPr>
        <w:pStyle w:val="Zkladntext"/>
        <w:spacing w:before="7"/>
        <w:ind w:right="64"/>
        <w:jc w:val="both"/>
        <w:rPr>
          <w:sz w:val="30"/>
        </w:rPr>
      </w:pPr>
    </w:p>
    <w:p w14:paraId="43A32C33" w14:textId="77777777" w:rsidR="00C26010" w:rsidRDefault="00805108" w:rsidP="009846B6">
      <w:pPr>
        <w:pStyle w:val="Nadpis5"/>
        <w:ind w:right="64"/>
      </w:pPr>
      <w:bookmarkStart w:id="10" w:name="Open_Access_practices_and_policies_at_th"/>
      <w:bookmarkEnd w:id="10"/>
      <w:r>
        <w:t xml:space="preserve">Postupy a politiky otvoreného prístupu na univerzitách aj mimo nich </w:t>
      </w:r>
    </w:p>
    <w:p w14:paraId="65E38694" w14:textId="2EC744D7" w:rsidR="00C26010" w:rsidRDefault="00805108" w:rsidP="009E17EE">
      <w:pPr>
        <w:pStyle w:val="Zkladntext"/>
        <w:spacing w:before="164" w:line="261" w:lineRule="auto"/>
        <w:ind w:left="115" w:right="64"/>
        <w:jc w:val="both"/>
      </w:pPr>
      <w:r>
        <w:t xml:space="preserve">Politika otvoreného prístupu je formálna politika prijatá inštitúciou na podporu výskumných pracovníkov pri otvorenom sprístupňovaní ich práce. Tieto pravidlá sa môžu týkať publikovaných recenzovaných článkov, konferenčných príspevkov a/alebo recenzovaných návrhov alebo </w:t>
      </w:r>
      <w:r w:rsidR="000C4812">
        <w:t>preprintov</w:t>
      </w:r>
      <w:r>
        <w:t xml:space="preserve">, ktoré sú uložené v inštitucionálnom úložisku alebo publikované </w:t>
      </w:r>
      <w:r w:rsidR="009E17EE">
        <w:br/>
      </w:r>
      <w:r>
        <w:t>v časopise za podmienok otvoreného prístupu.</w:t>
      </w:r>
    </w:p>
    <w:p w14:paraId="64AEC4BD" w14:textId="4249D63E" w:rsidR="00C26010" w:rsidRDefault="00805108" w:rsidP="009E17EE">
      <w:pPr>
        <w:pStyle w:val="Zkladntext"/>
        <w:spacing w:line="261" w:lineRule="auto"/>
        <w:ind w:left="115" w:right="64"/>
        <w:jc w:val="both"/>
      </w:pPr>
      <w:r>
        <w:t xml:space="preserve">Politiky otvoreného prístupu vo všeobecnosti stanovujú usmernenia o tom, ako môžu výskumní pracovníci propagovať svoj výskum s cieľom </w:t>
      </w:r>
      <w:r w:rsidR="00A8405E">
        <w:t xml:space="preserve">maximalizovať prístup. Register </w:t>
      </w:r>
      <w:r w:rsidR="007610BC">
        <w:t>mandátny</w:t>
      </w:r>
      <w:r w:rsidR="00A8405E">
        <w:t>ch</w:t>
      </w:r>
      <w:r w:rsidR="007610BC">
        <w:t xml:space="preserve"> polit</w:t>
      </w:r>
      <w:r w:rsidR="00A8405E">
        <w:t>ík</w:t>
      </w:r>
      <w:r w:rsidR="007610BC">
        <w:t xml:space="preserve"> archivovania v</w:t>
      </w:r>
      <w:r w:rsidR="00A8405E">
        <w:t> repozitároch s otvoreným</w:t>
      </w:r>
      <w:r w:rsidR="007610BC">
        <w:t xml:space="preserve"> prístup</w:t>
      </w:r>
      <w:r w:rsidR="00A8405E">
        <w:t>om</w:t>
      </w:r>
      <w:r>
        <w:t xml:space="preserve"> (</w:t>
      </w:r>
      <w:hyperlink r:id="rId40">
        <w:r w:rsidR="002141FF" w:rsidRPr="00B04FB4">
          <w:rPr>
            <w:rFonts w:asciiTheme="minorBidi" w:eastAsia="Helvetica Neue" w:hAnsiTheme="minorBidi" w:cstheme="minorBidi"/>
            <w:color w:val="1155CC"/>
            <w:highlight w:val="white"/>
            <w:u w:val="single"/>
          </w:rPr>
          <w:t>Registry of Open Access Repositor</w:t>
        </w:r>
        <w:r w:rsidR="007610BC" w:rsidRPr="00B04FB4">
          <w:rPr>
            <w:rFonts w:asciiTheme="minorBidi" w:eastAsia="Helvetica Neue" w:hAnsiTheme="minorBidi" w:cstheme="minorBidi"/>
            <w:color w:val="1155CC"/>
            <w:highlight w:val="white"/>
            <w:u w:val="single"/>
          </w:rPr>
          <w:t>ies</w:t>
        </w:r>
        <w:r w:rsidR="002141FF" w:rsidRPr="00B04FB4">
          <w:rPr>
            <w:rFonts w:asciiTheme="minorBidi" w:eastAsia="Helvetica Neue" w:hAnsiTheme="minorBidi" w:cstheme="minorBidi"/>
            <w:color w:val="1155CC"/>
            <w:highlight w:val="white"/>
            <w:u w:val="single"/>
          </w:rPr>
          <w:t xml:space="preserve"> Ma</w:t>
        </w:r>
        <w:r w:rsidR="007610BC" w:rsidRPr="00B04FB4">
          <w:rPr>
            <w:rFonts w:asciiTheme="minorBidi" w:eastAsia="Helvetica Neue" w:hAnsiTheme="minorBidi" w:cstheme="minorBidi"/>
            <w:color w:val="1155CC"/>
            <w:highlight w:val="white"/>
            <w:u w:val="single"/>
          </w:rPr>
          <w:t xml:space="preserve">nadatory </w:t>
        </w:r>
        <w:r w:rsidR="002141FF" w:rsidRPr="00B04FB4">
          <w:rPr>
            <w:rFonts w:asciiTheme="minorBidi" w:eastAsia="Helvetica Neue" w:hAnsiTheme="minorBidi" w:cstheme="minorBidi"/>
            <w:color w:val="1155CC"/>
            <w:highlight w:val="white"/>
            <w:u w:val="single"/>
          </w:rPr>
          <w:t>Archiving Policies</w:t>
        </w:r>
      </w:hyperlink>
      <w:r>
        <w:t>, ROAR</w:t>
      </w:r>
      <w:r w:rsidR="007610BC">
        <w:t>MAP</w:t>
      </w:r>
      <w:r>
        <w:t>) je register, ktorý mapuje politiky otvoreného prístupu</w:t>
      </w:r>
      <w:r w:rsidR="007610BC">
        <w:t>,</w:t>
      </w:r>
      <w:r>
        <w:t xml:space="preserve"> resp. mandáty prevzaté univerzitami, výskumnými inštitúciami a</w:t>
      </w:r>
      <w:r w:rsidR="007610BC">
        <w:t> </w:t>
      </w:r>
      <w:r>
        <w:t>financ</w:t>
      </w:r>
      <w:r w:rsidR="007610BC">
        <w:t>ovateľmi výskumu, ktorí</w:t>
      </w:r>
      <w:r>
        <w:t xml:space="preserve"> požadujú od svojich výskumných pracovníkov, aby poskytli otvorený prístup k svojim výstupom</w:t>
      </w:r>
      <w:r w:rsidR="007610BC">
        <w:t xml:space="preserve"> –</w:t>
      </w:r>
      <w:r>
        <w:t xml:space="preserve"> recenzovaný</w:t>
      </w:r>
      <w:r w:rsidR="007610BC">
        <w:t xml:space="preserve">m výskumným článkom </w:t>
      </w:r>
      <w:r>
        <w:t>tým, že ich uložia do inštitucionálneho úložiska alebo zverejnia v časopise v zmysle podmienok otvoreného prístupu.</w:t>
      </w:r>
    </w:p>
    <w:p w14:paraId="1FBE72DC" w14:textId="77777777" w:rsidR="00C26010" w:rsidRDefault="00C26010" w:rsidP="009E17EE">
      <w:pPr>
        <w:pStyle w:val="Zkladntext"/>
        <w:spacing w:before="7"/>
        <w:ind w:right="64"/>
        <w:jc w:val="both"/>
        <w:rPr>
          <w:sz w:val="23"/>
        </w:rPr>
      </w:pPr>
    </w:p>
    <w:p w14:paraId="6849207C" w14:textId="351A2238" w:rsidR="00C26010" w:rsidRDefault="00805108" w:rsidP="009E17EE">
      <w:pPr>
        <w:pStyle w:val="Zkladntext"/>
        <w:spacing w:before="1" w:line="261" w:lineRule="auto"/>
        <w:ind w:left="115" w:right="64"/>
        <w:jc w:val="both"/>
      </w:pPr>
      <w:r>
        <w:rPr>
          <w:color w:val="222222"/>
        </w:rPr>
        <w:t>Obhajca</w:t>
      </w:r>
      <w:r>
        <w:t xml:space="preserve"> otvoreného prístupu</w:t>
      </w:r>
      <w:r w:rsidR="002141FF">
        <w:t xml:space="preserve"> </w:t>
      </w:r>
      <w:hyperlink r:id="rId41">
        <w:r w:rsidR="002141FF" w:rsidRPr="0040104D">
          <w:rPr>
            <w:rFonts w:asciiTheme="minorBidi" w:eastAsia="Helvetica Neue" w:hAnsiTheme="minorBidi" w:cstheme="minorBidi"/>
            <w:color w:val="1155CC"/>
            <w:highlight w:val="white"/>
            <w:u w:val="single"/>
          </w:rPr>
          <w:t>Peter Suber</w:t>
        </w:r>
      </w:hyperlink>
      <w:r w:rsidR="002141FF" w:rsidRPr="0040104D">
        <w:rPr>
          <w:rFonts w:asciiTheme="minorBidi" w:eastAsia="Helvetica Neue" w:hAnsiTheme="minorBidi" w:cstheme="minorBidi"/>
          <w:color w:val="0B0080"/>
        </w:rPr>
        <w:t xml:space="preserve"> </w:t>
      </w:r>
      <w:r>
        <w:rPr>
          <w:color w:val="222222"/>
        </w:rPr>
        <w:t>poznamenal, že „mandát“ nie je vhodný výraz pre politiky otvoreného prístupu, „... vhodným však nie je ani žiadne iné anglické slovo.“ Bez mandátu môžu inštitúcie zvážiť politiky dobrovoľnej účasti, keď sa knižnice alebo</w:t>
      </w:r>
      <w:r w:rsidR="003E37AB">
        <w:rPr>
          <w:color w:val="222222"/>
        </w:rPr>
        <w:t xml:space="preserve"> oddelenia pre autorské práva</w:t>
      </w:r>
      <w:r>
        <w:rPr>
          <w:color w:val="222222"/>
        </w:rPr>
        <w:t xml:space="preserve"> zamerajú na prechod zo štandardnej publikačnej praxe na otvorený prístup.</w:t>
      </w:r>
    </w:p>
    <w:p w14:paraId="58702896" w14:textId="77777777" w:rsidR="00C26010" w:rsidRDefault="00C26010" w:rsidP="009E17EE">
      <w:pPr>
        <w:pStyle w:val="Zkladntext"/>
        <w:spacing w:before="5"/>
        <w:ind w:right="64"/>
        <w:jc w:val="both"/>
        <w:rPr>
          <w:sz w:val="24"/>
        </w:rPr>
      </w:pPr>
    </w:p>
    <w:p w14:paraId="61D1DFC7" w14:textId="77777777" w:rsidR="00C26010" w:rsidRDefault="00805108" w:rsidP="009E17EE">
      <w:pPr>
        <w:pStyle w:val="P68B1DB1-Heading712"/>
        <w:ind w:right="64"/>
        <w:jc w:val="both"/>
      </w:pPr>
      <w:r>
        <w:lastRenderedPageBreak/>
        <w:t>Politika univerzít</w:t>
      </w:r>
    </w:p>
    <w:p w14:paraId="4B82B49A" w14:textId="77777777" w:rsidR="00C26010" w:rsidRDefault="00C26010" w:rsidP="009E17EE">
      <w:pPr>
        <w:pStyle w:val="Zkladntext"/>
        <w:ind w:right="64"/>
        <w:jc w:val="both"/>
        <w:rPr>
          <w:sz w:val="27"/>
        </w:rPr>
      </w:pPr>
    </w:p>
    <w:p w14:paraId="6AC6F76E" w14:textId="3AA855A9" w:rsidR="00C26010" w:rsidRDefault="00805108" w:rsidP="009E17EE">
      <w:pPr>
        <w:pStyle w:val="Zkladntext"/>
        <w:spacing w:line="261" w:lineRule="auto"/>
        <w:ind w:left="115" w:right="64"/>
        <w:jc w:val="both"/>
      </w:pPr>
      <w:r>
        <w:rPr>
          <w:color w:val="333333"/>
        </w:rPr>
        <w:t xml:space="preserve">Mnohé univerzity prijali </w:t>
      </w:r>
      <w:r>
        <w:t xml:space="preserve"> </w:t>
      </w:r>
      <w:r>
        <w:rPr>
          <w:color w:val="333333"/>
        </w:rPr>
        <w:t xml:space="preserve">politiky otvoreného prístupu, podľa ktorých sú výskumní pracovníci pridružení k univerzitám povinní udeliť svojej inštitúcii nevýhradnú licenciu na vedecký článok </w:t>
      </w:r>
      <w:r w:rsidR="009E17EE">
        <w:rPr>
          <w:color w:val="333333"/>
        </w:rPr>
        <w:br/>
      </w:r>
      <w:r>
        <w:rPr>
          <w:color w:val="333333"/>
        </w:rPr>
        <w:t xml:space="preserve">v čase vytvorenia diela. Tento proces odstraňuje problémy s vydavateľmi, keďže univerzita si ponechá zákonné právo na dielo pred tým, než by sa autorské práva previedli na vydavateľa. Tieto politiky </w:t>
      </w:r>
      <w:r w:rsidR="007610BC">
        <w:rPr>
          <w:color w:val="333333"/>
        </w:rPr>
        <w:t xml:space="preserve">sa </w:t>
      </w:r>
      <w:r>
        <w:rPr>
          <w:color w:val="333333"/>
        </w:rPr>
        <w:t xml:space="preserve">začali </w:t>
      </w:r>
      <w:r w:rsidR="007610BC">
        <w:rPr>
          <w:color w:val="333333"/>
        </w:rPr>
        <w:t>rozširovať</w:t>
      </w:r>
      <w:r w:rsidR="00A8405E">
        <w:rPr>
          <w:color w:val="333333"/>
        </w:rPr>
        <w:t xml:space="preserve"> s predpokladom</w:t>
      </w:r>
      <w:r>
        <w:rPr>
          <w:color w:val="333333"/>
        </w:rPr>
        <w:t xml:space="preserve">, že samotné univerzity </w:t>
      </w:r>
      <w:r w:rsidR="009925D3">
        <w:rPr>
          <w:color w:val="333333"/>
        </w:rPr>
        <w:t xml:space="preserve"> by mali byť schopné zabezpečiť si prístup k výstupom</w:t>
      </w:r>
      <w:r w:rsidR="00056A4C">
        <w:rPr>
          <w:color w:val="333333"/>
        </w:rPr>
        <w:t xml:space="preserve"> výskumu svojich akademických pracovníkov</w:t>
      </w:r>
      <w:r w:rsidR="009925D3">
        <w:rPr>
          <w:color w:val="333333"/>
        </w:rPr>
        <w:t xml:space="preserve"> a možnosť uchovávať ich</w:t>
      </w:r>
      <w:r>
        <w:rPr>
          <w:color w:val="333333"/>
        </w:rPr>
        <w:t xml:space="preserve">. Na ilustráciu si prečítajte </w:t>
      </w:r>
      <w:hyperlink r:id="rId42">
        <w:r w:rsidR="002141FF">
          <w:rPr>
            <w:rFonts w:asciiTheme="minorBidi" w:eastAsia="Helvetica Neue" w:hAnsiTheme="minorBidi" w:cstheme="minorBidi"/>
            <w:color w:val="1155CC"/>
            <w:u w:val="single"/>
          </w:rPr>
          <w:t>Politiku otvoreného prístupu Kalifornskej univerzity.</w:t>
        </w:r>
      </w:hyperlink>
      <w:r>
        <w:rPr>
          <w:color w:val="333333"/>
        </w:rPr>
        <w:t xml:space="preserve"> Mnohé ďalšie inštitucionálne politiky otvoreného prístupu si môžete pozrieť v </w:t>
      </w:r>
      <w:hyperlink r:id="rId43">
        <w:r w:rsidR="002141FF" w:rsidRPr="00C44522">
          <w:rPr>
            <w:rFonts w:asciiTheme="minorBidi" w:eastAsia="Helvetica Neue" w:hAnsiTheme="minorBidi" w:cstheme="minorBidi"/>
            <w:color w:val="1155CC"/>
            <w:highlight w:val="white"/>
            <w:u w:val="single"/>
          </w:rPr>
          <w:t>ROARMAP</w:t>
        </w:r>
      </w:hyperlink>
      <w:r>
        <w:rPr>
          <w:color w:val="222222"/>
        </w:rPr>
        <w:t>, ktorý zhromaždil niekoľko</w:t>
      </w:r>
      <w:bookmarkStart w:id="11" w:name="_bookmark4"/>
      <w:bookmarkEnd w:id="11"/>
      <w:r w:rsidR="002141FF">
        <w:rPr>
          <w:color w:val="222222"/>
        </w:rPr>
        <w:t xml:space="preserve"> </w:t>
      </w:r>
      <w:r>
        <w:t>stoviek politík otvoreného prístupu vrátane politík univerzít, výskumných organizácií a akademických inštitúcií.</w:t>
      </w:r>
    </w:p>
    <w:p w14:paraId="6E0F2E3F" w14:textId="77777777" w:rsidR="00C26010" w:rsidRDefault="00C26010" w:rsidP="009E17EE">
      <w:pPr>
        <w:pStyle w:val="Zkladntext"/>
        <w:spacing w:before="9"/>
        <w:ind w:right="64"/>
        <w:jc w:val="both"/>
        <w:rPr>
          <w:sz w:val="23"/>
        </w:rPr>
      </w:pPr>
    </w:p>
    <w:p w14:paraId="576E0751" w14:textId="66EB11AE" w:rsidR="00C26010" w:rsidRDefault="00805108" w:rsidP="009E17EE">
      <w:pPr>
        <w:pStyle w:val="Zkladntext"/>
        <w:spacing w:before="1" w:line="261" w:lineRule="auto"/>
        <w:ind w:left="115" w:right="64"/>
        <w:jc w:val="both"/>
      </w:pPr>
      <w:r>
        <w:rPr>
          <w:color w:val="333333"/>
        </w:rPr>
        <w:t xml:space="preserve">V rámci Harvardského projektu za otvorený prístup (Harvard Open Access Project) bol vypracovaný </w:t>
      </w:r>
      <w:hyperlink r:id="rId44">
        <w:r w:rsidR="002141FF">
          <w:rPr>
            <w:rFonts w:asciiTheme="minorBidi" w:eastAsia="Helvetica Neue" w:hAnsiTheme="minorBidi" w:cstheme="minorBidi"/>
            <w:color w:val="1155CC"/>
            <w:u w:val="single"/>
          </w:rPr>
          <w:t>súbor nástrojov</w:t>
        </w:r>
      </w:hyperlink>
      <w:r w:rsidR="002141FF" w:rsidRPr="00B04FB4">
        <w:rPr>
          <w:rFonts w:asciiTheme="minorBidi" w:eastAsia="Helvetica Neue" w:hAnsiTheme="minorBidi" w:cstheme="minorBidi"/>
          <w:color w:val="1155CC"/>
        </w:rPr>
        <w:t xml:space="preserve"> </w:t>
      </w:r>
      <w:r>
        <w:rPr>
          <w:color w:val="333333"/>
        </w:rPr>
        <w:t xml:space="preserve">pre akademických knihovníkov, ktorí majú záujem </w:t>
      </w:r>
      <w:r w:rsidR="009E17EE">
        <w:rPr>
          <w:color w:val="333333"/>
        </w:rPr>
        <w:br/>
      </w:r>
      <w:r>
        <w:rPr>
          <w:color w:val="333333"/>
        </w:rPr>
        <w:t>o vypracovanie politiky otvoreného prístupu pre svoju univerzitu alebo inštitúciu. Politiky otvoreného prístupu zvyčajne pochádzajú z</w:t>
      </w:r>
      <w:r w:rsidR="003E37AB">
        <w:rPr>
          <w:color w:val="333333"/>
        </w:rPr>
        <w:t xml:space="preserve"> Oddelenia </w:t>
      </w:r>
      <w:r>
        <w:rPr>
          <w:color w:val="333333"/>
        </w:rPr>
        <w:t xml:space="preserve">pre vedeckú komunikáciu, k tvorbe týchto politík však môžu prispieť knihovníci s rôznymi </w:t>
      </w:r>
      <w:r w:rsidR="00056A4C">
        <w:rPr>
          <w:color w:val="333333"/>
        </w:rPr>
        <w:t>funkciami</w:t>
      </w:r>
      <w:r>
        <w:rPr>
          <w:color w:val="333333"/>
        </w:rPr>
        <w:t xml:space="preserve"> (</w:t>
      </w:r>
      <w:r w:rsidR="00056A4C">
        <w:rPr>
          <w:color w:val="333333"/>
        </w:rPr>
        <w:t>služby, informačný špecialista</w:t>
      </w:r>
      <w:r>
        <w:rPr>
          <w:color w:val="333333"/>
        </w:rPr>
        <w:t xml:space="preserve"> atď.).</w:t>
      </w:r>
    </w:p>
    <w:p w14:paraId="331BA5F0" w14:textId="77777777" w:rsidR="00C26010" w:rsidRDefault="00C26010" w:rsidP="009E17EE">
      <w:pPr>
        <w:pStyle w:val="Zkladntext"/>
        <w:spacing w:before="3"/>
        <w:ind w:right="64"/>
        <w:jc w:val="both"/>
        <w:rPr>
          <w:sz w:val="28"/>
        </w:rPr>
      </w:pPr>
    </w:p>
    <w:p w14:paraId="46B9B729" w14:textId="6E0A81DC" w:rsidR="00C26010" w:rsidRDefault="00805108" w:rsidP="009E17EE">
      <w:pPr>
        <w:pStyle w:val="P68B1DB1-Heading78"/>
        <w:ind w:right="64"/>
        <w:jc w:val="both"/>
      </w:pPr>
      <w:bookmarkStart w:id="12" w:name="Public_policy"/>
      <w:bookmarkEnd w:id="12"/>
      <w:r>
        <w:t>Verejn</w:t>
      </w:r>
      <w:r w:rsidR="00A8405E">
        <w:t>é</w:t>
      </w:r>
      <w:r>
        <w:t xml:space="preserve"> politik</w:t>
      </w:r>
      <w:r w:rsidR="00A8405E">
        <w:t>y</w:t>
      </w:r>
    </w:p>
    <w:p w14:paraId="5DB48AF7" w14:textId="3F8ABD04" w:rsidR="00C26010" w:rsidRDefault="00805108" w:rsidP="009E17EE">
      <w:pPr>
        <w:pStyle w:val="Zkladntext"/>
        <w:spacing w:before="116" w:line="261" w:lineRule="auto"/>
        <w:ind w:left="115" w:right="64"/>
        <w:jc w:val="both"/>
      </w:pPr>
      <w:r>
        <w:rPr>
          <w:color w:val="464646"/>
        </w:rPr>
        <w:t xml:space="preserve">Okrem podpory rozvoja politík otvoreného prístupu na univerzitnej úrovni môžu verejné politiky zabezpečiť, aby sa výskum financovaný z verejných zdrojov sprístupnil za podmienok otvoreného prístupu. To sa zvyčajne dosahuje zahrnutím požiadaviek na šírenie materiálov viazaných na prijímanie štátnych alebo filantropických grantových prostriedkov. Ak cykly financovania výskumu </w:t>
      </w:r>
      <w:r w:rsidR="005E55D5">
        <w:rPr>
          <w:color w:val="464646"/>
        </w:rPr>
        <w:t>zahŕňajú požiadavku</w:t>
      </w:r>
      <w:r>
        <w:rPr>
          <w:color w:val="464646"/>
        </w:rPr>
        <w:t xml:space="preserve"> na</w:t>
      </w:r>
      <w:r w:rsidR="009925D3">
        <w:rPr>
          <w:color w:val="464646"/>
        </w:rPr>
        <w:t xml:space="preserve"> uloženie</w:t>
      </w:r>
      <w:r w:rsidR="005E55D5">
        <w:rPr>
          <w:color w:val="464646"/>
        </w:rPr>
        <w:t xml:space="preserve"> publikácie </w:t>
      </w:r>
      <w:r>
        <w:rPr>
          <w:color w:val="464646"/>
        </w:rPr>
        <w:t xml:space="preserve"> a/alebo </w:t>
      </w:r>
      <w:r w:rsidR="005E55D5">
        <w:rPr>
          <w:color w:val="464646"/>
        </w:rPr>
        <w:t xml:space="preserve">publikovanie pod </w:t>
      </w:r>
      <w:r>
        <w:rPr>
          <w:color w:val="464646"/>
        </w:rPr>
        <w:t>verejn</w:t>
      </w:r>
      <w:r w:rsidR="005E55D5">
        <w:rPr>
          <w:color w:val="464646"/>
        </w:rPr>
        <w:t>ou</w:t>
      </w:r>
      <w:r>
        <w:rPr>
          <w:color w:val="464646"/>
        </w:rPr>
        <w:t xml:space="preserve"> licenci</w:t>
      </w:r>
      <w:r w:rsidR="005E55D5">
        <w:rPr>
          <w:color w:val="464646"/>
        </w:rPr>
        <w:t>ou</w:t>
      </w:r>
      <w:r>
        <w:rPr>
          <w:color w:val="464646"/>
        </w:rPr>
        <w:t xml:space="preserve">, rozšírený prístup a príležitosti na opakované použitie zvyšujú hodnotu financovania výskumu. Napríklad </w:t>
      </w:r>
      <w:hyperlink r:id="rId45">
        <w:r w:rsidR="002141FF">
          <w:rPr>
            <w:rFonts w:asciiTheme="minorBidi" w:hAnsiTheme="minorBidi" w:cstheme="minorBidi"/>
            <w:color w:val="1155CC"/>
            <w:u w:val="single"/>
          </w:rPr>
          <w:t xml:space="preserve">Politika prístupu verejnosti </w:t>
        </w:r>
      </w:hyperlink>
      <w:r>
        <w:rPr>
          <w:color w:val="464646"/>
        </w:rPr>
        <w:t>Národného inštitútu zdravia USA (NIH)</w:t>
      </w:r>
      <w:r>
        <w:rPr>
          <w:color w:val="1155CC"/>
        </w:rPr>
        <w:t xml:space="preserve"> </w:t>
      </w:r>
      <w:r>
        <w:rPr>
          <w:color w:val="464646"/>
        </w:rPr>
        <w:t>vyžaduje: „… aby všetci výskumníci financovaní NIH predložili alebo zabezpečili predloženie elektronickej verzie svojich konečných, recenzovaných rukopisov útvaru PubMed Central Národnej lekárskej knižnice po ich</w:t>
      </w:r>
      <w:r w:rsidR="005E55D5">
        <w:rPr>
          <w:color w:val="464646"/>
        </w:rPr>
        <w:t xml:space="preserve"> prijatí </w:t>
      </w:r>
      <w:r>
        <w:rPr>
          <w:color w:val="464646"/>
        </w:rPr>
        <w:t>na publikovanie, ktoré budú zverejnené najneskôr 12 mesiacov od oficiálneho dátumu publikovania…</w:t>
      </w:r>
      <w:bookmarkStart w:id="13" w:name="_bookmark5"/>
      <w:bookmarkEnd w:id="13"/>
      <w:r>
        <w:fldChar w:fldCharType="begin"/>
      </w:r>
      <w:r>
        <w:instrText>HYPERLINK \l "_bookmark6"</w:instrText>
      </w:r>
      <w:r>
        <w:fldChar w:fldCharType="separate"/>
      </w:r>
      <w:r>
        <w:rPr>
          <w:color w:val="464646"/>
          <w:position w:val="5"/>
          <w:sz w:val="14"/>
        </w:rPr>
        <w:t xml:space="preserve"> 3</w:t>
      </w:r>
      <w:r>
        <w:rPr>
          <w:color w:val="464646"/>
          <w:position w:val="5"/>
          <w:sz w:val="14"/>
        </w:rPr>
        <w:fldChar w:fldCharType="end"/>
      </w:r>
      <w:r>
        <w:rPr>
          <w:color w:val="464646"/>
        </w:rPr>
        <w:t>“</w:t>
      </w:r>
    </w:p>
    <w:p w14:paraId="72441539" w14:textId="77777777" w:rsidR="00C26010" w:rsidRDefault="00C26010" w:rsidP="009E17EE">
      <w:pPr>
        <w:pStyle w:val="Zkladntext"/>
        <w:spacing w:before="4"/>
        <w:ind w:right="64"/>
        <w:jc w:val="both"/>
        <w:rPr>
          <w:sz w:val="24"/>
        </w:rPr>
      </w:pPr>
    </w:p>
    <w:p w14:paraId="46528AFC" w14:textId="6B00A980" w:rsidR="00C26010" w:rsidRDefault="00393C2E" w:rsidP="001355A4">
      <w:pPr>
        <w:pStyle w:val="Zkladntext"/>
        <w:spacing w:before="93" w:line="261" w:lineRule="auto"/>
        <w:ind w:left="115" w:right="64"/>
        <w:jc w:val="both"/>
      </w:pPr>
      <w:hyperlink r:id="rId46">
        <w:r w:rsidR="002141FF">
          <w:rPr>
            <w:rFonts w:asciiTheme="minorBidi" w:hAnsiTheme="minorBidi" w:cstheme="minorBidi"/>
            <w:color w:val="1155CC"/>
            <w:u w:val="single"/>
          </w:rPr>
          <w:t xml:space="preserve">Zákon o primeranom prístupe k vede a technologickému výskumu </w:t>
        </w:r>
      </w:hyperlink>
      <w:r w:rsidR="002141FF">
        <w:rPr>
          <w:color w:val="464646"/>
        </w:rPr>
        <w:t xml:space="preserve">(FASTR) bol predložený do Snemovne reprezentantov a do Senátu v rokoch 2012 až 2017. </w:t>
      </w:r>
      <w:r w:rsidR="002141FF">
        <w:rPr>
          <w:color w:val="333333"/>
        </w:rPr>
        <w:t>Hoci bol FASTR predložený</w:t>
      </w:r>
      <w:r w:rsidR="001355A4">
        <w:t xml:space="preserve"> </w:t>
      </w:r>
      <w:r w:rsidR="00805108">
        <w:rPr>
          <w:color w:val="333333"/>
        </w:rPr>
        <w:t xml:space="preserve">do Kongresu USA v rokoch 2012 </w:t>
      </w:r>
      <w:r w:rsidR="000C4812">
        <w:rPr>
          <w:color w:val="333333"/>
        </w:rPr>
        <w:t>–</w:t>
      </w:r>
      <w:r w:rsidR="00805108">
        <w:rPr>
          <w:color w:val="333333"/>
        </w:rPr>
        <w:t xml:space="preserve"> 2017, ešte nebol schválený. Ak by Kongres USA </w:t>
      </w:r>
      <w:r w:rsidR="008C07DD">
        <w:rPr>
          <w:color w:val="333333"/>
        </w:rPr>
        <w:t xml:space="preserve">schválil </w:t>
      </w:r>
      <w:r w:rsidR="00805108">
        <w:rPr>
          <w:color w:val="333333"/>
        </w:rPr>
        <w:t xml:space="preserve">FASTR, federálne agentúry s ročným rozpočtom </w:t>
      </w:r>
      <w:r w:rsidR="00805108">
        <w:rPr>
          <w:color w:val="464646"/>
        </w:rPr>
        <w:t xml:space="preserve">na externý výskum vo výške 100 miliónov dolárov a viac by museli poskytnúť verejnosti online prístup k výskumným článkom napísaných na základe takto financovaného výskumu do 6 až 12 mesiacov od jeho uverejnenia </w:t>
      </w:r>
      <w:r w:rsidR="001355A4">
        <w:rPr>
          <w:color w:val="464646"/>
        </w:rPr>
        <w:br/>
      </w:r>
      <w:r w:rsidR="00805108">
        <w:rPr>
          <w:color w:val="464646"/>
        </w:rPr>
        <w:t xml:space="preserve">v recenzovanom časopise. Schválením FASTR by sa zabezpečilo, že články financované </w:t>
      </w:r>
      <w:r w:rsidR="001355A4">
        <w:rPr>
          <w:color w:val="464646"/>
        </w:rPr>
        <w:br/>
      </w:r>
      <w:r w:rsidR="00805108">
        <w:rPr>
          <w:color w:val="464646"/>
        </w:rPr>
        <w:t>z verejných zdrojov by boli voľne dostupné na prečítanie všetký</w:t>
      </w:r>
      <w:r w:rsidR="008C07DD">
        <w:rPr>
          <w:color w:val="464646"/>
        </w:rPr>
        <w:t>m</w:t>
      </w:r>
      <w:r w:rsidR="00805108">
        <w:rPr>
          <w:color w:val="464646"/>
        </w:rPr>
        <w:t xml:space="preserve"> potenciálnych používateľov, pričom </w:t>
      </w:r>
      <w:hyperlink r:id="rId47">
        <w:r w:rsidR="002141FF">
          <w:rPr>
            <w:rFonts w:asciiTheme="minorBidi" w:hAnsiTheme="minorBidi" w:cstheme="minorBidi"/>
            <w:color w:val="1155CC"/>
            <w:u w:val="single"/>
          </w:rPr>
          <w:t>články by mohli byť plne využité v digitálnom prostredí,</w:t>
        </w:r>
        <w:r w:rsidR="002141FF" w:rsidRPr="002141FF">
          <w:rPr>
            <w:rFonts w:asciiTheme="minorBidi" w:hAnsiTheme="minorBidi" w:cstheme="minorBidi"/>
            <w:color w:val="1155CC"/>
          </w:rPr>
          <w:t xml:space="preserve"> </w:t>
        </w:r>
      </w:hyperlink>
      <w:r w:rsidR="00805108">
        <w:rPr>
          <w:color w:val="464646"/>
        </w:rPr>
        <w:t>čo by umožnilo používanie nových výpočtových analytických nástrojov, ktoré sľubujú revolúciu vo výskumnom procese.</w:t>
      </w:r>
      <w:r w:rsidR="00886FDE">
        <w:rPr>
          <w:color w:val="464646"/>
        </w:rPr>
        <w:t xml:space="preserve"> </w:t>
      </w:r>
      <w:r w:rsidR="00886FDE" w:rsidRPr="00980928">
        <w:rPr>
          <w:color w:val="464646"/>
        </w:rPr>
        <w:t>[</w:t>
      </w:r>
      <w:r w:rsidR="00930D2A" w:rsidRPr="00980928">
        <w:rPr>
          <w:color w:val="464646"/>
        </w:rPr>
        <w:t xml:space="preserve">V roku 2022 aktualizoval </w:t>
      </w:r>
      <w:r w:rsidR="00886FDE" w:rsidRPr="00980928">
        <w:t>Úrad pre ved</w:t>
      </w:r>
      <w:r w:rsidR="00613924" w:rsidRPr="00980928">
        <w:t xml:space="preserve">ecko-technologickú </w:t>
      </w:r>
      <w:r w:rsidR="00886FDE" w:rsidRPr="00980928">
        <w:t>politiku prezidenta USA (</w:t>
      </w:r>
      <w:r w:rsidR="00613924" w:rsidRPr="00980928">
        <w:t xml:space="preserve">OSTP, </w:t>
      </w:r>
      <w:r w:rsidR="00886FDE" w:rsidRPr="00980928">
        <w:t>Office of Science and Technology Policy)</w:t>
      </w:r>
      <w:r w:rsidR="00613924" w:rsidRPr="00980928">
        <w:t xml:space="preserve"> svoju politiku prístupu k výsledkom vedeckého výskumu financovaného z verejných zdrojov, a to tak, aby bol tento výskum dostupný verejnosti okamžite a bezplatne – od roku 2026. </w:t>
      </w:r>
      <w:hyperlink r:id="rId48" w:history="1">
        <w:r w:rsidR="00613924" w:rsidRPr="0040104D">
          <w:rPr>
            <w:rStyle w:val="Hypertextovprepojenie"/>
            <w:color w:val="1155CC"/>
          </w:rPr>
          <w:t>Memorandum</w:t>
        </w:r>
      </w:hyperlink>
      <w:r w:rsidR="00613924" w:rsidRPr="00980928">
        <w:t xml:space="preserve"> nariaďuje federálnym inštitúciám čo najskôr nastaviť svoje politiky verejného prístupu (public acces policies) tak, aby boli publikácie a súvisiace dáta z výskumu financovaného daňovými poplatníkmi dostupné verejnosti bez embarga alebo poplatkov. Všetky inštitúcie musia implementovať aktualizované politiky najneskôr do 31. decembra 2025.</w:t>
      </w:r>
      <w:r w:rsidR="00930D2A" w:rsidRPr="00980928">
        <w:t xml:space="preserve"> Viac informácií na stránke </w:t>
      </w:r>
      <w:hyperlink r:id="rId49" w:history="1">
        <w:r w:rsidR="00E404F2" w:rsidRPr="0040104D">
          <w:rPr>
            <w:rStyle w:val="Hypertextovprepojenie"/>
            <w:color w:val="1155CC"/>
          </w:rPr>
          <w:t>https://otvorenaveda.cvtisr.sk/</w:t>
        </w:r>
      </w:hyperlink>
      <w:r w:rsidR="00930D2A">
        <w:t>]</w:t>
      </w:r>
    </w:p>
    <w:p w14:paraId="67AAB3EB" w14:textId="77777777" w:rsidR="00C26010" w:rsidRDefault="00C26010">
      <w:pPr>
        <w:pStyle w:val="Zkladntext"/>
        <w:spacing w:before="1"/>
        <w:rPr>
          <w:sz w:val="33"/>
        </w:rPr>
      </w:pPr>
    </w:p>
    <w:p w14:paraId="1AC53E6D" w14:textId="77777777" w:rsidR="00C26010" w:rsidRDefault="00805108" w:rsidP="001355A4">
      <w:pPr>
        <w:pStyle w:val="P68B1DB1-Heading78"/>
        <w:ind w:right="64"/>
        <w:jc w:val="both"/>
      </w:pPr>
      <w:bookmarkStart w:id="14" w:name="Enforcing_Open_Access_Policies"/>
      <w:bookmarkEnd w:id="14"/>
      <w:r>
        <w:t>Presadzovanie politík otvoreného prístupu</w:t>
      </w:r>
    </w:p>
    <w:p w14:paraId="1BF89F56" w14:textId="5F57A0BB" w:rsidR="00C26010" w:rsidRDefault="00805108" w:rsidP="001355A4">
      <w:pPr>
        <w:pStyle w:val="Zkladntext"/>
        <w:spacing w:before="115" w:line="261" w:lineRule="auto"/>
        <w:ind w:left="115" w:right="64"/>
        <w:jc w:val="both"/>
      </w:pPr>
      <w:r>
        <w:t xml:space="preserve">Cieľom väčšiny politík otvoreného prístupu je zabezpečiť, aby sa s výskumom financovaným </w:t>
      </w:r>
      <w:r w:rsidR="001355A4">
        <w:br/>
      </w:r>
      <w:r>
        <w:t>z verejných zdrojov (alebo nadáciou) mohol oboznámiť každý a aby sa naň v ideálnom prípade vzťahovala verejná licencia s nulovým obdobím embarga. Pri presadzovaní politík otvoreného prístupu zohráva dôležitú úlohu viacero aktérov.</w:t>
      </w:r>
    </w:p>
    <w:p w14:paraId="2C056183" w14:textId="77777777" w:rsidR="00C26010" w:rsidRDefault="00C26010" w:rsidP="001355A4">
      <w:pPr>
        <w:pStyle w:val="Zkladntext"/>
        <w:spacing w:before="8"/>
        <w:ind w:right="64"/>
        <w:jc w:val="both"/>
        <w:rPr>
          <w:sz w:val="23"/>
        </w:rPr>
      </w:pPr>
    </w:p>
    <w:p w14:paraId="657AAC10" w14:textId="67847FBC" w:rsidR="00C26010" w:rsidRDefault="00805108" w:rsidP="001355A4">
      <w:pPr>
        <w:pStyle w:val="Zkladntext"/>
        <w:spacing w:line="261" w:lineRule="auto"/>
        <w:ind w:left="115" w:right="64"/>
        <w:jc w:val="both"/>
      </w:pPr>
      <w:r>
        <w:t>Poskytova</w:t>
      </w:r>
      <w:r w:rsidR="00444117">
        <w:t>te</w:t>
      </w:r>
      <w:r>
        <w:t>lia finančných prostriedkov a ich programoví pracovníci musia rozumieť politike otvoreného prístupu, komunikovať jej význam príjemcom ústne aj písomne a následne priebežne kontrolovať, či má verejnosť plný prístup k obsahu a dátam v zmysle podmienok otvoreného prístupu.</w:t>
      </w:r>
    </w:p>
    <w:p w14:paraId="2E27DAF9" w14:textId="77777777" w:rsidR="00C26010" w:rsidRDefault="00C26010" w:rsidP="001355A4">
      <w:pPr>
        <w:pStyle w:val="Zkladntext"/>
        <w:spacing w:before="8"/>
        <w:ind w:right="64"/>
        <w:jc w:val="both"/>
        <w:rPr>
          <w:sz w:val="23"/>
        </w:rPr>
      </w:pPr>
    </w:p>
    <w:p w14:paraId="4A085148" w14:textId="3FBE0D2F" w:rsidR="00C26010" w:rsidRDefault="008C07DD" w:rsidP="001355A4">
      <w:pPr>
        <w:pStyle w:val="Zkladntext"/>
        <w:spacing w:line="261" w:lineRule="auto"/>
        <w:ind w:left="115" w:right="64"/>
        <w:jc w:val="both"/>
      </w:pPr>
      <w:r>
        <w:t>Vedenie</w:t>
      </w:r>
      <w:r w:rsidR="00805108">
        <w:t xml:space="preserve"> univerzity/vysokej školy by mal</w:t>
      </w:r>
      <w:r>
        <w:t>o</w:t>
      </w:r>
      <w:r w:rsidR="00805108">
        <w:t xml:space="preserve"> poskytnúť </w:t>
      </w:r>
      <w:r>
        <w:t>akademickým pracovníkom (pedagógom a výskumným pracovníkom)</w:t>
      </w:r>
      <w:r w:rsidR="00805108">
        <w:t xml:space="preserve"> podporu (napr. prijať knihovníka </w:t>
      </w:r>
      <w:r w:rsidR="00937452">
        <w:t>zameraného na oblasť otvoreného prístupu a otvorených vzdelávacích zdrojov</w:t>
      </w:r>
      <w:r w:rsidR="00805108">
        <w:t xml:space="preserve"> na plný úväzok) pri publikovaní </w:t>
      </w:r>
      <w:r w:rsidR="001355A4">
        <w:br/>
      </w:r>
      <w:r w:rsidR="00805108">
        <w:t xml:space="preserve">v časopisoch s otvoreným prístupom alebo inom otvorenom šírení výsledkov ich výskumov. Inštitúcie môžu zároveň prehodnocovať a upravovať (podľa potreby) svoje pravidlá </w:t>
      </w:r>
      <w:r w:rsidR="005E55D5">
        <w:t xml:space="preserve">tak, aby v rámci procesu hodnotenia splnenia podmienok pri menovaní do funkcie či prijatí do zamestnania boli </w:t>
      </w:r>
      <w:r>
        <w:t>akademickí pracovníci</w:t>
      </w:r>
      <w:r w:rsidR="00805108">
        <w:t xml:space="preserve"> odmeňovaní </w:t>
      </w:r>
      <w:r w:rsidR="00A8405E">
        <w:t xml:space="preserve">(a nie trestaní) </w:t>
      </w:r>
      <w:r w:rsidR="005E55D5">
        <w:t>za otvorené publikovanie.</w:t>
      </w:r>
    </w:p>
    <w:p w14:paraId="2C814193" w14:textId="77777777" w:rsidR="002141FF" w:rsidRDefault="002141FF" w:rsidP="001355A4">
      <w:pPr>
        <w:pStyle w:val="P68B1DB1-Normal14"/>
        <w:spacing w:before="67"/>
        <w:ind w:left="115" w:right="64"/>
        <w:jc w:val="both"/>
      </w:pPr>
      <w:bookmarkStart w:id="15" w:name="Open_Access_Myths_Debunked"/>
      <w:bookmarkEnd w:id="15"/>
    </w:p>
    <w:p w14:paraId="6F6E9180" w14:textId="3845B18E" w:rsidR="00C26010" w:rsidRDefault="00805108" w:rsidP="001355A4">
      <w:pPr>
        <w:pStyle w:val="P68B1DB1-Normal14"/>
        <w:spacing w:before="67"/>
        <w:ind w:left="115" w:right="64"/>
        <w:jc w:val="both"/>
      </w:pPr>
      <w:r>
        <w:t xml:space="preserve">Mýty o otvorenom prístupe </w:t>
      </w:r>
      <w:r w:rsidR="005E55D5">
        <w:t>vyvrátené</w:t>
      </w:r>
    </w:p>
    <w:p w14:paraId="7FD0CC1D" w14:textId="77777777" w:rsidR="00C26010" w:rsidRDefault="00C26010" w:rsidP="001355A4">
      <w:pPr>
        <w:pStyle w:val="Zkladntext"/>
        <w:spacing w:before="3"/>
        <w:ind w:right="64"/>
        <w:jc w:val="both"/>
        <w:rPr>
          <w:sz w:val="38"/>
        </w:rPr>
      </w:pPr>
    </w:p>
    <w:p w14:paraId="0833750A" w14:textId="42890847" w:rsidR="00C26010" w:rsidRDefault="008C07DD" w:rsidP="001355A4">
      <w:pPr>
        <w:pStyle w:val="Zkladntext"/>
        <w:spacing w:line="261" w:lineRule="auto"/>
        <w:ind w:left="115" w:right="64"/>
        <w:jc w:val="both"/>
      </w:pPr>
      <w:r>
        <w:t>Akademickým pracovníkom a</w:t>
      </w:r>
      <w:r w:rsidR="00805108">
        <w:t xml:space="preserve"> študento</w:t>
      </w:r>
      <w:r>
        <w:t>m</w:t>
      </w:r>
      <w:r w:rsidR="00805108">
        <w:t xml:space="preserve"> môže otvorený prístup </w:t>
      </w:r>
      <w:r>
        <w:t xml:space="preserve">pripadať </w:t>
      </w:r>
      <w:r w:rsidR="00805108">
        <w:t xml:space="preserve">ako desivý nový svet, najmä so zvyšovaním tlaku na publikačnú činnosť. Existuje mnoho príručiek na </w:t>
      </w:r>
      <w:r w:rsidR="005E55D5">
        <w:t>vyvrátenie</w:t>
      </w:r>
      <w:r w:rsidR="00805108">
        <w:t xml:space="preserve"> mýtov o publikovaní v režime otvoreného prístupu, </w:t>
      </w:r>
      <w:r w:rsidR="005E55D5">
        <w:t>a</w:t>
      </w:r>
      <w:r w:rsidR="00805108">
        <w:t xml:space="preserve"> pozorné čítanie</w:t>
      </w:r>
      <w:r w:rsidR="005E55D5" w:rsidRPr="005E55D5">
        <w:t xml:space="preserve"> </w:t>
      </w:r>
      <w:r w:rsidR="005E55D5">
        <w:t>zohráva v súčasnom akademickom prostredí rozhodujúcu úlohu</w:t>
      </w:r>
      <w:r w:rsidR="00805108">
        <w:t xml:space="preserve"> </w:t>
      </w:r>
      <w:r w:rsidR="005E55D5">
        <w:t>pri</w:t>
      </w:r>
      <w:r w:rsidR="00805108">
        <w:t xml:space="preserve"> </w:t>
      </w:r>
      <w:r w:rsidR="005E55D5">
        <w:t>rozptýlení</w:t>
      </w:r>
      <w:r w:rsidR="00805108">
        <w:t xml:space="preserve"> všetkých </w:t>
      </w:r>
      <w:r w:rsidR="005E55D5">
        <w:t>obáv</w:t>
      </w:r>
      <w:r w:rsidR="00805108">
        <w:t xml:space="preserve"> alebo nedorozumení.</w:t>
      </w:r>
    </w:p>
    <w:p w14:paraId="391DC7E4" w14:textId="17F5755E" w:rsidR="00C26010" w:rsidRDefault="00C418EE" w:rsidP="001355A4">
      <w:pPr>
        <w:pStyle w:val="P68B1DB1-ListParagraph15"/>
        <w:numPr>
          <w:ilvl w:val="0"/>
          <w:numId w:val="13"/>
        </w:numPr>
        <w:tabs>
          <w:tab w:val="left" w:pos="834"/>
          <w:tab w:val="left" w:pos="835"/>
        </w:tabs>
        <w:spacing w:line="250" w:lineRule="exact"/>
        <w:ind w:right="64" w:hanging="409"/>
        <w:jc w:val="both"/>
      </w:pPr>
      <w:hyperlink r:id="rId50" w:anchor="fieldguide" w:history="1">
        <w:r w:rsidR="007C7B05" w:rsidRPr="00C418EE">
          <w:rPr>
            <w:rStyle w:val="Hypertextovprepojenie"/>
            <w:rFonts w:asciiTheme="minorBidi" w:hAnsiTheme="minorBidi" w:cstheme="minorBidi"/>
          </w:rPr>
          <w:t>Peter Suber</w:t>
        </w:r>
        <w:r w:rsidR="000C4812" w:rsidRPr="00C418EE">
          <w:rPr>
            <w:rStyle w:val="Hypertextovprepojenie"/>
            <w:rFonts w:asciiTheme="minorBidi" w:hAnsiTheme="minorBidi" w:cstheme="minorBidi"/>
          </w:rPr>
          <w:t xml:space="preserve">: </w:t>
        </w:r>
        <w:r w:rsidR="007C7B05" w:rsidRPr="00C418EE">
          <w:rPr>
            <w:rStyle w:val="Hypertextovprepojenie"/>
            <w:rFonts w:asciiTheme="minorBidi" w:hAnsiTheme="minorBidi" w:cstheme="minorBidi"/>
          </w:rPr>
          <w:t>Field Guide to misunderstandings about Open Access</w:t>
        </w:r>
        <w:r w:rsidR="007C7B05" w:rsidRPr="00C418EE">
          <w:rPr>
            <w:rStyle w:val="Hypertextovprepojenie"/>
          </w:rPr>
          <w:t xml:space="preserve"> (Príručka </w:t>
        </w:r>
        <w:r w:rsidR="001355A4" w:rsidRPr="00C418EE">
          <w:rPr>
            <w:rStyle w:val="Hypertextovprepojenie"/>
          </w:rPr>
          <w:br/>
        </w:r>
        <w:r w:rsidR="007C7B05" w:rsidRPr="00C418EE">
          <w:rPr>
            <w:rStyle w:val="Hypertextovprepojenie"/>
          </w:rPr>
          <w:t>o nedorozumeniach ohľadom otvoreného prístupu</w:t>
        </w:r>
      </w:hyperlink>
      <w:r w:rsidR="007C7B05">
        <w:t>)</w:t>
      </w:r>
      <w:r w:rsidR="00404751">
        <w:t>.</w:t>
      </w:r>
    </w:p>
    <w:p w14:paraId="468A45B4" w14:textId="23027521" w:rsidR="00C26010" w:rsidRDefault="00C418EE" w:rsidP="001355A4">
      <w:pPr>
        <w:pStyle w:val="P68B1DB1-ListParagraph15"/>
        <w:numPr>
          <w:ilvl w:val="0"/>
          <w:numId w:val="21"/>
        </w:numPr>
        <w:tabs>
          <w:tab w:val="left" w:pos="834"/>
          <w:tab w:val="left" w:pos="835"/>
        </w:tabs>
        <w:spacing w:before="22"/>
        <w:ind w:left="851" w:right="64" w:hanging="425"/>
        <w:jc w:val="both"/>
      </w:pPr>
      <w:hyperlink r:id="rId51" w:history="1">
        <w:r w:rsidR="007C7B05" w:rsidRPr="00C418EE">
          <w:rPr>
            <w:rStyle w:val="Hypertextovprepojenie"/>
            <w:rFonts w:asciiTheme="minorBidi" w:hAnsiTheme="minorBidi" w:cstheme="minorBidi"/>
          </w:rPr>
          <w:t>Minnesotská univerzita: Myths about Open Access Publishing</w:t>
        </w:r>
        <w:r w:rsidR="007C7B05" w:rsidRPr="00C418EE">
          <w:rPr>
            <w:rStyle w:val="Hypertextovprepojenie"/>
          </w:rPr>
          <w:t xml:space="preserve"> (Mýty o publikovaní </w:t>
        </w:r>
        <w:r w:rsidR="001355A4" w:rsidRPr="00C418EE">
          <w:rPr>
            <w:rStyle w:val="Hypertextovprepojenie"/>
          </w:rPr>
          <w:br/>
        </w:r>
        <w:r w:rsidR="007C7B05" w:rsidRPr="00C418EE">
          <w:rPr>
            <w:rStyle w:val="Hypertextovprepojenie"/>
          </w:rPr>
          <w:t>v režime otvoreného prístupu</w:t>
        </w:r>
      </w:hyperlink>
      <w:r w:rsidR="007C7B05">
        <w:t>).</w:t>
      </w:r>
    </w:p>
    <w:p w14:paraId="41A0D5FE" w14:textId="01E33A6C" w:rsidR="00C26010" w:rsidRDefault="00C418EE" w:rsidP="001355A4">
      <w:pPr>
        <w:pStyle w:val="P68B1DB1-ListParagraph15"/>
        <w:numPr>
          <w:ilvl w:val="0"/>
          <w:numId w:val="13"/>
        </w:numPr>
        <w:tabs>
          <w:tab w:val="left" w:pos="834"/>
          <w:tab w:val="left" w:pos="835"/>
        </w:tabs>
        <w:spacing w:before="22"/>
        <w:ind w:right="64" w:hanging="409"/>
        <w:jc w:val="both"/>
      </w:pPr>
      <w:hyperlink r:id="rId52" w:history="1">
        <w:r w:rsidR="007C7B05" w:rsidRPr="00C418EE">
          <w:rPr>
            <w:rStyle w:val="Hypertextovprepojenie"/>
            <w:rFonts w:asciiTheme="minorBidi" w:hAnsiTheme="minorBidi" w:cstheme="minorBidi"/>
          </w:rPr>
          <w:t>Mike Taylor</w:t>
        </w:r>
        <w:r w:rsidR="000C4812" w:rsidRPr="00C418EE">
          <w:rPr>
            <w:rStyle w:val="Hypertextovprepojenie"/>
            <w:rFonts w:asciiTheme="minorBidi" w:hAnsiTheme="minorBidi" w:cstheme="minorBidi"/>
          </w:rPr>
          <w:t xml:space="preserve">: </w:t>
        </w:r>
        <w:r w:rsidR="007C7B05" w:rsidRPr="00C418EE">
          <w:rPr>
            <w:rStyle w:val="Hypertextovprepojenie"/>
            <w:rFonts w:asciiTheme="minorBidi" w:hAnsiTheme="minorBidi" w:cstheme="minorBidi"/>
          </w:rPr>
          <w:t xml:space="preserve">Persistent Myths about open access scientific publishing </w:t>
        </w:r>
        <w:r w:rsidR="007C7B05" w:rsidRPr="00C418EE">
          <w:rPr>
            <w:rStyle w:val="Hypertextovprepojenie"/>
          </w:rPr>
          <w:t>(Pretrvávajúce mýty o vedeckej publikačnej činnosti s otvoreným prístupom</w:t>
        </w:r>
      </w:hyperlink>
      <w:r w:rsidR="007C7B05">
        <w:t>)</w:t>
      </w:r>
      <w:r w:rsidR="00404751">
        <w:t>.</w:t>
      </w:r>
    </w:p>
    <w:p w14:paraId="523E55AD" w14:textId="77777777" w:rsidR="00C26010" w:rsidRDefault="00C26010" w:rsidP="001355A4">
      <w:pPr>
        <w:pStyle w:val="Zkladntext"/>
        <w:spacing w:before="4"/>
        <w:ind w:right="64"/>
        <w:jc w:val="both"/>
        <w:rPr>
          <w:sz w:val="33"/>
        </w:rPr>
      </w:pPr>
    </w:p>
    <w:p w14:paraId="3C69B6F9" w14:textId="77777777" w:rsidR="00C26010" w:rsidRDefault="00805108" w:rsidP="001355A4">
      <w:pPr>
        <w:pStyle w:val="Nadpis5"/>
        <w:spacing w:before="1"/>
        <w:ind w:right="64"/>
        <w:jc w:val="both"/>
      </w:pPr>
      <w:r>
        <w:t>Záverečné poznámky</w:t>
      </w:r>
    </w:p>
    <w:p w14:paraId="3E9D423A" w14:textId="391CD767" w:rsidR="00C26010" w:rsidRDefault="00805108" w:rsidP="001355A4">
      <w:pPr>
        <w:pStyle w:val="Zkladntext"/>
        <w:spacing w:before="163" w:line="261" w:lineRule="auto"/>
        <w:ind w:left="115" w:right="64"/>
        <w:jc w:val="both"/>
      </w:pPr>
      <w:r>
        <w:t xml:space="preserve">Univerzity zohrávajú významnú úlohu v rozvoji vedeckého výskumu a publikačná činnosť je kľúčovým spôsobom, </w:t>
      </w:r>
      <w:r w:rsidR="00580CA8">
        <w:t>ktorým akademickí pracovníci</w:t>
      </w:r>
      <w:r>
        <w:t xml:space="preserve"> prezentuj</w:t>
      </w:r>
      <w:r w:rsidR="00580CA8">
        <w:t>ú</w:t>
      </w:r>
      <w:r>
        <w:t xml:space="preserve"> zistenia </w:t>
      </w:r>
      <w:r w:rsidR="00580CA8">
        <w:t>svojim</w:t>
      </w:r>
      <w:r>
        <w:t xml:space="preserve"> spolupracovníkmi a verejnosti. Ako organizátori </w:t>
      </w:r>
      <w:r w:rsidR="00580CA8">
        <w:t>poznatkov</w:t>
      </w:r>
      <w:r>
        <w:t xml:space="preserve"> v rámci inštitúcií môžu knihovníci spolupracovať s univerzitnými výskumníkmi na podpore prístupu k informáciám. Môžu to dosiahnuť vzdelávaním o spôsoboch a dôvodoch otvoreného prístupu, odpovedaním na otázky týkajúce sa autorských práv a poskytovaním usmernení a odporúčaní na maximalizáciu dosahu a vplyvu vedeck</w:t>
      </w:r>
      <w:r w:rsidR="005E55D5">
        <w:t>ej</w:t>
      </w:r>
      <w:r>
        <w:t xml:space="preserve"> publikačnej činnosti v konkrétnych oblastiach.</w:t>
      </w:r>
    </w:p>
    <w:p w14:paraId="320287C2" w14:textId="77777777" w:rsidR="00C26010" w:rsidRDefault="00C26010" w:rsidP="001355A4">
      <w:pPr>
        <w:pStyle w:val="Zkladntext"/>
        <w:ind w:right="64"/>
        <w:jc w:val="both"/>
        <w:rPr>
          <w:sz w:val="26"/>
        </w:rPr>
      </w:pPr>
    </w:p>
    <w:p w14:paraId="0B39A4AA" w14:textId="77777777" w:rsidR="00C26010" w:rsidRDefault="00C26010" w:rsidP="001355A4">
      <w:pPr>
        <w:pStyle w:val="Zkladntext"/>
        <w:ind w:right="64"/>
        <w:jc w:val="both"/>
        <w:rPr>
          <w:sz w:val="26"/>
        </w:rPr>
      </w:pPr>
    </w:p>
    <w:p w14:paraId="51866E20" w14:textId="77777777" w:rsidR="001355A4" w:rsidRDefault="001355A4" w:rsidP="001355A4">
      <w:pPr>
        <w:ind w:right="64"/>
        <w:jc w:val="both"/>
        <w:rPr>
          <w:b/>
          <w:color w:val="24292E"/>
          <w:sz w:val="46"/>
          <w:u w:color="EAECEF"/>
        </w:rPr>
      </w:pPr>
      <w:bookmarkStart w:id="16" w:name="6.2_OER,_Open_Textbooks,_Open_Courses"/>
      <w:bookmarkStart w:id="17" w:name="_bookmark7"/>
      <w:bookmarkEnd w:id="16"/>
      <w:bookmarkEnd w:id="17"/>
      <w:r>
        <w:br w:type="page"/>
      </w:r>
    </w:p>
    <w:p w14:paraId="3D6EC3DB" w14:textId="13738372" w:rsidR="00C26010" w:rsidRPr="007C7B05" w:rsidRDefault="00B07049" w:rsidP="001355A4">
      <w:pPr>
        <w:pStyle w:val="P68B1DB1-Heading116"/>
        <w:numPr>
          <w:ilvl w:val="1"/>
          <w:numId w:val="16"/>
        </w:numPr>
        <w:tabs>
          <w:tab w:val="left" w:pos="883"/>
        </w:tabs>
        <w:spacing w:before="186"/>
        <w:ind w:left="882" w:right="64" w:hanging="768"/>
        <w:jc w:val="both"/>
        <w:rPr>
          <w:u w:val="none"/>
        </w:rPr>
      </w:pPr>
      <w:r>
        <w:rPr>
          <w:u w:val="none"/>
        </w:rPr>
        <w:lastRenderedPageBreak/>
        <w:t>Otvorené vzdelávacie zdroje</w:t>
      </w:r>
      <w:r w:rsidR="00805108" w:rsidRPr="007C7B05">
        <w:rPr>
          <w:u w:val="none"/>
        </w:rPr>
        <w:t xml:space="preserve">, </w:t>
      </w:r>
      <w:r w:rsidR="007C7B05" w:rsidRPr="007C7B05">
        <w:rPr>
          <w:u w:val="none"/>
        </w:rPr>
        <w:t>otvorené učebnice, otvorené kurzy</w:t>
      </w:r>
    </w:p>
    <w:p w14:paraId="5D5C87F1" w14:textId="6B43FEC3" w:rsidR="00C26010" w:rsidRDefault="00805108" w:rsidP="001355A4">
      <w:pPr>
        <w:pStyle w:val="Zkladntext"/>
        <w:spacing w:before="407" w:line="261" w:lineRule="auto"/>
        <w:ind w:left="115" w:right="64"/>
        <w:jc w:val="both"/>
      </w:pPr>
      <w:r>
        <w:rPr>
          <w:color w:val="24292E"/>
        </w:rPr>
        <w:t xml:space="preserve">Otvorené vzdelávanie je myšlienka, súbor obsahov, postupov, politík či komunita, ktoré môžu pri správnom použití pomôcť každému na svete získať prístup k bezplatným, efektívnym </w:t>
      </w:r>
      <w:r w:rsidR="001355A4">
        <w:rPr>
          <w:color w:val="24292E"/>
        </w:rPr>
        <w:br/>
      </w:r>
      <w:r>
        <w:rPr>
          <w:color w:val="24292E"/>
        </w:rPr>
        <w:t xml:space="preserve">a otvoreným vzdelávacím materiálom pri nulových hraničných </w:t>
      </w:r>
      <w:r w:rsidRPr="00980928">
        <w:rPr>
          <w:color w:val="24292E"/>
        </w:rPr>
        <w:t>nákladoch</w:t>
      </w:r>
      <w:r w:rsidR="00937452" w:rsidRPr="00980928">
        <w:rPr>
          <w:color w:val="24292E"/>
        </w:rPr>
        <w:t xml:space="preserve"> [náklady pri zvýšení/rozšírení výroby, v kontexte vzdelávania náklady na zorientovanie sa v novej téme]</w:t>
      </w:r>
      <w:r w:rsidRPr="00980928">
        <w:rPr>
          <w:color w:val="24292E"/>
        </w:rPr>
        <w:t>.</w:t>
      </w:r>
      <w:r>
        <w:rPr>
          <w:color w:val="24292E"/>
        </w:rPr>
        <w:t xml:space="preserve"> Žijeme vo veku informačnej hojnosti, kde po prvýkrát v histórii ľudstva môže v podstate každý dosiahnuť vzdelanie, po ktorom túži. Kľúčom k tomuto </w:t>
      </w:r>
      <w:r>
        <w:rPr>
          <w:color w:val="333333"/>
        </w:rPr>
        <w:t>transformačnému posunu</w:t>
      </w:r>
      <w:r>
        <w:rPr>
          <w:color w:val="24292E"/>
        </w:rPr>
        <w:t xml:space="preserve"> vo vzdelávaní sú otvorené vzdelávacie zdroje (z angl. Open Educational Resources, </w:t>
      </w:r>
      <w:r w:rsidR="000F0972">
        <w:rPr>
          <w:color w:val="24292E"/>
        </w:rPr>
        <w:t>OVZ</w:t>
      </w:r>
      <w:r>
        <w:rPr>
          <w:color w:val="24292E"/>
        </w:rPr>
        <w:t xml:space="preserve">). </w:t>
      </w:r>
      <w:r w:rsidR="000F0972">
        <w:rPr>
          <w:color w:val="24292E"/>
        </w:rPr>
        <w:t>OVZ</w:t>
      </w:r>
      <w:r>
        <w:rPr>
          <w:color w:val="24292E"/>
        </w:rPr>
        <w:t xml:space="preserve"> sú vzdelávacie materiály šírené bezplatne, na ktoré sa vzťahujú zákonné povolenia, na základe ktorých ich môže verejnosť voľne používať, šíriť a ďalej rozvíjať ich obsah.</w:t>
      </w:r>
    </w:p>
    <w:p w14:paraId="41D80B28" w14:textId="77777777" w:rsidR="00C26010" w:rsidRDefault="00C26010" w:rsidP="001355A4">
      <w:pPr>
        <w:pStyle w:val="Zkladntext"/>
        <w:spacing w:before="5"/>
        <w:ind w:right="64"/>
        <w:jc w:val="both"/>
        <w:rPr>
          <w:sz w:val="20"/>
        </w:rPr>
      </w:pPr>
    </w:p>
    <w:p w14:paraId="1830D8DF" w14:textId="485B1718" w:rsidR="00C26010" w:rsidRDefault="000F0972" w:rsidP="001355A4">
      <w:pPr>
        <w:pStyle w:val="P68B1DB1-BodyText17"/>
        <w:ind w:left="115" w:right="64"/>
        <w:jc w:val="both"/>
      </w:pPr>
      <w:r>
        <w:t>OVZ</w:t>
      </w:r>
      <w:r w:rsidR="00805108">
        <w:t xml:space="preserve"> sú možné, pretože:</w:t>
      </w:r>
    </w:p>
    <w:p w14:paraId="24FCA699" w14:textId="77777777" w:rsidR="00C26010" w:rsidRDefault="00C26010" w:rsidP="001355A4">
      <w:pPr>
        <w:pStyle w:val="Zkladntext"/>
        <w:spacing w:before="9"/>
        <w:ind w:right="64"/>
        <w:jc w:val="both"/>
      </w:pPr>
    </w:p>
    <w:p w14:paraId="0B900F48" w14:textId="02233540" w:rsidR="00C26010" w:rsidRDefault="00805108" w:rsidP="001355A4">
      <w:pPr>
        <w:pStyle w:val="P68B1DB1-ListParagraph18"/>
        <w:numPr>
          <w:ilvl w:val="2"/>
          <w:numId w:val="16"/>
        </w:numPr>
        <w:tabs>
          <w:tab w:val="left" w:pos="834"/>
          <w:tab w:val="left" w:pos="835"/>
        </w:tabs>
        <w:spacing w:line="261" w:lineRule="auto"/>
        <w:ind w:right="64"/>
        <w:jc w:val="both"/>
      </w:pPr>
      <w:r>
        <w:t>zdroje vzdelávania sú (väčšinou) digitálne</w:t>
      </w:r>
      <w:bookmarkStart w:id="18" w:name="_bookmark8"/>
      <w:bookmarkEnd w:id="18"/>
      <w:r w:rsidR="007C7B05">
        <w:rPr>
          <w:rStyle w:val="Odkaznapoznmkupodiarou"/>
        </w:rPr>
        <w:footnoteReference w:id="3"/>
      </w:r>
      <w:r>
        <w:rPr>
          <w:position w:val="5"/>
          <w:sz w:val="14"/>
        </w:rPr>
        <w:t xml:space="preserve"> </w:t>
      </w:r>
      <w:r>
        <w:t>a digitálne zdroje sa môžu ukladať, kopírovať a distribuovať s takmer nulovými nákladmi;</w:t>
      </w:r>
    </w:p>
    <w:p w14:paraId="30A6EC83" w14:textId="77777777" w:rsidR="00C26010" w:rsidRDefault="00805108" w:rsidP="001355A4">
      <w:pPr>
        <w:pStyle w:val="P68B1DB1-ListParagraph18"/>
        <w:numPr>
          <w:ilvl w:val="2"/>
          <w:numId w:val="16"/>
        </w:numPr>
        <w:tabs>
          <w:tab w:val="left" w:pos="834"/>
          <w:tab w:val="left" w:pos="835"/>
        </w:tabs>
        <w:spacing w:line="251" w:lineRule="exact"/>
        <w:ind w:right="64"/>
        <w:jc w:val="both"/>
      </w:pPr>
      <w:r>
        <w:t>internet uľahčuje verejnosti šírenie digitálneho obsahu a</w:t>
      </w:r>
    </w:p>
    <w:p w14:paraId="0ECC2FA4" w14:textId="2A916079" w:rsidR="00C26010" w:rsidRDefault="00805108" w:rsidP="001355A4">
      <w:pPr>
        <w:pStyle w:val="P68B1DB1-ListParagraph18"/>
        <w:numPr>
          <w:ilvl w:val="2"/>
          <w:numId w:val="16"/>
        </w:numPr>
        <w:tabs>
          <w:tab w:val="left" w:pos="834"/>
          <w:tab w:val="left" w:pos="835"/>
        </w:tabs>
        <w:spacing w:before="22" w:line="261" w:lineRule="auto"/>
        <w:ind w:right="64"/>
        <w:jc w:val="both"/>
      </w:pPr>
      <w:r>
        <w:t xml:space="preserve">licencie Creative Commons zas uľahčujú a legalizujú zachovanie autorských práv </w:t>
      </w:r>
      <w:r w:rsidR="001355A4">
        <w:br/>
      </w:r>
      <w:r>
        <w:t>a legálne šírenie vzdelávacích zdrojov navonok.</w:t>
      </w:r>
    </w:p>
    <w:p w14:paraId="4A4C5615" w14:textId="77777777" w:rsidR="00C26010" w:rsidRDefault="00C26010" w:rsidP="001355A4">
      <w:pPr>
        <w:pStyle w:val="Zkladntext"/>
        <w:spacing w:before="8"/>
        <w:ind w:right="64"/>
        <w:jc w:val="both"/>
        <w:rPr>
          <w:sz w:val="20"/>
        </w:rPr>
      </w:pPr>
    </w:p>
    <w:p w14:paraId="3CBF15A1" w14:textId="262ECF82" w:rsidR="00C26010" w:rsidRDefault="00805108" w:rsidP="001355A4">
      <w:pPr>
        <w:pStyle w:val="P68B1DB1-BodyText17"/>
        <w:spacing w:line="261" w:lineRule="auto"/>
        <w:ind w:left="115" w:right="64"/>
        <w:jc w:val="both"/>
      </w:pPr>
      <w:r>
        <w:t xml:space="preserve">Keďže efektívne vzdelávacie materiály </w:t>
      </w:r>
      <w:r w:rsidR="00404751">
        <w:t xml:space="preserve">dokážeme šíriť </w:t>
      </w:r>
      <w:r>
        <w:t>navonok za takmer nulové náklady</w:t>
      </w:r>
      <w:bookmarkStart w:id="19" w:name="_bookmark9"/>
      <w:bookmarkEnd w:id="19"/>
      <w:r w:rsidR="007C7B05">
        <w:rPr>
          <w:rStyle w:val="Odkaznapoznmkupodiarou"/>
        </w:rPr>
        <w:footnoteReference w:id="4"/>
      </w:r>
      <w:r>
        <w:t xml:space="preserve">, mnohí tvrdia, že pedagógovia a štáty, ktoré podporujú verejné vzdelávanie, majú morálnu </w:t>
      </w:r>
      <w:r w:rsidR="001355A4">
        <w:br/>
      </w:r>
      <w:r>
        <w:t xml:space="preserve">a etickú povinnosť tak </w:t>
      </w:r>
      <w:r w:rsidR="009A35AE">
        <w:t>konať</w:t>
      </w:r>
      <w:r>
        <w:t>.</w:t>
      </w:r>
      <w:bookmarkStart w:id="20" w:name="_bookmark10"/>
      <w:bookmarkStart w:id="21" w:name="_bookmark11"/>
      <w:bookmarkEnd w:id="20"/>
      <w:bookmarkEnd w:id="21"/>
      <w:r>
        <w:t xml:space="preserve"> Koniec koncov, vzdelávanie je predovšetkým o šírení vedomostí a myšlienok. Creative Commons verí, že </w:t>
      </w:r>
      <w:r w:rsidR="000F0972">
        <w:t>OVZ</w:t>
      </w:r>
      <w:r>
        <w:t xml:space="preserve"> nahradia veľa drahého, </w:t>
      </w:r>
      <w:r w:rsidR="009A35AE">
        <w:t xml:space="preserve">proprietárneho </w:t>
      </w:r>
      <w:r>
        <w:t>obsahu používaného v akademických kurzoch. Prechod na tento model prinesie spravodlivejšie hospodárske príležitosti a sociálne výhody na celom svete bez toho, aby sa znížila kvalita vzdelávacieho obsahu.</w:t>
      </w:r>
    </w:p>
    <w:p w14:paraId="09ADA406" w14:textId="77777777" w:rsidR="00C26010" w:rsidRDefault="00C26010" w:rsidP="001355A4">
      <w:pPr>
        <w:pStyle w:val="Zkladntext"/>
        <w:spacing w:before="5"/>
        <w:ind w:right="64"/>
        <w:jc w:val="both"/>
        <w:rPr>
          <w:sz w:val="32"/>
        </w:rPr>
      </w:pPr>
    </w:p>
    <w:p w14:paraId="657A282F" w14:textId="45B9E1F6" w:rsidR="00C26010" w:rsidRPr="007C7B05" w:rsidRDefault="00C866EC" w:rsidP="001355A4">
      <w:pPr>
        <w:pStyle w:val="P68B1DB1-Heading220"/>
        <w:tabs>
          <w:tab w:val="left" w:pos="9299"/>
        </w:tabs>
        <w:spacing w:before="1"/>
        <w:ind w:right="64"/>
        <w:jc w:val="both"/>
        <w:rPr>
          <w:u w:val="none"/>
        </w:rPr>
      </w:pPr>
      <w:r>
        <w:rPr>
          <w:u w:val="none"/>
        </w:rPr>
        <w:t>Otázky</w:t>
      </w:r>
      <w:r w:rsidR="00805108" w:rsidRPr="007C7B05">
        <w:rPr>
          <w:u w:val="none"/>
        </w:rPr>
        <w:t xml:space="preserve"> / Prečo na tom záleží</w:t>
      </w:r>
    </w:p>
    <w:p w14:paraId="1A648126" w14:textId="6CDB87FD" w:rsidR="00C26010" w:rsidRDefault="00805108" w:rsidP="001355A4">
      <w:pPr>
        <w:pStyle w:val="P68B1DB1-BodyText17"/>
        <w:spacing w:before="265" w:line="261" w:lineRule="auto"/>
        <w:ind w:left="115" w:right="64"/>
        <w:jc w:val="both"/>
      </w:pPr>
      <w:r>
        <w:t xml:space="preserve">Zdá sa vám rozumné, že vzdelávanie v ére internetu by malo byť drahšie a menej flexibilné ako v predchádzajúcich generáciách? Vzdelávanie je dôležitejšie ako kedykoľvek v minulosti. Nič iné nemôže prispieť k podpore šťastia, prosperity a bezpečnosti jednotlivcov, rodín </w:t>
      </w:r>
      <w:r w:rsidR="001355A4">
        <w:br/>
      </w:r>
      <w:r>
        <w:t>a spoločnosti. Hoci mnoho zaujímavých a užitočných experimentov sa deje mimo formálneho vzdelávania, tituly, certifikáty a ďalšie osvedčenia udelené oficiálnymi inštitúciami sú stále mimoriadne dôležité pre kvalitu života mnohých ľudí na celom svete.</w:t>
      </w:r>
    </w:p>
    <w:p w14:paraId="1CBB3BC4" w14:textId="77777777" w:rsidR="00C26010" w:rsidRDefault="00C26010" w:rsidP="001355A4">
      <w:pPr>
        <w:pStyle w:val="Zkladntext"/>
        <w:ind w:right="64"/>
        <w:jc w:val="both"/>
        <w:rPr>
          <w:sz w:val="20"/>
        </w:rPr>
      </w:pPr>
    </w:p>
    <w:p w14:paraId="55F08114" w14:textId="77777777" w:rsidR="00C26010" w:rsidRDefault="00805108">
      <w:pPr>
        <w:pStyle w:val="Zkladntext"/>
        <w:rPr>
          <w:sz w:val="28"/>
        </w:rPr>
      </w:pPr>
      <w:r>
        <w:rPr>
          <w:noProof/>
        </w:rPr>
        <w:lastRenderedPageBreak/>
        <w:drawing>
          <wp:anchor distT="0" distB="0" distL="0" distR="0" simplePos="0" relativeHeight="9" behindDoc="0" locked="0" layoutInCell="1" allowOverlap="1" wp14:anchorId="3DD122CD" wp14:editId="1B30E6C5">
            <wp:simplePos x="0" y="0"/>
            <wp:positionH relativeFrom="page">
              <wp:posOffset>809625</wp:posOffset>
            </wp:positionH>
            <wp:positionV relativeFrom="paragraph">
              <wp:posOffset>219704</wp:posOffset>
            </wp:positionV>
            <wp:extent cx="5725841" cy="3222783"/>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53" cstate="print"/>
                    <a:stretch>
                      <a:fillRect/>
                    </a:stretch>
                  </pic:blipFill>
                  <pic:spPr>
                    <a:xfrm>
                      <a:off x="0" y="0"/>
                      <a:ext cx="5725841" cy="3222783"/>
                    </a:xfrm>
                    <a:prstGeom prst="rect">
                      <a:avLst/>
                    </a:prstGeom>
                  </pic:spPr>
                </pic:pic>
              </a:graphicData>
            </a:graphic>
          </wp:anchor>
        </w:drawing>
      </w:r>
    </w:p>
    <w:p w14:paraId="1406855E" w14:textId="354814A5" w:rsidR="00C26010" w:rsidRDefault="00393C2E" w:rsidP="007C7B05">
      <w:pPr>
        <w:pStyle w:val="P68B1DB1-Normal6"/>
        <w:spacing w:line="261" w:lineRule="auto"/>
        <w:ind w:left="115" w:right="306"/>
      </w:pPr>
      <w:hyperlink r:id="rId54">
        <w:r w:rsidR="007C7B05">
          <w:rPr>
            <w:color w:val="0366D6"/>
            <w:u w:val="single"/>
          </w:rPr>
          <w:t>opensourceway</w:t>
        </w:r>
      </w:hyperlink>
      <w:r w:rsidR="007C7B05">
        <w:rPr>
          <w:color w:val="0366D6"/>
          <w:u w:val="single" w:color="0366D6"/>
        </w:rPr>
        <w:t xml:space="preserve">: </w:t>
      </w:r>
      <w:hyperlink r:id="rId55">
        <w:r w:rsidR="007C7B05">
          <w:rPr>
            <w:color w:val="0366D6"/>
            <w:u w:val="single"/>
          </w:rPr>
          <w:t>Otvorené vzdelávacie zdroje: Ekosystém vzdelávania ožíva.</w:t>
        </w:r>
      </w:hyperlink>
      <w:r w:rsidR="007C7B05">
        <w:rPr>
          <w:color w:val="0366D6"/>
        </w:rPr>
        <w:t xml:space="preserve"> </w:t>
      </w:r>
      <w:hyperlink r:id="rId56" w:history="1">
        <w:r w:rsidR="007C7B05" w:rsidRPr="00C418EE">
          <w:rPr>
            <w:rStyle w:val="Hypertextovprepojenie"/>
            <w:u w:color="0366D6"/>
          </w:rPr>
          <w:t>CC BY-SA 2.0</w:t>
        </w:r>
      </w:hyperlink>
      <w:r w:rsidR="007C7B05">
        <w:rPr>
          <w:color w:val="0366D6"/>
          <w:u w:val="single" w:color="0366D6"/>
        </w:rPr>
        <w:t xml:space="preserve"> </w:t>
      </w:r>
    </w:p>
    <w:p w14:paraId="59373260" w14:textId="77777777" w:rsidR="00C26010" w:rsidRDefault="00C26010">
      <w:pPr>
        <w:pStyle w:val="Zkladntext"/>
        <w:rPr>
          <w:i/>
          <w:sz w:val="24"/>
        </w:rPr>
      </w:pPr>
    </w:p>
    <w:p w14:paraId="1B51B3D7" w14:textId="0091A66F" w:rsidR="00C26010" w:rsidRDefault="00580CA8" w:rsidP="006870E9">
      <w:pPr>
        <w:pStyle w:val="P68B1DB1-BodyText17"/>
        <w:spacing w:line="261" w:lineRule="auto"/>
        <w:ind w:left="115" w:right="64"/>
        <w:jc w:val="both"/>
      </w:pPr>
      <w:r>
        <w:t>F</w:t>
      </w:r>
      <w:r w:rsidR="00805108">
        <w:t>ormálne v</w:t>
      </w:r>
      <w:r w:rsidR="009A35AE">
        <w:t>zdela</w:t>
      </w:r>
      <w:r w:rsidR="00805108">
        <w:t>nie, dokonca aj v ére internetu, môže byť drahšie a menej flexibilné ako kedykoľvek predtým. V mnohých krajinách vydavatelia vzdelávacích materiálov predražujú učebnice a ďalšie zdroje. V rámci prechodu z tlače na digitálny formát sa tie isté spoločnosti vo veľkej miere presunuli od modelu, v ktorom si študenti kupujú a vlastnia knihy, k modelu „streamovania“, v rámci ktorého majú prístup k materiálom na obmedzený čas.</w:t>
      </w:r>
    </w:p>
    <w:p w14:paraId="286D1101" w14:textId="77777777" w:rsidR="00C26010" w:rsidRDefault="00C26010" w:rsidP="006870E9">
      <w:pPr>
        <w:pStyle w:val="Zkladntext"/>
        <w:spacing w:before="5"/>
        <w:ind w:right="64"/>
        <w:jc w:val="both"/>
        <w:rPr>
          <w:sz w:val="20"/>
        </w:rPr>
      </w:pPr>
    </w:p>
    <w:p w14:paraId="65A892E8" w14:textId="7A9DFA17" w:rsidR="00C26010" w:rsidRDefault="00805108" w:rsidP="006870E9">
      <w:pPr>
        <w:pStyle w:val="P68B1DB1-BodyText17"/>
        <w:spacing w:before="1" w:line="261" w:lineRule="auto"/>
        <w:ind w:left="115" w:right="64"/>
        <w:jc w:val="both"/>
      </w:pPr>
      <w:r>
        <w:t>Okrem toho vydavatelia neustále vyvíjajú reštriktívne technológie, ktoré obmedzujú spôsob, akým môžu študenti a</w:t>
      </w:r>
      <w:r w:rsidR="00580CA8">
        <w:t> akademickí pracovníci</w:t>
      </w:r>
      <w:r>
        <w:t xml:space="preserve"> narábať so zdrojmi, ku ktorým majú dočasný prístup, vrátane vynachádzania</w:t>
      </w:r>
      <w:r w:rsidR="00D66192">
        <w:t xml:space="preserve"> </w:t>
      </w:r>
      <w:r>
        <w:t xml:space="preserve">nových spôsobov, ako zakázať tlač, zabrániť vyberaniu </w:t>
      </w:r>
      <w:r w:rsidR="006870E9">
        <w:br/>
      </w:r>
      <w:r>
        <w:t>a vkladaniu ich častí a obmedziť šírenie materiálov medzi priateľmi.</w:t>
      </w:r>
    </w:p>
    <w:p w14:paraId="0F18BD07" w14:textId="77777777" w:rsidR="00C26010" w:rsidRDefault="00C26010" w:rsidP="006870E9">
      <w:pPr>
        <w:pStyle w:val="Zkladntext"/>
        <w:spacing w:before="3"/>
        <w:ind w:right="64"/>
        <w:jc w:val="both"/>
      </w:pPr>
    </w:p>
    <w:p w14:paraId="43187ADA" w14:textId="5F01E191" w:rsidR="00C26010" w:rsidRDefault="00C866EC" w:rsidP="006870E9">
      <w:pPr>
        <w:pStyle w:val="P68B1DB1-Normal21"/>
        <w:ind w:left="115" w:right="64"/>
        <w:jc w:val="both"/>
      </w:pPr>
      <w:r>
        <w:t>Čo sa naučíme</w:t>
      </w:r>
    </w:p>
    <w:p w14:paraId="1D2DD7B6" w14:textId="3C969BE0" w:rsidR="00C26010" w:rsidRDefault="00805108" w:rsidP="006870E9">
      <w:pPr>
        <w:pStyle w:val="P68B1DB1-ListParagraph22"/>
        <w:numPr>
          <w:ilvl w:val="2"/>
          <w:numId w:val="16"/>
        </w:numPr>
        <w:tabs>
          <w:tab w:val="left" w:pos="834"/>
          <w:tab w:val="left" w:pos="835"/>
        </w:tabs>
        <w:spacing w:before="285" w:line="276" w:lineRule="exact"/>
        <w:ind w:right="64"/>
        <w:jc w:val="both"/>
        <w:rPr>
          <w:sz w:val="24"/>
        </w:rPr>
      </w:pPr>
      <w:r>
        <w:t>Definovať pojem „otvorené“ v súvislosti s otvorenými vzdelávacími zdrojmi (</w:t>
      </w:r>
      <w:r w:rsidR="000F0972">
        <w:t>OVZ</w:t>
      </w:r>
      <w:r>
        <w:t>)</w:t>
      </w:r>
    </w:p>
    <w:p w14:paraId="02B924C8" w14:textId="42D6ABF1" w:rsidR="00C26010" w:rsidRDefault="00805108" w:rsidP="006870E9">
      <w:pPr>
        <w:pStyle w:val="P68B1DB1-ListParagraph22"/>
        <w:numPr>
          <w:ilvl w:val="2"/>
          <w:numId w:val="16"/>
        </w:numPr>
        <w:tabs>
          <w:tab w:val="left" w:pos="834"/>
          <w:tab w:val="left" w:pos="835"/>
        </w:tabs>
        <w:spacing w:line="276" w:lineRule="exact"/>
        <w:ind w:right="64"/>
        <w:jc w:val="both"/>
        <w:rPr>
          <w:sz w:val="24"/>
        </w:rPr>
      </w:pPr>
      <w:r>
        <w:t xml:space="preserve">Rozlišovať medzi </w:t>
      </w:r>
      <w:r w:rsidR="000F0972">
        <w:t>OVZ</w:t>
      </w:r>
      <w:r>
        <w:t>, otvorenými učebnicami, otvorenými kurzmi a hromadnými otvorenými online kurzmi (MOOC)</w:t>
      </w:r>
    </w:p>
    <w:p w14:paraId="13C4C0F6" w14:textId="77777777" w:rsidR="00C26010" w:rsidRDefault="00C26010" w:rsidP="006870E9">
      <w:pPr>
        <w:pStyle w:val="Zkladntext"/>
        <w:ind w:right="64"/>
        <w:jc w:val="both"/>
        <w:rPr>
          <w:sz w:val="33"/>
        </w:rPr>
      </w:pPr>
    </w:p>
    <w:p w14:paraId="7E2B489A" w14:textId="77777777" w:rsidR="00C26010" w:rsidRDefault="00805108" w:rsidP="006870E9">
      <w:pPr>
        <w:pStyle w:val="P68B1DB1-Heading220"/>
        <w:tabs>
          <w:tab w:val="left" w:pos="9299"/>
        </w:tabs>
        <w:spacing w:before="1"/>
        <w:ind w:right="64"/>
        <w:jc w:val="both"/>
        <w:rPr>
          <w:u w:val="none"/>
        </w:rPr>
      </w:pPr>
      <w:r>
        <w:t xml:space="preserve">Osobné zamyslenie / Prečo je to pre vás dôležité </w:t>
      </w:r>
    </w:p>
    <w:p w14:paraId="5D8D255E" w14:textId="19905100" w:rsidR="00C26010" w:rsidRDefault="00805108" w:rsidP="006870E9">
      <w:pPr>
        <w:pStyle w:val="P68B1DB1-BodyText17"/>
        <w:spacing w:before="266" w:line="261" w:lineRule="auto"/>
        <w:ind w:left="115" w:right="64"/>
        <w:jc w:val="both"/>
      </w:pPr>
      <w:r>
        <w:t xml:space="preserve">Aký vplyv mali rastúce náklady a znížená flexibilita vzdelávacích materiálov na vás a na vašich známych? Akú úlohu podľa vás zohrali autorské práva s klauzulou „všetky práva vyhradené“ </w:t>
      </w:r>
      <w:r w:rsidR="006870E9">
        <w:br/>
      </w:r>
      <w:r>
        <w:t>a súvisiace zákony pri zvyšovaní nákladov a znižovaní flexibility študentov a učiteľov?</w:t>
      </w:r>
    </w:p>
    <w:p w14:paraId="0ADF76DF" w14:textId="77777777" w:rsidR="00C26010" w:rsidRDefault="00C26010" w:rsidP="006870E9">
      <w:pPr>
        <w:pStyle w:val="Zkladntext"/>
        <w:spacing w:before="7"/>
        <w:ind w:right="64"/>
        <w:jc w:val="both"/>
        <w:rPr>
          <w:sz w:val="32"/>
        </w:rPr>
      </w:pPr>
    </w:p>
    <w:p w14:paraId="201F882D" w14:textId="77777777" w:rsidR="00D47F51" w:rsidRDefault="00D47F51">
      <w:pPr>
        <w:rPr>
          <w:b/>
          <w:color w:val="24292E"/>
          <w:sz w:val="34"/>
          <w:u w:val="single" w:color="EAECEF"/>
        </w:rPr>
      </w:pPr>
      <w:r>
        <w:br w:type="page"/>
      </w:r>
    </w:p>
    <w:p w14:paraId="39DFF5D2" w14:textId="1FA53644" w:rsidR="00C26010" w:rsidRDefault="00805108" w:rsidP="006870E9">
      <w:pPr>
        <w:pStyle w:val="P68B1DB1-Heading220"/>
        <w:tabs>
          <w:tab w:val="left" w:pos="9299"/>
        </w:tabs>
        <w:ind w:right="64"/>
        <w:jc w:val="both"/>
        <w:rPr>
          <w:u w:val="none"/>
        </w:rPr>
      </w:pPr>
      <w:r>
        <w:lastRenderedPageBreak/>
        <w:t xml:space="preserve">Získavanie </w:t>
      </w:r>
      <w:r w:rsidR="00FA4C81">
        <w:t>potrebných vedomostí</w:t>
      </w:r>
      <w:r>
        <w:tab/>
      </w:r>
    </w:p>
    <w:p w14:paraId="5FE64497" w14:textId="77777777" w:rsidR="00C26010" w:rsidRDefault="00C26010" w:rsidP="006870E9">
      <w:pPr>
        <w:pStyle w:val="Zkladntext"/>
        <w:spacing w:before="5"/>
        <w:ind w:right="64"/>
        <w:jc w:val="both"/>
        <w:rPr>
          <w:b/>
          <w:sz w:val="34"/>
        </w:rPr>
      </w:pPr>
    </w:p>
    <w:p w14:paraId="1FE243C0" w14:textId="4D07443D" w:rsidR="00C26010" w:rsidRDefault="000F0972" w:rsidP="006870E9">
      <w:pPr>
        <w:pStyle w:val="P68B1DB1-Heading323"/>
        <w:ind w:right="64"/>
        <w:jc w:val="both"/>
      </w:pPr>
      <w:bookmarkStart w:id="22" w:name="OER_and_Open_Textbooks"/>
      <w:bookmarkEnd w:id="22"/>
      <w:r>
        <w:t>OVZ</w:t>
      </w:r>
      <w:r w:rsidR="00805108">
        <w:t xml:space="preserve"> a otvorené učebnice</w:t>
      </w:r>
    </w:p>
    <w:p w14:paraId="464DEFFF" w14:textId="4B73375D" w:rsidR="00C26010" w:rsidRDefault="00805108" w:rsidP="006870E9">
      <w:pPr>
        <w:pStyle w:val="Zkladntext"/>
        <w:spacing w:before="231"/>
        <w:ind w:left="115" w:right="64"/>
        <w:jc w:val="both"/>
      </w:pPr>
      <w:r>
        <w:t xml:space="preserve">Na úvod si pozrite toto video </w:t>
      </w:r>
      <w:hyperlink r:id="rId57" w:history="1">
        <w:r w:rsidRPr="0040104D">
          <w:rPr>
            <w:rStyle w:val="Hypertextovprepojenie"/>
            <w:color w:val="1155CC"/>
            <w:u w:color="1155CC"/>
          </w:rPr>
          <w:t xml:space="preserve">Why </w:t>
        </w:r>
        <w:r w:rsidR="000F0972" w:rsidRPr="0040104D">
          <w:rPr>
            <w:rStyle w:val="Hypertextovprepojenie"/>
            <w:color w:val="1155CC"/>
            <w:u w:color="1155CC"/>
          </w:rPr>
          <w:t>O</w:t>
        </w:r>
        <w:r w:rsidR="00B07049" w:rsidRPr="0040104D">
          <w:rPr>
            <w:rStyle w:val="Hypertextovprepojenie"/>
            <w:color w:val="1155CC"/>
            <w:u w:color="1155CC"/>
          </w:rPr>
          <w:t>ER</w:t>
        </w:r>
        <w:r w:rsidRPr="0040104D">
          <w:rPr>
            <w:rStyle w:val="Hypertextovprepojenie"/>
            <w:color w:val="1155CC"/>
            <w:u w:color="1155CC"/>
          </w:rPr>
          <w:t>?</w:t>
        </w:r>
      </w:hyperlink>
      <w:r>
        <w:t xml:space="preserve"> (Prečo </w:t>
      </w:r>
      <w:r w:rsidR="000F0972">
        <w:t>OVZ</w:t>
      </w:r>
      <w:r>
        <w:t>?)</w:t>
      </w:r>
      <w:r w:rsidR="00580CA8">
        <w:t xml:space="preserve"> </w:t>
      </w:r>
      <w:r>
        <w:t>(trvanie 03:48)</w:t>
      </w:r>
    </w:p>
    <w:p w14:paraId="36FCDBE9" w14:textId="77777777" w:rsidR="00C26010" w:rsidRDefault="00C26010" w:rsidP="006870E9">
      <w:pPr>
        <w:pStyle w:val="Zkladntext"/>
        <w:spacing w:before="9"/>
        <w:ind w:right="64"/>
        <w:jc w:val="both"/>
        <w:rPr>
          <w:sz w:val="25"/>
        </w:rPr>
      </w:pPr>
    </w:p>
    <w:p w14:paraId="1D8D3E0E" w14:textId="1B4266FF" w:rsidR="00C26010" w:rsidRPr="00D66192" w:rsidRDefault="00D66192" w:rsidP="006870E9">
      <w:pPr>
        <w:pStyle w:val="Nadpis8"/>
        <w:spacing w:line="261" w:lineRule="auto"/>
        <w:ind w:right="64"/>
        <w:jc w:val="both"/>
        <w:rPr>
          <w:color w:val="24292E"/>
        </w:rPr>
      </w:pPr>
      <w:r>
        <w:rPr>
          <w:color w:val="24292E"/>
        </w:rPr>
        <w:t>Otvorené vzdelávacie zdroje (</w:t>
      </w:r>
      <w:r w:rsidR="000F0972">
        <w:rPr>
          <w:color w:val="24292E"/>
        </w:rPr>
        <w:t>OVZ</w:t>
      </w:r>
      <w:r>
        <w:rPr>
          <w:color w:val="24292E"/>
        </w:rPr>
        <w:t>) sú</w:t>
      </w:r>
      <w:r w:rsidR="009A35AE">
        <w:rPr>
          <w:color w:val="24292E"/>
        </w:rPr>
        <w:t xml:space="preserve"> vzdelávacie</w:t>
      </w:r>
      <w:r>
        <w:rPr>
          <w:color w:val="24292E"/>
        </w:rPr>
        <w:t>, študijné a výskumné materiály, ktoré sú buď (a) súčasťou verejnej sféry</w:t>
      </w:r>
      <w:r w:rsidR="009A35AE">
        <w:rPr>
          <w:color w:val="24292E"/>
        </w:rPr>
        <w:t xml:space="preserve"> (public domain)</w:t>
      </w:r>
      <w:r>
        <w:rPr>
          <w:color w:val="24292E"/>
        </w:rPr>
        <w:t xml:space="preserve"> alebo (b) </w:t>
      </w:r>
      <w:hyperlink r:id="rId58">
        <w:r>
          <w:rPr>
            <w:color w:val="1155CC"/>
            <w:u w:val="single"/>
          </w:rPr>
          <w:t>licencované</w:t>
        </w:r>
      </w:hyperlink>
      <w:r>
        <w:rPr>
          <w:color w:val="1155CC"/>
          <w:u w:val="single"/>
        </w:rPr>
        <w:t xml:space="preserve"> </w:t>
      </w:r>
      <w:r>
        <w:rPr>
          <w:color w:val="24292E"/>
        </w:rPr>
        <w:t>spôsobom, ktorý zabezpečuje každé</w:t>
      </w:r>
      <w:r w:rsidR="009A35AE">
        <w:rPr>
          <w:color w:val="24292E"/>
        </w:rPr>
        <w:t>m</w:t>
      </w:r>
      <w:r w:rsidR="00580CA8">
        <w:rPr>
          <w:color w:val="24292E"/>
        </w:rPr>
        <w:t>u</w:t>
      </w:r>
      <w:r>
        <w:rPr>
          <w:color w:val="24292E"/>
        </w:rPr>
        <w:t xml:space="preserve"> bezplatné a tr</w:t>
      </w:r>
      <w:r w:rsidR="009A35AE">
        <w:rPr>
          <w:color w:val="24292E"/>
        </w:rPr>
        <w:t>valé povolenie</w:t>
      </w:r>
      <w:r>
        <w:rPr>
          <w:color w:val="24292E"/>
        </w:rPr>
        <w:t xml:space="preserve"> vykonáva</w:t>
      </w:r>
      <w:r w:rsidR="009A35AE">
        <w:rPr>
          <w:color w:val="24292E"/>
        </w:rPr>
        <w:t xml:space="preserve">ť </w:t>
      </w:r>
      <w:r w:rsidRPr="00A46ABC">
        <w:rPr>
          <w:u w:val="single"/>
        </w:rPr>
        <w:t xml:space="preserve">činností </w:t>
      </w:r>
      <w:r w:rsidR="009A35AE" w:rsidRPr="00A46ABC">
        <w:rPr>
          <w:u w:val="single"/>
        </w:rPr>
        <w:t xml:space="preserve">známe pod skratkou </w:t>
      </w:r>
      <w:hyperlink r:id="rId59" w:history="1">
        <w:r w:rsidRPr="0040104D">
          <w:rPr>
            <w:rStyle w:val="Hypertextovprepojenie"/>
            <w:color w:val="1155CC"/>
          </w:rPr>
          <w:t>5R</w:t>
        </w:r>
      </w:hyperlink>
      <w:r w:rsidRPr="00A46ABC">
        <w:t xml:space="preserve"> </w:t>
      </w:r>
      <w:r>
        <w:rPr>
          <w:color w:val="24292E"/>
        </w:rPr>
        <w:t>(</w:t>
      </w:r>
      <w:r w:rsidR="004D3415">
        <w:rPr>
          <w:color w:val="24292E"/>
        </w:rPr>
        <w:t>retain –uchovávanie</w:t>
      </w:r>
      <w:r>
        <w:rPr>
          <w:color w:val="24292E"/>
        </w:rPr>
        <w:t xml:space="preserve">, reuse – opakované použitie, revise – úprava, </w:t>
      </w:r>
      <w:r w:rsidR="004D3415">
        <w:rPr>
          <w:color w:val="24292E"/>
        </w:rPr>
        <w:t xml:space="preserve">remix – </w:t>
      </w:r>
      <w:r>
        <w:rPr>
          <w:color w:val="24292E"/>
        </w:rPr>
        <w:t>remixovanie a</w:t>
      </w:r>
      <w:r w:rsidR="004D3415">
        <w:rPr>
          <w:color w:val="24292E"/>
        </w:rPr>
        <w:t xml:space="preserve"> redistribute – </w:t>
      </w:r>
      <w:r>
        <w:rPr>
          <w:color w:val="24292E"/>
        </w:rPr>
        <w:t>ďalšie šírenie)</w:t>
      </w:r>
      <w:r>
        <w:rPr>
          <w:rStyle w:val="Odkaznapoznmkupodiarou"/>
          <w:color w:val="24292E"/>
        </w:rPr>
        <w:footnoteReference w:id="5"/>
      </w:r>
      <w:r>
        <w:rPr>
          <w:color w:val="24292E"/>
        </w:rPr>
        <w:t>.</w:t>
      </w:r>
    </w:p>
    <w:p w14:paraId="4E9272B5" w14:textId="77777777" w:rsidR="00C26010" w:rsidRDefault="00C26010" w:rsidP="006870E9">
      <w:pPr>
        <w:pStyle w:val="Zkladntext"/>
        <w:spacing w:before="6"/>
        <w:ind w:right="64"/>
        <w:jc w:val="both"/>
        <w:rPr>
          <w:b/>
          <w:sz w:val="12"/>
        </w:rPr>
      </w:pPr>
    </w:p>
    <w:p w14:paraId="63475880" w14:textId="16179008" w:rsidR="00C26010" w:rsidRDefault="00805108" w:rsidP="006870E9">
      <w:pPr>
        <w:pStyle w:val="P68B1DB1-BodyText17"/>
        <w:spacing w:before="93"/>
        <w:ind w:left="115" w:right="64"/>
        <w:jc w:val="both"/>
      </w:pPr>
      <w:r>
        <w:t xml:space="preserve">Na opis </w:t>
      </w:r>
      <w:r w:rsidR="000F0972">
        <w:t>OVZ</w:t>
      </w:r>
      <w:r>
        <w:t xml:space="preserve"> môžete použiť aj túto menej odbornú definíciu:</w:t>
      </w:r>
    </w:p>
    <w:p w14:paraId="431B2308" w14:textId="77777777" w:rsidR="00C26010" w:rsidRDefault="00C26010" w:rsidP="006870E9">
      <w:pPr>
        <w:pStyle w:val="Zkladntext"/>
        <w:spacing w:before="9"/>
        <w:ind w:right="64"/>
        <w:jc w:val="both"/>
      </w:pPr>
    </w:p>
    <w:p w14:paraId="031BBF67" w14:textId="2EE24AD7" w:rsidR="00C26010" w:rsidRDefault="000F0972" w:rsidP="006870E9">
      <w:pPr>
        <w:pStyle w:val="Zkladntext"/>
        <w:spacing w:line="261" w:lineRule="auto"/>
        <w:ind w:left="835" w:right="64"/>
        <w:jc w:val="both"/>
      </w:pPr>
      <w:r>
        <w:t>OVZ</w:t>
      </w:r>
      <w:r w:rsidR="00805108">
        <w:t xml:space="preserve"> sú vzdelávacie materiály, ktoré možno voľne sťahovať, upravovať a šíriť tak, aby lepšie slúžili všetkým</w:t>
      </w:r>
      <w:bookmarkStart w:id="23" w:name="_bookmark13"/>
      <w:bookmarkEnd w:id="23"/>
      <w:r w:rsidR="00805108">
        <w:t xml:space="preserve"> študentom.</w:t>
      </w:r>
      <w:r w:rsidR="00D66192">
        <w:rPr>
          <w:rStyle w:val="Odkaznapoznmkupodiarou"/>
        </w:rPr>
        <w:footnoteReference w:id="6"/>
      </w:r>
      <w:r w:rsidR="00D66192">
        <w:t xml:space="preserve"> </w:t>
      </w:r>
    </w:p>
    <w:p w14:paraId="5A8A8F8F" w14:textId="77777777" w:rsidR="00C26010" w:rsidRDefault="00C26010" w:rsidP="006870E9">
      <w:pPr>
        <w:pStyle w:val="Zkladntext"/>
        <w:spacing w:before="7"/>
        <w:ind w:right="64"/>
        <w:jc w:val="both"/>
        <w:rPr>
          <w:sz w:val="12"/>
        </w:rPr>
      </w:pPr>
    </w:p>
    <w:p w14:paraId="10B24330" w14:textId="74B7E609" w:rsidR="00C26010" w:rsidRDefault="00805108" w:rsidP="006870E9">
      <w:pPr>
        <w:pStyle w:val="Zkladntext"/>
        <w:spacing w:before="93" w:line="261" w:lineRule="auto"/>
        <w:ind w:left="115" w:right="64"/>
        <w:jc w:val="both"/>
      </w:pPr>
      <w:r>
        <w:rPr>
          <w:color w:val="24292E"/>
        </w:rPr>
        <w:t xml:space="preserve">Na rozdiel od klasických vzdelávacích materiálov, ktoré sú čoraz drahšie a čoraz menej flexibilné, </w:t>
      </w:r>
      <w:r w:rsidR="000F0972">
        <w:rPr>
          <w:color w:val="24292E"/>
        </w:rPr>
        <w:t>OVZ</w:t>
      </w:r>
      <w:r>
        <w:rPr>
          <w:color w:val="24292E"/>
        </w:rPr>
        <w:t xml:space="preserve"> poskytuj</w:t>
      </w:r>
      <w:r w:rsidR="00A46ABC">
        <w:rPr>
          <w:color w:val="24292E"/>
        </w:rPr>
        <w:t xml:space="preserve">ú </w:t>
      </w:r>
      <w:r>
        <w:rPr>
          <w:color w:val="24292E"/>
        </w:rPr>
        <w:t xml:space="preserve">každému a všade bezplatné povolenie na sťahovanie, úpravu </w:t>
      </w:r>
      <w:r w:rsidR="00D47F51">
        <w:rPr>
          <w:color w:val="24292E"/>
        </w:rPr>
        <w:br/>
      </w:r>
      <w:r>
        <w:rPr>
          <w:color w:val="24292E"/>
        </w:rPr>
        <w:t xml:space="preserve">a ďalšie šírenie. David Wiley prišiel s ďalšou populárnou definíciou, podľa ktorej možno za </w:t>
      </w:r>
      <w:r w:rsidR="000F0972">
        <w:rPr>
          <w:color w:val="24292E"/>
        </w:rPr>
        <w:t>OVZ</w:t>
      </w:r>
      <w:r>
        <w:rPr>
          <w:color w:val="24292E"/>
        </w:rPr>
        <w:t xml:space="preserve"> považovať len vzdelávacie materiály licencované tak, aby mala verejnosť povolenie vykonávať </w:t>
      </w:r>
      <w:hyperlink r:id="rId60">
        <w:r w:rsidR="00D66192">
          <w:rPr>
            <w:color w:val="0366D6"/>
            <w:u w:val="single"/>
          </w:rPr>
          <w:t>činnosti 5R.</w:t>
        </w:r>
      </w:hyperlink>
    </w:p>
    <w:p w14:paraId="21C83193" w14:textId="77777777" w:rsidR="00C26010" w:rsidRDefault="00C26010" w:rsidP="006870E9">
      <w:pPr>
        <w:pStyle w:val="Zkladntext"/>
        <w:spacing w:before="6"/>
        <w:ind w:right="64"/>
        <w:jc w:val="both"/>
        <w:rPr>
          <w:sz w:val="20"/>
        </w:rPr>
      </w:pPr>
    </w:p>
    <w:p w14:paraId="1822A388" w14:textId="77777777" w:rsidR="00C26010" w:rsidRDefault="00805108" w:rsidP="006870E9">
      <w:pPr>
        <w:pStyle w:val="P68B1DB1-BodyText17"/>
        <w:ind w:left="115" w:right="64"/>
        <w:jc w:val="both"/>
      </w:pPr>
      <w:r>
        <w:t>Činnosti 5R zahŕňajú:</w:t>
      </w:r>
    </w:p>
    <w:p w14:paraId="00BF6A54" w14:textId="329EFC3F" w:rsidR="00D66192" w:rsidRDefault="00D66192" w:rsidP="006870E9">
      <w:pPr>
        <w:pStyle w:val="P68B1DB1-ListParagraph8"/>
        <w:numPr>
          <w:ilvl w:val="0"/>
          <w:numId w:val="17"/>
        </w:numPr>
        <w:tabs>
          <w:tab w:val="left" w:pos="820"/>
        </w:tabs>
        <w:spacing w:line="254" w:lineRule="auto"/>
        <w:ind w:right="64"/>
        <w:jc w:val="both"/>
      </w:pPr>
      <w:bookmarkStart w:id="24" w:name="_bookmark14"/>
      <w:bookmarkEnd w:id="24"/>
      <w:r w:rsidRPr="00317B5E">
        <w:rPr>
          <w:b/>
          <w:bCs/>
        </w:rPr>
        <w:t xml:space="preserve">Uchovávanie </w:t>
      </w:r>
      <w:r>
        <w:t>– povolenie vytvárať, vlastniť a kontrolovať kópie obsahu (napr. sťahovať, kopírovať, ukladať a spravovať)</w:t>
      </w:r>
      <w:r w:rsidR="004D3415">
        <w:t>.</w:t>
      </w:r>
    </w:p>
    <w:p w14:paraId="4A5ED2BC" w14:textId="41AA2D4D" w:rsidR="00D66192" w:rsidRDefault="00D66192" w:rsidP="006870E9">
      <w:pPr>
        <w:pStyle w:val="P68B1DB1-ListParagraph8"/>
        <w:numPr>
          <w:ilvl w:val="0"/>
          <w:numId w:val="17"/>
        </w:numPr>
        <w:tabs>
          <w:tab w:val="left" w:pos="820"/>
        </w:tabs>
        <w:spacing w:line="254" w:lineRule="auto"/>
        <w:ind w:right="64"/>
        <w:jc w:val="both"/>
      </w:pPr>
      <w:r>
        <w:rPr>
          <w:b/>
        </w:rPr>
        <w:t xml:space="preserve">Opakované použitie </w:t>
      </w:r>
      <w:r>
        <w:t>– povolenie na použitie obsahu rôznymi spôsobmi (napr. v triede, v študijnej skupine, na webovej stránke, vo videu)</w:t>
      </w:r>
      <w:r w:rsidR="004D3415">
        <w:t>.</w:t>
      </w:r>
    </w:p>
    <w:p w14:paraId="32C760CE" w14:textId="2CD82E18" w:rsidR="00D66192" w:rsidRDefault="00D66192" w:rsidP="006870E9">
      <w:pPr>
        <w:pStyle w:val="P68B1DB1-ListParagraph8"/>
        <w:numPr>
          <w:ilvl w:val="0"/>
          <w:numId w:val="17"/>
        </w:numPr>
        <w:tabs>
          <w:tab w:val="left" w:pos="820"/>
        </w:tabs>
        <w:spacing w:line="254" w:lineRule="auto"/>
        <w:ind w:right="64"/>
        <w:jc w:val="both"/>
      </w:pPr>
      <w:r w:rsidRPr="00317B5E">
        <w:rPr>
          <w:b/>
          <w:bCs/>
        </w:rPr>
        <w:t xml:space="preserve">Úprava </w:t>
      </w:r>
      <w:r>
        <w:t>– povolenie adaptovať, prispôsobiť, upraviť alebo zmeniť samotný obsah (napr. preložiť obsah do iného jazyka)</w:t>
      </w:r>
      <w:r w:rsidR="004D3415">
        <w:t>.</w:t>
      </w:r>
    </w:p>
    <w:p w14:paraId="579A2048" w14:textId="7147849B" w:rsidR="00D66192" w:rsidRPr="00980928" w:rsidRDefault="00D66192" w:rsidP="006870E9">
      <w:pPr>
        <w:pStyle w:val="P68B1DB1-ListParagraph8"/>
        <w:numPr>
          <w:ilvl w:val="0"/>
          <w:numId w:val="17"/>
        </w:numPr>
        <w:tabs>
          <w:tab w:val="left" w:pos="820"/>
        </w:tabs>
        <w:spacing w:line="254" w:lineRule="auto"/>
        <w:ind w:right="64"/>
        <w:jc w:val="both"/>
      </w:pPr>
      <w:r>
        <w:rPr>
          <w:b/>
        </w:rPr>
        <w:t xml:space="preserve">Remixovanie </w:t>
      </w:r>
      <w:r>
        <w:t xml:space="preserve">– povolenie kombinovať pôvodný alebo upravený obsah s iným materiálom na vytvorenie niečoho nového (napr. začlenenie obsahu do </w:t>
      </w:r>
      <w:r w:rsidRPr="009F1421">
        <w:rPr>
          <w:i/>
        </w:rPr>
        <w:t>mashupu</w:t>
      </w:r>
      <w:r w:rsidR="009F1421">
        <w:rPr>
          <w:i/>
        </w:rPr>
        <w:t xml:space="preserve"> </w:t>
      </w:r>
      <w:r w:rsidR="009F1421" w:rsidRPr="00980928">
        <w:t>[</w:t>
      </w:r>
      <w:r w:rsidR="00037777" w:rsidRPr="00980928">
        <w:t xml:space="preserve">Podľa </w:t>
      </w:r>
      <w:hyperlink r:id="rId61" w:history="1">
        <w:r w:rsidR="00037777" w:rsidRPr="0040104D">
          <w:rPr>
            <w:rStyle w:val="Hypertextovprepojenie"/>
            <w:color w:val="1155CC"/>
          </w:rPr>
          <w:t>SocialPilot</w:t>
        </w:r>
      </w:hyperlink>
      <w:r w:rsidR="006D6F8E" w:rsidRPr="00980928">
        <w:t xml:space="preserve"> slovo </w:t>
      </w:r>
      <w:r w:rsidR="00037777" w:rsidRPr="00980928">
        <w:rPr>
          <w:i/>
        </w:rPr>
        <w:t xml:space="preserve">mashup </w:t>
      </w:r>
      <w:r w:rsidR="006D6F8E" w:rsidRPr="00980928">
        <w:t>označuje</w:t>
      </w:r>
      <w:r w:rsidR="00037777" w:rsidRPr="00980928">
        <w:t xml:space="preserve"> obsah vytvorený spracovaním textu, </w:t>
      </w:r>
      <w:r w:rsidR="006D6F8E" w:rsidRPr="00980928">
        <w:t xml:space="preserve">číselných údajov, obrázkov, videí, hudby a iných foriem obsahu z viacerých zdrojov a platforiem. Obsahový </w:t>
      </w:r>
      <w:r w:rsidR="006D6F8E" w:rsidRPr="00980928">
        <w:rPr>
          <w:i/>
        </w:rPr>
        <w:t>mashup</w:t>
      </w:r>
      <w:r w:rsidR="006D6F8E" w:rsidRPr="00980928">
        <w:t xml:space="preserve"> teda zahŕňa niekoľko druhov médií zo zverejnených zdrojov na vytvorenie nového</w:t>
      </w:r>
      <w:r w:rsidR="00436814" w:rsidRPr="00980928">
        <w:t xml:space="preserve"> diela</w:t>
      </w:r>
      <w:r w:rsidR="006D6F8E" w:rsidRPr="00980928">
        <w:t>, ktoré je zvyčajne zverejnené ako nový príspevok na platformách sociálnych médií</w:t>
      </w:r>
      <w:r w:rsidR="00037777" w:rsidRPr="00980928">
        <w:t>.</w:t>
      </w:r>
      <w:r w:rsidR="00436814" w:rsidRPr="00980928">
        <w:t xml:space="preserve"> Podľa </w:t>
      </w:r>
      <w:hyperlink r:id="rId62" w:history="1">
        <w:r w:rsidR="00436814" w:rsidRPr="0040104D">
          <w:rPr>
            <w:rStyle w:val="Hypertextovprepojenie"/>
            <w:color w:val="1155CC"/>
          </w:rPr>
          <w:t>Wikipedie</w:t>
        </w:r>
      </w:hyperlink>
      <w:r w:rsidR="00436814" w:rsidRPr="00980928">
        <w:t xml:space="preserve"> slovo </w:t>
      </w:r>
      <w:r w:rsidR="00436814" w:rsidRPr="00980928">
        <w:rPr>
          <w:i/>
        </w:rPr>
        <w:t>mashup</w:t>
      </w:r>
      <w:r w:rsidR="00436814" w:rsidRPr="00980928">
        <w:t xml:space="preserve"> označuje aj webovú stránku alebo aplikáciu, ktorá poskytuje nové služby a v rámci toho kombinuje dáta a materiály z rôznych zdrojov.]</w:t>
      </w:r>
      <w:r w:rsidRPr="00980928">
        <w:t>)</w:t>
      </w:r>
      <w:r w:rsidR="004D3415" w:rsidRPr="00980928">
        <w:t>.</w:t>
      </w:r>
    </w:p>
    <w:p w14:paraId="64205266" w14:textId="74C0C1E2" w:rsidR="00C26010" w:rsidRPr="00D66192" w:rsidRDefault="00D66192" w:rsidP="006870E9">
      <w:pPr>
        <w:pStyle w:val="P68B1DB1-ListParagraph8"/>
        <w:numPr>
          <w:ilvl w:val="0"/>
          <w:numId w:val="17"/>
        </w:numPr>
        <w:tabs>
          <w:tab w:val="left" w:pos="820"/>
        </w:tabs>
        <w:spacing w:line="254" w:lineRule="auto"/>
        <w:ind w:right="64"/>
        <w:jc w:val="both"/>
      </w:pPr>
      <w:r w:rsidRPr="00D66192">
        <w:rPr>
          <w:b/>
        </w:rPr>
        <w:t>Ďalšie šírenie</w:t>
      </w:r>
      <w:r>
        <w:t xml:space="preserve"> – povolenie na šírenie kópií pôvodného obsahu, úprav alebo remixov medzi ďalšími osobami (napr. poskytnutie kópie priateľovi).</w:t>
      </w:r>
    </w:p>
    <w:p w14:paraId="4705F0A4" w14:textId="77777777" w:rsidR="00C26010" w:rsidRDefault="00C26010" w:rsidP="006870E9">
      <w:pPr>
        <w:pStyle w:val="Zkladntext"/>
        <w:spacing w:before="6"/>
        <w:ind w:right="64"/>
        <w:jc w:val="both"/>
        <w:rPr>
          <w:sz w:val="18"/>
        </w:rPr>
      </w:pPr>
    </w:p>
    <w:p w14:paraId="04EAA235" w14:textId="5367850A" w:rsidR="00C26010" w:rsidRDefault="00805108" w:rsidP="006870E9">
      <w:pPr>
        <w:pStyle w:val="Zkladntext"/>
        <w:spacing w:line="261" w:lineRule="auto"/>
        <w:ind w:left="115" w:right="64"/>
        <w:jc w:val="both"/>
      </w:pPr>
      <w:bookmarkStart w:id="25" w:name="_bookmark15"/>
      <w:bookmarkEnd w:id="25"/>
      <w:r>
        <w:rPr>
          <w:color w:val="24292E"/>
        </w:rPr>
        <w:t>Najjednoduchší spôsob, ako sa uistiť, že vzdelávací zdroj je „otvorený“ vzdelávací zdroj, ktorý poskytuje povolenia na</w:t>
      </w:r>
      <w:r w:rsidR="00436814">
        <w:rPr>
          <w:color w:val="24292E"/>
        </w:rPr>
        <w:t xml:space="preserve"> činnosti označované skratkou 5R</w:t>
      </w:r>
      <w:r>
        <w:rPr>
          <w:color w:val="24292E"/>
        </w:rPr>
        <w:t>, je zistiť, či je zdroj súčasťou verejnej sféry</w:t>
      </w:r>
      <w:r w:rsidR="004D3415">
        <w:rPr>
          <w:color w:val="24292E"/>
        </w:rPr>
        <w:t xml:space="preserve"> (public domain)</w:t>
      </w:r>
      <w:r w:rsidR="008212CF">
        <w:rPr>
          <w:color w:val="24292E"/>
        </w:rPr>
        <w:t>, alebo či sa naň</w:t>
      </w:r>
      <w:r>
        <w:rPr>
          <w:color w:val="24292E"/>
        </w:rPr>
        <w:t xml:space="preserve"> vzťahuje licenci</w:t>
      </w:r>
      <w:r w:rsidR="008212CF">
        <w:rPr>
          <w:color w:val="24292E"/>
        </w:rPr>
        <w:t>a Creative Commons</w:t>
      </w:r>
      <w:r>
        <w:rPr>
          <w:color w:val="24292E"/>
        </w:rPr>
        <w:t xml:space="preserve">, </w:t>
      </w:r>
      <w:r w:rsidR="008212CF">
        <w:rPr>
          <w:color w:val="24292E"/>
        </w:rPr>
        <w:t>ktorá</w:t>
      </w:r>
      <w:r w:rsidR="00D66192">
        <w:rPr>
          <w:color w:val="24292E"/>
        </w:rPr>
        <w:t xml:space="preserve"> umožňuje vytváranie odvodených diel </w:t>
      </w:r>
      <w:r w:rsidR="00404751">
        <w:rPr>
          <w:color w:val="24292E"/>
        </w:rPr>
        <w:t>–</w:t>
      </w:r>
      <w:r w:rsidR="00D66192">
        <w:rPr>
          <w:color w:val="24292E"/>
        </w:rPr>
        <w:t xml:space="preserve"> </w:t>
      </w:r>
      <w:hyperlink r:id="rId63">
        <w:r w:rsidR="00D66192">
          <w:rPr>
            <w:color w:val="1155CC"/>
            <w:u w:val="single"/>
          </w:rPr>
          <w:t>CC0</w:t>
        </w:r>
      </w:hyperlink>
      <w:r w:rsidR="00D66192">
        <w:rPr>
          <w:color w:val="24292E"/>
        </w:rPr>
        <w:t xml:space="preserve">, </w:t>
      </w:r>
      <w:hyperlink r:id="rId64">
        <w:r w:rsidR="00D66192">
          <w:rPr>
            <w:color w:val="1155CC"/>
            <w:u w:val="single"/>
          </w:rPr>
          <w:t>CC BY</w:t>
        </w:r>
      </w:hyperlink>
      <w:r w:rsidR="00D66192">
        <w:rPr>
          <w:color w:val="24292E"/>
        </w:rPr>
        <w:t xml:space="preserve">, </w:t>
      </w:r>
      <w:hyperlink r:id="rId65">
        <w:r w:rsidR="00D66192">
          <w:rPr>
            <w:color w:val="1155CC"/>
            <w:u w:val="single"/>
          </w:rPr>
          <w:t>CC BY-SA</w:t>
        </w:r>
      </w:hyperlink>
      <w:r w:rsidR="00D66192">
        <w:rPr>
          <w:color w:val="24292E"/>
        </w:rPr>
        <w:t xml:space="preserve">, </w:t>
      </w:r>
      <w:hyperlink r:id="rId66">
        <w:r w:rsidR="00D66192">
          <w:rPr>
            <w:color w:val="1155CC"/>
            <w:u w:val="single"/>
          </w:rPr>
          <w:t>CC BY-NC</w:t>
        </w:r>
      </w:hyperlink>
      <w:r w:rsidR="00D66192">
        <w:rPr>
          <w:color w:val="24292E"/>
        </w:rPr>
        <w:t xml:space="preserve"> alebo </w:t>
      </w:r>
      <w:hyperlink r:id="rId67">
        <w:r w:rsidR="00D66192">
          <w:rPr>
            <w:color w:val="1155CC"/>
            <w:u w:val="single"/>
          </w:rPr>
          <w:t>CC BY-NC-SA</w:t>
        </w:r>
      </w:hyperlink>
      <w:r w:rsidR="00D66192">
        <w:rPr>
          <w:color w:val="24292E"/>
        </w:rPr>
        <w:t xml:space="preserve">. </w:t>
      </w:r>
      <w:r>
        <w:rPr>
          <w:color w:val="24292E"/>
        </w:rPr>
        <w:t xml:space="preserve">Do tohto zoznamu sme označenie </w:t>
      </w:r>
      <w:r w:rsidRPr="00B07049">
        <w:rPr>
          <w:i/>
          <w:color w:val="24292E"/>
        </w:rPr>
        <w:t>Public Domain Mark</w:t>
      </w:r>
      <w:r>
        <w:rPr>
          <w:color w:val="24292E"/>
        </w:rPr>
        <w:t xml:space="preserve"> nezaradili len z toho dôvodu, že zdroj takto označený v jednej krajine nemusí byť vo verejnej sfére</w:t>
      </w:r>
      <w:r w:rsidR="00980928">
        <w:rPr>
          <w:color w:val="24292E"/>
        </w:rPr>
        <w:t xml:space="preserve"> (public domain)</w:t>
      </w:r>
      <w:r>
        <w:rPr>
          <w:color w:val="24292E"/>
        </w:rPr>
        <w:t xml:space="preserve"> v inej krajine. Ako sme uviedli v 3. časti, označenie </w:t>
      </w:r>
      <w:r w:rsidRPr="00B07049">
        <w:rPr>
          <w:i/>
          <w:color w:val="24292E"/>
        </w:rPr>
        <w:t>Public Domain Mark</w:t>
      </w:r>
      <w:r>
        <w:rPr>
          <w:color w:val="24292E"/>
        </w:rPr>
        <w:t xml:space="preserve"> nemá právne účinky.</w:t>
      </w:r>
    </w:p>
    <w:p w14:paraId="74B42A89" w14:textId="0FF8D162" w:rsidR="00C26010" w:rsidRDefault="000F0972" w:rsidP="00D47F51">
      <w:pPr>
        <w:pStyle w:val="Zkladntext"/>
        <w:spacing w:line="261" w:lineRule="auto"/>
        <w:ind w:left="115" w:right="64"/>
        <w:jc w:val="both"/>
      </w:pPr>
      <w:r>
        <w:rPr>
          <w:color w:val="24292E"/>
        </w:rPr>
        <w:lastRenderedPageBreak/>
        <w:t>OVZ</w:t>
      </w:r>
      <w:r w:rsidR="00805108">
        <w:rPr>
          <w:color w:val="24292E"/>
        </w:rPr>
        <w:t xml:space="preserve"> majú rôznorodé podoby a rozsahy. </w:t>
      </w:r>
      <w:r>
        <w:rPr>
          <w:color w:val="24292E"/>
        </w:rPr>
        <w:t>OVZ</w:t>
      </w:r>
      <w:r w:rsidR="00805108">
        <w:rPr>
          <w:color w:val="24292E"/>
        </w:rPr>
        <w:t xml:space="preserve"> môžu byť rozsahom malé, napr. jedno video alebo </w:t>
      </w:r>
      <w:hyperlink r:id="rId68">
        <w:r w:rsidR="00D66192">
          <w:rPr>
            <w:color w:val="1155CC"/>
            <w:u w:val="single"/>
          </w:rPr>
          <w:t>simulácia</w:t>
        </w:r>
      </w:hyperlink>
      <w:r w:rsidR="00805108">
        <w:rPr>
          <w:color w:val="24292E"/>
        </w:rPr>
        <w:t xml:space="preserve">, ale aj rozsiahle ako celý študijný program. Pre učiteľov môže byť ťažké alebo minimálne časovo náročné zostaviť </w:t>
      </w:r>
      <w:r>
        <w:rPr>
          <w:color w:val="24292E"/>
        </w:rPr>
        <w:t>OVZ</w:t>
      </w:r>
      <w:r w:rsidR="00805108">
        <w:rPr>
          <w:color w:val="24292E"/>
        </w:rPr>
        <w:t xml:space="preserve"> do dostatočne ucelen</w:t>
      </w:r>
      <w:r w:rsidR="00404751">
        <w:rPr>
          <w:color w:val="24292E"/>
        </w:rPr>
        <w:t>ého súboru</w:t>
      </w:r>
      <w:r w:rsidR="00805108">
        <w:rPr>
          <w:color w:val="24292E"/>
        </w:rPr>
        <w:t>, ktor</w:t>
      </w:r>
      <w:r w:rsidR="00404751">
        <w:rPr>
          <w:color w:val="24292E"/>
        </w:rPr>
        <w:t>ý</w:t>
      </w:r>
      <w:r w:rsidR="00805108">
        <w:rPr>
          <w:color w:val="24292E"/>
        </w:rPr>
        <w:t xml:space="preserve"> by nahradil</w:t>
      </w:r>
      <w:r w:rsidR="00404751">
        <w:rPr>
          <w:color w:val="24292E"/>
        </w:rPr>
        <w:t xml:space="preserve"> </w:t>
      </w:r>
      <w:r w:rsidR="00805108">
        <w:rPr>
          <w:color w:val="24292E"/>
        </w:rPr>
        <w:t xml:space="preserve">učebnicu chránenú autorskými právami s klauzulou „všetky práva vyhradené“. Z tohto dôvodu sa </w:t>
      </w:r>
      <w:r>
        <w:rPr>
          <w:color w:val="24292E"/>
        </w:rPr>
        <w:t>OVZ</w:t>
      </w:r>
      <w:r w:rsidR="00805108">
        <w:rPr>
          <w:color w:val="24292E"/>
        </w:rPr>
        <w:t xml:space="preserve"> často zhromažďujú a prezentujú spôsobom, ktorý pripomína klasickú učebnicu, aby ich učitelia ľahšie pochopili a</w:t>
      </w:r>
      <w:r w:rsidR="008212CF">
        <w:rPr>
          <w:color w:val="24292E"/>
        </w:rPr>
        <w:t xml:space="preserve"> používali</w:t>
      </w:r>
      <w:r w:rsidR="00805108">
        <w:rPr>
          <w:color w:val="24292E"/>
        </w:rPr>
        <w:t xml:space="preserve">. Pojem „otvorená učebnica“ jednoducho znamená súbor </w:t>
      </w:r>
      <w:r w:rsidR="004D3415">
        <w:rPr>
          <w:color w:val="24292E"/>
        </w:rPr>
        <w:t>otvorených vzdelávacích zdrojov</w:t>
      </w:r>
      <w:r w:rsidR="00805108">
        <w:rPr>
          <w:color w:val="24292E"/>
        </w:rPr>
        <w:t xml:space="preserve">, ktoré boli usporiadané tak, aby vyzerali ako klasická učebnica s cieľom uľahčiť proces ich zavádzania. Príklady </w:t>
      </w:r>
      <w:r w:rsidR="00D66192">
        <w:rPr>
          <w:color w:val="24292E"/>
        </w:rPr>
        <w:t xml:space="preserve">otvorených učebníc z mnohých disciplín nájdete na stránkach </w:t>
      </w:r>
      <w:hyperlink r:id="rId69">
        <w:r w:rsidR="00D66192">
          <w:rPr>
            <w:color w:val="0366D6"/>
            <w:u w:val="single"/>
          </w:rPr>
          <w:t>OpenStax</w:t>
        </w:r>
      </w:hyperlink>
      <w:r w:rsidR="00D66192">
        <w:rPr>
          <w:color w:val="24292E"/>
        </w:rPr>
        <w:t xml:space="preserve">, </w:t>
      </w:r>
      <w:hyperlink r:id="rId70">
        <w:r w:rsidR="00D66192">
          <w:rPr>
            <w:color w:val="0366D6"/>
            <w:u w:val="single"/>
          </w:rPr>
          <w:t>Open Textbook Library</w:t>
        </w:r>
      </w:hyperlink>
      <w:r w:rsidR="00D66192">
        <w:rPr>
          <w:color w:val="24292E"/>
        </w:rPr>
        <w:t xml:space="preserve"> alebo </w:t>
      </w:r>
      <w:hyperlink r:id="rId71">
        <w:r w:rsidR="00D66192">
          <w:rPr>
            <w:color w:val="1155CC"/>
            <w:u w:val="single"/>
          </w:rPr>
          <w:t>BCcampus Open Education</w:t>
        </w:r>
      </w:hyperlink>
      <w:r w:rsidR="00D66192">
        <w:rPr>
          <w:color w:val="1155CC"/>
          <w:u w:val="single"/>
        </w:rPr>
        <w:t>.</w:t>
      </w:r>
      <w:r w:rsidR="00805108">
        <w:rPr>
          <w:color w:val="24292E"/>
        </w:rPr>
        <w:t xml:space="preserve"> Inokedy sú </w:t>
      </w:r>
      <w:r>
        <w:rPr>
          <w:color w:val="24292E"/>
        </w:rPr>
        <w:t>OVZ</w:t>
      </w:r>
      <w:r w:rsidR="00805108">
        <w:rPr>
          <w:color w:val="24292E"/>
        </w:rPr>
        <w:t xml:space="preserve"> zhrnuté do jedného celku a prezentované v podobe digitálnych študijných materiálov. Príklady otvorených študijných materiálov nájdete na stránkach </w:t>
      </w:r>
      <w:hyperlink r:id="rId72">
        <w:r w:rsidR="00D66192">
          <w:rPr>
            <w:color w:val="1155CC"/>
            <w:u w:val="single"/>
          </w:rPr>
          <w:t>Open Education Consortium</w:t>
        </w:r>
      </w:hyperlink>
      <w:r w:rsidR="00805108">
        <w:rPr>
          <w:color w:val="1155CC"/>
        </w:rPr>
        <w:t xml:space="preserve"> </w:t>
      </w:r>
      <w:r w:rsidR="00805108">
        <w:rPr>
          <w:color w:val="24292E"/>
        </w:rPr>
        <w:t xml:space="preserve">a </w:t>
      </w:r>
      <w:hyperlink r:id="rId73">
        <w:r w:rsidR="00D66192">
          <w:rPr>
            <w:color w:val="1155CC"/>
            <w:u w:val="single"/>
          </w:rPr>
          <w:t>MIT OCW</w:t>
        </w:r>
      </w:hyperlink>
      <w:r w:rsidR="00805108">
        <w:rPr>
          <w:color w:val="24292E"/>
        </w:rPr>
        <w:t>.</w:t>
      </w:r>
    </w:p>
    <w:p w14:paraId="3ED0BFA2" w14:textId="77777777" w:rsidR="00C26010" w:rsidRDefault="00C26010" w:rsidP="00D47F51">
      <w:pPr>
        <w:pStyle w:val="Zkladntext"/>
        <w:spacing w:before="1"/>
        <w:ind w:right="64"/>
        <w:jc w:val="both"/>
        <w:rPr>
          <w:sz w:val="20"/>
        </w:rPr>
      </w:pPr>
    </w:p>
    <w:p w14:paraId="6954790C" w14:textId="3EC5E5DE" w:rsidR="00C26010" w:rsidRDefault="00D66192" w:rsidP="00D47F51">
      <w:pPr>
        <w:pStyle w:val="Zkladntext"/>
        <w:spacing w:line="261" w:lineRule="auto"/>
        <w:ind w:left="115" w:right="64"/>
        <w:jc w:val="both"/>
      </w:pPr>
      <w:r>
        <w:rPr>
          <w:color w:val="24292E"/>
        </w:rPr>
        <w:t xml:space="preserve">Výskum ukázal, že okrem toho, že študenti </w:t>
      </w:r>
      <w:hyperlink r:id="rId74">
        <w:r>
          <w:rPr>
            <w:color w:val="0366D6"/>
            <w:u w:val="single"/>
          </w:rPr>
          <w:t>ušetria peniaze</w:t>
        </w:r>
      </w:hyperlink>
      <w:r>
        <w:rPr>
          <w:color w:val="24292E"/>
        </w:rPr>
        <w:t>,</w:t>
      </w:r>
      <w:r>
        <w:rPr>
          <w:color w:val="0366D6"/>
        </w:rPr>
        <w:t xml:space="preserve"> </w:t>
      </w:r>
      <w:r>
        <w:rPr>
          <w:color w:val="24292E"/>
        </w:rPr>
        <w:t xml:space="preserve">keď ich učitelia zavedú </w:t>
      </w:r>
      <w:r w:rsidR="000F0972">
        <w:rPr>
          <w:color w:val="24292E"/>
        </w:rPr>
        <w:t>OVZ</w:t>
      </w:r>
      <w:r>
        <w:rPr>
          <w:color w:val="24292E"/>
        </w:rPr>
        <w:t xml:space="preserve">, môžu dosahovať aj </w:t>
      </w:r>
      <w:hyperlink r:id="rId75">
        <w:r>
          <w:rPr>
            <w:color w:val="0366D6"/>
            <w:u w:val="single"/>
          </w:rPr>
          <w:t>lepšie výsledky</w:t>
        </w:r>
      </w:hyperlink>
      <w:r>
        <w:rPr>
          <w:color w:val="24292E"/>
        </w:rPr>
        <w:t>,</w:t>
      </w:r>
      <w:r>
        <w:rPr>
          <w:color w:val="0366D6"/>
        </w:rPr>
        <w:t xml:space="preserve"> </w:t>
      </w:r>
      <w:r>
        <w:rPr>
          <w:color w:val="24292E"/>
        </w:rPr>
        <w:t xml:space="preserve">ak si ich učitelia zvolia </w:t>
      </w:r>
      <w:r w:rsidR="000F0972">
        <w:rPr>
          <w:color w:val="24292E"/>
        </w:rPr>
        <w:t>OVZ</w:t>
      </w:r>
      <w:r>
        <w:rPr>
          <w:color w:val="24292E"/>
        </w:rPr>
        <w:t xml:space="preserve"> namiesto vzdelávacích materiálov, ktoré sú dostupné s autorskými právami </w:t>
      </w:r>
      <w:r>
        <w:t>s klauzulou</w:t>
      </w:r>
      <w:r>
        <w:rPr>
          <w:color w:val="24292E"/>
        </w:rPr>
        <w:t xml:space="preserve"> „všetky práva vyhradené“.</w:t>
      </w:r>
    </w:p>
    <w:p w14:paraId="68B4C156" w14:textId="77777777" w:rsidR="00C26010" w:rsidRDefault="00C26010" w:rsidP="00D47F51">
      <w:pPr>
        <w:pStyle w:val="Zkladntext"/>
        <w:spacing w:before="7"/>
        <w:ind w:right="64"/>
        <w:jc w:val="both"/>
        <w:rPr>
          <w:sz w:val="20"/>
        </w:rPr>
      </w:pPr>
    </w:p>
    <w:p w14:paraId="6E449943" w14:textId="4E00D03E" w:rsidR="00C26010" w:rsidRDefault="00D66192" w:rsidP="00D47F51">
      <w:pPr>
        <w:pStyle w:val="Zkladntext"/>
        <w:ind w:right="64"/>
        <w:jc w:val="both"/>
        <w:rPr>
          <w:sz w:val="24"/>
        </w:rPr>
      </w:pPr>
      <w:r>
        <w:rPr>
          <w:color w:val="24292E"/>
        </w:rPr>
        <w:t xml:space="preserve">Myšlienku </w:t>
      </w:r>
      <w:r w:rsidR="000F0972">
        <w:rPr>
          <w:color w:val="24292E"/>
        </w:rPr>
        <w:t>OVZ</w:t>
      </w:r>
      <w:r>
        <w:rPr>
          <w:color w:val="24292E"/>
        </w:rPr>
        <w:t xml:space="preserve"> silne presadzuje celý rad jednotlivcov, organizácií a vlád, o čom svedčia dokumenty ako </w:t>
      </w:r>
      <w:hyperlink r:id="rId76">
        <w:r>
          <w:rPr>
            <w:color w:val="0366D6"/>
            <w:u w:val="single"/>
          </w:rPr>
          <w:t xml:space="preserve">Deklarácia o otvorenom vzdelávaní z Kapského Mesta </w:t>
        </w:r>
      </w:hyperlink>
      <w:r>
        <w:rPr>
          <w:color w:val="0366D6"/>
        </w:rPr>
        <w:t>(</w:t>
      </w:r>
      <w:r>
        <w:rPr>
          <w:color w:val="24292E"/>
        </w:rPr>
        <w:t>2007) a </w:t>
      </w:r>
      <w:hyperlink r:id="rId77">
        <w:r>
          <w:rPr>
            <w:color w:val="1155CC"/>
            <w:u w:val="single"/>
          </w:rPr>
          <w:t>Kapské Mesto +10</w:t>
        </w:r>
      </w:hyperlink>
      <w:r>
        <w:rPr>
          <w:color w:val="24292E"/>
        </w:rPr>
        <w:t xml:space="preserve"> (2017), </w:t>
      </w:r>
      <w:hyperlink r:id="rId78">
        <w:r>
          <w:rPr>
            <w:color w:val="0366D6"/>
            <w:u w:val="single"/>
          </w:rPr>
          <w:t xml:space="preserve">Parížska deklarácia UNESCO o </w:t>
        </w:r>
        <w:r w:rsidR="000F0972">
          <w:rPr>
            <w:color w:val="0366D6"/>
            <w:u w:val="single"/>
          </w:rPr>
          <w:t>OVZ</w:t>
        </w:r>
      </w:hyperlink>
      <w:r>
        <w:rPr>
          <w:color w:val="0366D6"/>
          <w:u w:val="single" w:color="0366D6"/>
        </w:rPr>
        <w:t xml:space="preserve"> </w:t>
      </w:r>
      <w:r>
        <w:rPr>
          <w:color w:val="24292E"/>
        </w:rPr>
        <w:t xml:space="preserve">(2012), </w:t>
      </w:r>
      <w:hyperlink r:id="rId79">
        <w:r>
          <w:rPr>
            <w:color w:val="1155CC"/>
            <w:u w:val="single"/>
          </w:rPr>
          <w:t xml:space="preserve">Akčný plán UNESCO o </w:t>
        </w:r>
        <w:r w:rsidR="000F0972">
          <w:rPr>
            <w:color w:val="1155CC"/>
            <w:u w:val="single"/>
          </w:rPr>
          <w:t>OVZ</w:t>
        </w:r>
        <w:r>
          <w:rPr>
            <w:color w:val="1155CC"/>
            <w:u w:val="single"/>
          </w:rPr>
          <w:t xml:space="preserve"> </w:t>
        </w:r>
        <w:r w:rsidR="00D47F51">
          <w:rPr>
            <w:color w:val="1155CC"/>
            <w:u w:val="single"/>
          </w:rPr>
          <w:br/>
        </w:r>
        <w:r>
          <w:rPr>
            <w:color w:val="1155CC"/>
            <w:u w:val="single"/>
          </w:rPr>
          <w:t>z Ľubľany</w:t>
        </w:r>
      </w:hyperlink>
      <w:r>
        <w:rPr>
          <w:color w:val="1155CC"/>
        </w:rPr>
        <w:t xml:space="preserve"> (</w:t>
      </w:r>
      <w:r w:rsidRPr="00C446E0">
        <w:t xml:space="preserve">2017) </w:t>
      </w:r>
      <w:r>
        <w:t xml:space="preserve">či </w:t>
      </w:r>
      <w:hyperlink r:id="rId80">
        <w:r>
          <w:rPr>
            <w:color w:val="1155CC"/>
            <w:u w:val="single"/>
          </w:rPr>
          <w:t xml:space="preserve">Odporúčanie UNESCO pre </w:t>
        </w:r>
        <w:r w:rsidR="000F0972">
          <w:rPr>
            <w:color w:val="1155CC"/>
            <w:u w:val="single"/>
          </w:rPr>
          <w:t>OVZ</w:t>
        </w:r>
        <w:r>
          <w:rPr>
            <w:color w:val="1155CC"/>
            <w:u w:val="single"/>
          </w:rPr>
          <w:t xml:space="preserve"> </w:t>
        </w:r>
      </w:hyperlink>
      <w:r w:rsidRPr="00C446E0">
        <w:t>(2019).</w:t>
      </w:r>
    </w:p>
    <w:p w14:paraId="58B892F4" w14:textId="77777777" w:rsidR="00C26010" w:rsidRDefault="00C26010" w:rsidP="00D47F51">
      <w:pPr>
        <w:pStyle w:val="Zkladntext"/>
        <w:ind w:right="64"/>
        <w:jc w:val="both"/>
        <w:rPr>
          <w:sz w:val="24"/>
        </w:rPr>
      </w:pPr>
    </w:p>
    <w:p w14:paraId="3BEA7EF8" w14:textId="77777777" w:rsidR="00C26010" w:rsidRDefault="00C26010" w:rsidP="00D47F51">
      <w:pPr>
        <w:pStyle w:val="Zkladntext"/>
        <w:spacing w:before="7"/>
        <w:ind w:right="64"/>
        <w:jc w:val="both"/>
        <w:rPr>
          <w:sz w:val="28"/>
        </w:rPr>
      </w:pPr>
    </w:p>
    <w:p w14:paraId="2E15D240" w14:textId="1483C275" w:rsidR="00C26010" w:rsidRDefault="000F0972" w:rsidP="00D47F51">
      <w:pPr>
        <w:pStyle w:val="P68B1DB1-Heading323"/>
        <w:ind w:right="64"/>
      </w:pPr>
      <w:bookmarkStart w:id="26" w:name="OER_vs._Free_Library_Resources"/>
      <w:bookmarkEnd w:id="26"/>
      <w:r>
        <w:t>O</w:t>
      </w:r>
      <w:r w:rsidR="00B07049">
        <w:t>tvorené vzdelávacie zdroje</w:t>
      </w:r>
      <w:r w:rsidR="004D3415">
        <w:t xml:space="preserve"> v</w:t>
      </w:r>
      <w:r w:rsidR="008F358F">
        <w:t>erzus</w:t>
      </w:r>
      <w:r w:rsidR="00805108">
        <w:t xml:space="preserve"> bezplatné knižničné zdroje</w:t>
      </w:r>
    </w:p>
    <w:p w14:paraId="162FB925" w14:textId="374483A0" w:rsidR="00C26010" w:rsidRDefault="00805108" w:rsidP="00EB14E0">
      <w:pPr>
        <w:pStyle w:val="P68B1DB1-BodyText17"/>
        <w:spacing w:before="231" w:line="262" w:lineRule="auto"/>
        <w:ind w:left="113" w:right="62"/>
        <w:jc w:val="both"/>
      </w:pPr>
      <w:r>
        <w:t xml:space="preserve">Učitelia a profesori zvyčajne na svojich hodinách používajú kombináciu komerčného obsahu chráneného autorskými právami s klauzulou „všetky práva vyhradené“, bezplatných knižničných zdrojov a </w:t>
      </w:r>
      <w:r w:rsidR="000F0972">
        <w:t>OVZ</w:t>
      </w:r>
      <w:r>
        <w:t>. Kým knižničné zdroje sú pre študentov a</w:t>
      </w:r>
      <w:r w:rsidR="004D3415">
        <w:t> akademických pracovníkov</w:t>
      </w:r>
      <w:r>
        <w:t xml:space="preserve"> „zadarmo“ v rámci danej inštitúcie, v skutočnosti (a) nie sú „zadarmo“, pretože inštitucionálna knižnica musí platiť za ich nákup alebo predplatné a (b) nie sú dostupné širokej verejnosti. Táto tabuľka zachytáva náklady pre študentov a zákonné povolenia, ktoré sú dostupné pre učiteľov a študentov pre každý z uvedených typov vzdelávacích zdrojov.</w:t>
      </w:r>
    </w:p>
    <w:p w14:paraId="66D8C395" w14:textId="49FB7393" w:rsidR="00C26010" w:rsidRDefault="00AC319B">
      <w:pPr>
        <w:spacing w:line="338" w:lineRule="auto"/>
      </w:pPr>
      <w:r>
        <w:rPr>
          <w:noProof/>
        </w:rPr>
        <w:lastRenderedPageBreak/>
        <w:drawing>
          <wp:inline distT="0" distB="0" distL="0" distR="0" wp14:anchorId="4E8DB6C7" wp14:editId="08E93F42">
            <wp:extent cx="5327463" cy="4437521"/>
            <wp:effectExtent l="0" t="0" r="6985" b="127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aklady_SJ.png"/>
                    <pic:cNvPicPr/>
                  </pic:nvPicPr>
                  <pic:blipFill>
                    <a:blip r:embed="rId81">
                      <a:extLst>
                        <a:ext uri="{28A0092B-C50C-407E-A947-70E740481C1C}">
                          <a14:useLocalDpi xmlns:a14="http://schemas.microsoft.com/office/drawing/2010/main" val="0"/>
                        </a:ext>
                      </a:extLst>
                    </a:blip>
                    <a:stretch>
                      <a:fillRect/>
                    </a:stretch>
                  </pic:blipFill>
                  <pic:spPr>
                    <a:xfrm>
                      <a:off x="0" y="0"/>
                      <a:ext cx="5327463" cy="4437521"/>
                    </a:xfrm>
                    <a:prstGeom prst="rect">
                      <a:avLst/>
                    </a:prstGeom>
                  </pic:spPr>
                </pic:pic>
              </a:graphicData>
            </a:graphic>
          </wp:inline>
        </w:drawing>
      </w:r>
    </w:p>
    <w:p w14:paraId="5B9C6DE1" w14:textId="0B3FC539" w:rsidR="00C26010" w:rsidRDefault="00393C2E">
      <w:pPr>
        <w:pStyle w:val="Zkladntext"/>
        <w:spacing w:before="93"/>
        <w:ind w:left="115"/>
      </w:pPr>
      <w:hyperlink r:id="rId82">
        <w:r w:rsidR="00D66192">
          <w:rPr>
            <w:color w:val="1155CC"/>
            <w:u w:val="single"/>
          </w:rPr>
          <w:t>David Wiley</w:t>
        </w:r>
      </w:hyperlink>
      <w:r w:rsidR="00D66192">
        <w:rPr>
          <w:color w:val="24292E"/>
        </w:rPr>
        <w:t xml:space="preserve">. Snímka prezentácie. </w:t>
      </w:r>
      <w:hyperlink r:id="rId83">
        <w:r w:rsidR="00D66192">
          <w:rPr>
            <w:color w:val="1155CC"/>
            <w:u w:val="single"/>
          </w:rPr>
          <w:t>CC BY 4.0</w:t>
        </w:r>
      </w:hyperlink>
    </w:p>
    <w:p w14:paraId="1B3041BC" w14:textId="77777777" w:rsidR="00C26010" w:rsidRDefault="00C26010">
      <w:pPr>
        <w:pStyle w:val="Zkladntext"/>
        <w:rPr>
          <w:sz w:val="24"/>
        </w:rPr>
      </w:pPr>
    </w:p>
    <w:p w14:paraId="6A8FC86A" w14:textId="77B7EAAC" w:rsidR="00C26010" w:rsidRDefault="000F0972">
      <w:pPr>
        <w:pStyle w:val="P68B1DB1-Heading323"/>
        <w:ind w:right="120"/>
      </w:pPr>
      <w:bookmarkStart w:id="27" w:name="OER_in_Primary_/_Secondary_(K-12)_vs._Te"/>
      <w:bookmarkEnd w:id="27"/>
      <w:r>
        <w:t>OVZ</w:t>
      </w:r>
      <w:r w:rsidR="00805108">
        <w:t xml:space="preserve"> v primárnom/sekundárnom</w:t>
      </w:r>
      <w:r w:rsidR="003A2A88">
        <w:rPr>
          <w:rStyle w:val="Odkaznapoznmkupodiarou"/>
        </w:rPr>
        <w:footnoteReference w:id="7"/>
      </w:r>
      <w:r w:rsidR="00805108">
        <w:t xml:space="preserve"> </w:t>
      </w:r>
      <w:r w:rsidR="004D3415">
        <w:t>v</w:t>
      </w:r>
      <w:r w:rsidR="00980928">
        <w:t>erzus</w:t>
      </w:r>
      <w:r w:rsidR="00805108">
        <w:t xml:space="preserve"> terciárnom (vysokoškolskom) vzdelávaní</w:t>
      </w:r>
    </w:p>
    <w:p w14:paraId="29088193" w14:textId="2638EE66" w:rsidR="00C26010" w:rsidRDefault="000F0972" w:rsidP="00D47F51">
      <w:pPr>
        <w:pStyle w:val="P68B1DB1-BodyText17"/>
        <w:spacing w:before="231" w:line="261" w:lineRule="auto"/>
        <w:ind w:left="115" w:right="120"/>
        <w:jc w:val="both"/>
      </w:pPr>
      <w:r>
        <w:t>OVZ</w:t>
      </w:r>
      <w:r w:rsidR="00805108">
        <w:t xml:space="preserve"> sa používajú vo všetkých oblastiach vzdelávania. Spôsob, akým sa </w:t>
      </w:r>
      <w:r>
        <w:t>OVZ</w:t>
      </w:r>
      <w:r w:rsidR="00805108">
        <w:t xml:space="preserve"> tvoria </w:t>
      </w:r>
      <w:r w:rsidR="00D47F51">
        <w:br/>
      </w:r>
      <w:r w:rsidR="00805108">
        <w:t xml:space="preserve">a zavádzajú, sa však často líši v závislosti od </w:t>
      </w:r>
      <w:r w:rsidR="003A2A88">
        <w:t>stupňa vzdelávania</w:t>
      </w:r>
      <w:r w:rsidR="00805108">
        <w:t>, v rámci ktorej pôsobíte.</w:t>
      </w:r>
    </w:p>
    <w:p w14:paraId="465FA092" w14:textId="77777777" w:rsidR="00C26010" w:rsidRDefault="00C26010" w:rsidP="00D47F51">
      <w:pPr>
        <w:pStyle w:val="Zkladntext"/>
        <w:spacing w:before="8"/>
        <w:ind w:right="120"/>
        <w:jc w:val="both"/>
        <w:rPr>
          <w:sz w:val="20"/>
        </w:rPr>
      </w:pPr>
    </w:p>
    <w:p w14:paraId="5D9FD568" w14:textId="13FDD065" w:rsidR="00C26010" w:rsidRDefault="00404751" w:rsidP="00D47F51">
      <w:pPr>
        <w:pStyle w:val="P68B1DB1-BodyText17"/>
        <w:spacing w:before="1"/>
        <w:ind w:left="115" w:right="120"/>
        <w:jc w:val="both"/>
      </w:pPr>
      <w:r>
        <w:t xml:space="preserve">Vo všeobecnosti je v prípade </w:t>
      </w:r>
      <w:r w:rsidR="00924A9D">
        <w:t>akademických pracovníkov</w:t>
      </w:r>
      <w:r>
        <w:t xml:space="preserve"> na terciárnom (vysokoškolskom) stupni vzdelávania </w:t>
      </w:r>
      <w:r>
        <w:rPr>
          <w:b/>
          <w:bCs/>
        </w:rPr>
        <w:t xml:space="preserve">vyššia </w:t>
      </w:r>
      <w:r>
        <w:t>pravdepodobnosť, že:</w:t>
      </w:r>
    </w:p>
    <w:p w14:paraId="57CAE4DA" w14:textId="77777777" w:rsidR="00C26010" w:rsidRDefault="00C26010" w:rsidP="00D47F51">
      <w:pPr>
        <w:pStyle w:val="Zkladntext"/>
        <w:spacing w:before="8"/>
        <w:ind w:right="120"/>
        <w:jc w:val="both"/>
      </w:pPr>
    </w:p>
    <w:p w14:paraId="1DBA5285" w14:textId="77777777" w:rsidR="00C26010" w:rsidRDefault="00805108" w:rsidP="00D47F51">
      <w:pPr>
        <w:pStyle w:val="P68B1DB1-ListParagraph18"/>
        <w:numPr>
          <w:ilvl w:val="0"/>
          <w:numId w:val="10"/>
        </w:numPr>
        <w:tabs>
          <w:tab w:val="left" w:pos="834"/>
          <w:tab w:val="left" w:pos="835"/>
        </w:tabs>
        <w:spacing w:before="1"/>
        <w:ind w:right="120"/>
        <w:jc w:val="both"/>
      </w:pPr>
      <w:r>
        <w:t>budú mať čas, zdroje a podporu na tvorbu a úpravu vzdelávacích zdrojov,</w:t>
      </w:r>
    </w:p>
    <w:p w14:paraId="0FFC6B32" w14:textId="711E8616" w:rsidR="00C26010" w:rsidRDefault="00924A9D" w:rsidP="00D47F51">
      <w:pPr>
        <w:pStyle w:val="P68B1DB1-ListParagraph18"/>
        <w:numPr>
          <w:ilvl w:val="0"/>
          <w:numId w:val="10"/>
        </w:numPr>
        <w:tabs>
          <w:tab w:val="left" w:pos="834"/>
          <w:tab w:val="left" w:pos="835"/>
        </w:tabs>
        <w:spacing w:before="21" w:line="261" w:lineRule="auto"/>
        <w:ind w:right="120"/>
        <w:jc w:val="both"/>
      </w:pPr>
      <w:r>
        <w:t>budú</w:t>
      </w:r>
      <w:r w:rsidR="00805108">
        <w:t xml:space="preserve"> vlastniť autorské práva na obsah, ktorý vytvor</w:t>
      </w:r>
      <w:r>
        <w:t>ia</w:t>
      </w:r>
      <w:r w:rsidR="00805108">
        <w:t xml:space="preserve"> (aj keď to závisí od zmluvy </w:t>
      </w:r>
      <w:r w:rsidR="00D47F51">
        <w:br/>
      </w:r>
      <w:r w:rsidR="00805108">
        <w:t>s vysokou školou/univerzitou),</w:t>
      </w:r>
    </w:p>
    <w:p w14:paraId="61A91D73" w14:textId="3B0ADB53" w:rsidR="00C26010" w:rsidRDefault="00CA6D8F" w:rsidP="00D47F51">
      <w:pPr>
        <w:pStyle w:val="Odsekzoznamu"/>
        <w:numPr>
          <w:ilvl w:val="0"/>
          <w:numId w:val="10"/>
        </w:numPr>
        <w:tabs>
          <w:tab w:val="left" w:pos="834"/>
          <w:tab w:val="left" w:pos="835"/>
        </w:tabs>
        <w:spacing w:line="261" w:lineRule="auto"/>
        <w:ind w:right="120"/>
        <w:jc w:val="both"/>
        <w:rPr>
          <w:color w:val="24292E"/>
        </w:rPr>
      </w:pPr>
      <w:r>
        <w:rPr>
          <w:color w:val="24292E"/>
        </w:rPr>
        <w:t xml:space="preserve">môžu </w:t>
      </w:r>
      <w:r w:rsidR="00805108">
        <w:rPr>
          <w:color w:val="24292E"/>
        </w:rPr>
        <w:t>prijímať jednostranné rozhodnutia (</w:t>
      </w:r>
      <w:bookmarkStart w:id="28" w:name="_Hlk138618364"/>
      <w:r w:rsidR="00805108">
        <w:rPr>
          <w:color w:val="24292E"/>
        </w:rPr>
        <w:t>pozri</w:t>
      </w:r>
      <w:r w:rsidR="00D66192">
        <w:rPr>
          <w:color w:val="24292E"/>
        </w:rPr>
        <w:t xml:space="preserve"> </w:t>
      </w:r>
      <w:hyperlink r:id="rId84">
        <w:r w:rsidR="00D66192">
          <w:rPr>
            <w:color w:val="1155CC"/>
            <w:u w:val="single"/>
          </w:rPr>
          <w:t>akademickú slobodu</w:t>
        </w:r>
      </w:hyperlink>
      <w:r w:rsidR="00805108">
        <w:rPr>
          <w:color w:val="24292E"/>
        </w:rPr>
        <w:t>)</w:t>
      </w:r>
      <w:bookmarkEnd w:id="28"/>
      <w:r w:rsidR="00805108">
        <w:rPr>
          <w:color w:val="24292E"/>
        </w:rPr>
        <w:t xml:space="preserve">, pokiaľ ide </w:t>
      </w:r>
      <w:r w:rsidR="00D47F51">
        <w:rPr>
          <w:color w:val="24292E"/>
        </w:rPr>
        <w:br/>
      </w:r>
      <w:r w:rsidR="00805108">
        <w:rPr>
          <w:color w:val="24292E"/>
        </w:rPr>
        <w:t>o obsah používaný na hodinách.</w:t>
      </w:r>
    </w:p>
    <w:p w14:paraId="2FDBBF23" w14:textId="77777777" w:rsidR="00C26010" w:rsidRDefault="00C26010" w:rsidP="00D47F51">
      <w:pPr>
        <w:pStyle w:val="Zkladntext"/>
        <w:spacing w:before="7"/>
        <w:ind w:right="120"/>
        <w:jc w:val="both"/>
        <w:rPr>
          <w:sz w:val="20"/>
        </w:rPr>
      </w:pPr>
    </w:p>
    <w:p w14:paraId="467445A5" w14:textId="77777777" w:rsidR="00D47F51" w:rsidRDefault="00924A9D" w:rsidP="00D47F51">
      <w:pPr>
        <w:pStyle w:val="Zkladntext"/>
        <w:spacing w:line="261" w:lineRule="auto"/>
        <w:ind w:left="115" w:right="120"/>
        <w:jc w:val="both"/>
        <w:rPr>
          <w:color w:val="24292E"/>
        </w:rPr>
      </w:pPr>
      <w:r>
        <w:rPr>
          <w:color w:val="24292E"/>
        </w:rPr>
        <w:t>Samotní akademickí pracovníci terciárneho (vysokoškolského) vzdelávania sú často tvorc</w:t>
      </w:r>
      <w:r w:rsidR="003A2A88">
        <w:rPr>
          <w:color w:val="24292E"/>
        </w:rPr>
        <w:t>ami</w:t>
      </w:r>
      <w:r>
        <w:rPr>
          <w:color w:val="24292E"/>
        </w:rPr>
        <w:t xml:space="preserve"> </w:t>
      </w:r>
      <w:r w:rsidR="000F0972">
        <w:rPr>
          <w:color w:val="24292E"/>
        </w:rPr>
        <w:t>OVZ</w:t>
      </w:r>
      <w:r>
        <w:rPr>
          <w:color w:val="24292E"/>
        </w:rPr>
        <w:t xml:space="preserve"> a môžu rozhodovať o tom, či zavedú </w:t>
      </w:r>
      <w:r w:rsidR="000F0972">
        <w:rPr>
          <w:color w:val="24292E"/>
        </w:rPr>
        <w:t>OVZ</w:t>
      </w:r>
      <w:r>
        <w:rPr>
          <w:color w:val="24292E"/>
        </w:rPr>
        <w:t xml:space="preserve"> do svojich študijných programov. V terciárnom (vysokoškolskom) vzdelávaní vo všeobecnosti prevláda tendencia postupného prijímania </w:t>
      </w:r>
      <w:r w:rsidR="000F0972">
        <w:rPr>
          <w:color w:val="24292E"/>
        </w:rPr>
        <w:t>OVZ</w:t>
      </w:r>
      <w:r>
        <w:rPr>
          <w:color w:val="24292E"/>
        </w:rPr>
        <w:t xml:space="preserve"> jednotlivými pedagógmi/vedeckými pracovníkmi vysokej školy. Vzhľadom na </w:t>
      </w:r>
    </w:p>
    <w:p w14:paraId="2C5A7B4C" w14:textId="77777777" w:rsidR="00D47F51" w:rsidRDefault="00D47F51">
      <w:pPr>
        <w:rPr>
          <w:color w:val="24292E"/>
        </w:rPr>
      </w:pPr>
      <w:r>
        <w:rPr>
          <w:color w:val="24292E"/>
        </w:rPr>
        <w:br w:type="page"/>
      </w:r>
    </w:p>
    <w:p w14:paraId="512804C5" w14:textId="2A8CD732" w:rsidR="00D66192" w:rsidRDefault="00924A9D" w:rsidP="00D47F51">
      <w:pPr>
        <w:pStyle w:val="Zkladntext"/>
        <w:spacing w:line="261" w:lineRule="auto"/>
        <w:ind w:left="115" w:right="64"/>
        <w:jc w:val="both"/>
        <w:rPr>
          <w:color w:val="24292E"/>
        </w:rPr>
      </w:pPr>
      <w:r>
        <w:rPr>
          <w:color w:val="24292E"/>
        </w:rPr>
        <w:lastRenderedPageBreak/>
        <w:t xml:space="preserve">túto príležitosť je rozhodujúce, aby mali akademickí pracovníci dostatok času, zdrojov </w:t>
      </w:r>
      <w:r w:rsidR="00D47F51">
        <w:rPr>
          <w:color w:val="24292E"/>
        </w:rPr>
        <w:br/>
      </w:r>
      <w:r>
        <w:rPr>
          <w:color w:val="24292E"/>
        </w:rPr>
        <w:t>a podpory na vytvorenie a zavedenie obsahu otvoreného vzdelávania a prechod na otvorené vzdelávacie postupy/výučbu.</w:t>
      </w:r>
      <w:r w:rsidR="00805108">
        <w:rPr>
          <w:color w:val="24292E"/>
        </w:rPr>
        <w:t xml:space="preserve"> Príklad: </w:t>
      </w:r>
      <w:bookmarkStart w:id="29" w:name="_Hlk138618383"/>
      <w:r w:rsidR="00D66192">
        <w:fldChar w:fldCharType="begin"/>
      </w:r>
      <w:r w:rsidR="00D66192">
        <w:instrText>HYPERLINK "https://opentextbc.ca/clinicalskills/" \h</w:instrText>
      </w:r>
      <w:r w:rsidR="00D66192">
        <w:fldChar w:fldCharType="separate"/>
      </w:r>
      <w:r w:rsidR="00D66192">
        <w:rPr>
          <w:color w:val="1155CC"/>
          <w:u w:val="single"/>
        </w:rPr>
        <w:t>British Columbia Faculty wrote an Open Textbook</w:t>
      </w:r>
      <w:r w:rsidR="00D66192">
        <w:rPr>
          <w:color w:val="1155CC"/>
          <w:u w:val="single"/>
        </w:rPr>
        <w:fldChar w:fldCharType="end"/>
      </w:r>
      <w:bookmarkEnd w:id="29"/>
      <w:r w:rsidR="00805108">
        <w:rPr>
          <w:color w:val="24292E"/>
        </w:rPr>
        <w:t xml:space="preserve"> </w:t>
      </w:r>
      <w:r w:rsidR="00805108">
        <w:rPr>
          <w:color w:val="1155CC"/>
        </w:rPr>
        <w:t xml:space="preserve"> </w:t>
      </w:r>
      <w:r w:rsidR="00805108">
        <w:rPr>
          <w:color w:val="24292E"/>
        </w:rPr>
        <w:t>(</w:t>
      </w:r>
      <w:r w:rsidR="00C567A1">
        <w:rPr>
          <w:color w:val="24292E"/>
        </w:rPr>
        <w:t>Akademickí pracovníci U</w:t>
      </w:r>
      <w:r w:rsidR="00805108">
        <w:rPr>
          <w:color w:val="24292E"/>
        </w:rPr>
        <w:t>niverzity v Britskej Kolumbii napísal</w:t>
      </w:r>
      <w:r w:rsidR="00B07049">
        <w:rPr>
          <w:color w:val="24292E"/>
        </w:rPr>
        <w:t>i</w:t>
      </w:r>
      <w:r w:rsidR="00805108">
        <w:rPr>
          <w:color w:val="24292E"/>
        </w:rPr>
        <w:t xml:space="preserve"> otvorenú učebnicu). </w:t>
      </w:r>
    </w:p>
    <w:p w14:paraId="03EE6377" w14:textId="77777777" w:rsidR="00D66192" w:rsidRDefault="00D66192" w:rsidP="00D47F51">
      <w:pPr>
        <w:pStyle w:val="Zkladntext"/>
        <w:spacing w:line="261" w:lineRule="auto"/>
        <w:ind w:left="115" w:right="64"/>
        <w:jc w:val="both"/>
        <w:rPr>
          <w:color w:val="24292E"/>
        </w:rPr>
      </w:pPr>
    </w:p>
    <w:p w14:paraId="14FCBCB1" w14:textId="52FF52AB" w:rsidR="00C26010" w:rsidRDefault="00805108" w:rsidP="00D47F51">
      <w:pPr>
        <w:pStyle w:val="Zkladntext"/>
        <w:spacing w:line="261" w:lineRule="auto"/>
        <w:ind w:left="115" w:right="64"/>
        <w:jc w:val="both"/>
      </w:pPr>
      <w:r>
        <w:t xml:space="preserve">Vo všeobecnosti je u učiteľov </w:t>
      </w:r>
      <w:r w:rsidR="00CA6D8F">
        <w:t>pôsobiacich na základných a</w:t>
      </w:r>
      <w:r w:rsidR="00721B8E">
        <w:t> </w:t>
      </w:r>
      <w:r w:rsidR="00CA6D8F">
        <w:t>stredných</w:t>
      </w:r>
      <w:r w:rsidR="00721B8E">
        <w:t xml:space="preserve"> školách </w:t>
      </w:r>
      <w:r>
        <w:t xml:space="preserve"> </w:t>
      </w:r>
      <w:r>
        <w:rPr>
          <w:b/>
        </w:rPr>
        <w:t xml:space="preserve">menej </w:t>
      </w:r>
      <w:r>
        <w:t>pravdepodobné, že:</w:t>
      </w:r>
    </w:p>
    <w:p w14:paraId="3EDF7DFC" w14:textId="77777777" w:rsidR="00C26010" w:rsidRDefault="00C26010" w:rsidP="00D47F51">
      <w:pPr>
        <w:pStyle w:val="Zkladntext"/>
        <w:spacing w:before="8"/>
        <w:ind w:right="64"/>
        <w:jc w:val="both"/>
      </w:pPr>
    </w:p>
    <w:p w14:paraId="1EF1026B" w14:textId="77777777" w:rsidR="00C26010" w:rsidRDefault="00805108" w:rsidP="00D47F51">
      <w:pPr>
        <w:pStyle w:val="P68B1DB1-ListParagraph18"/>
        <w:numPr>
          <w:ilvl w:val="0"/>
          <w:numId w:val="10"/>
        </w:numPr>
        <w:tabs>
          <w:tab w:val="left" w:pos="834"/>
          <w:tab w:val="left" w:pos="835"/>
        </w:tabs>
        <w:ind w:right="64"/>
        <w:jc w:val="both"/>
      </w:pPr>
      <w:r>
        <w:t>budú mať čas, zdroje a podporu na tvorbu a úpravu vzdelávacích zdrojov,</w:t>
      </w:r>
    </w:p>
    <w:p w14:paraId="1EF67C7E" w14:textId="61666D12" w:rsidR="00C26010" w:rsidRPr="00980928" w:rsidRDefault="00805108" w:rsidP="00D47F51">
      <w:pPr>
        <w:pStyle w:val="P68B1DB1-ListParagraph18"/>
        <w:numPr>
          <w:ilvl w:val="0"/>
          <w:numId w:val="10"/>
        </w:numPr>
        <w:tabs>
          <w:tab w:val="left" w:pos="834"/>
          <w:tab w:val="left" w:pos="835"/>
        </w:tabs>
        <w:spacing w:before="22" w:line="261" w:lineRule="auto"/>
        <w:ind w:right="64"/>
        <w:jc w:val="both"/>
      </w:pPr>
      <w:r>
        <w:t>budú vlastniť autorské práva na obsah, ktorý vytvoria (aj keď to závisí od ich zmluvy so školou/školským obvodom)</w:t>
      </w:r>
      <w:r w:rsidR="00CA6D8F">
        <w:t xml:space="preserve"> </w:t>
      </w:r>
      <w:r w:rsidR="00CA6D8F" w:rsidRPr="00980928">
        <w:t>[Na Slovensku učitelia ZŠ a SŠ zvyčajne nemajú v zmluvách zvyčajne žiadne podmienky súvisiace s OVZ, ktoré vytvoria.],</w:t>
      </w:r>
    </w:p>
    <w:p w14:paraId="7112BB65" w14:textId="58BD1C88" w:rsidR="00C26010" w:rsidRDefault="00CA6D8F" w:rsidP="00D47F51">
      <w:pPr>
        <w:pStyle w:val="P68B1DB1-ListParagraph18"/>
        <w:numPr>
          <w:ilvl w:val="0"/>
          <w:numId w:val="10"/>
        </w:numPr>
        <w:tabs>
          <w:tab w:val="left" w:pos="834"/>
          <w:tab w:val="left" w:pos="835"/>
        </w:tabs>
        <w:spacing w:line="251" w:lineRule="exact"/>
        <w:ind w:right="64"/>
        <w:jc w:val="both"/>
      </w:pPr>
      <w:r>
        <w:t xml:space="preserve">môžu </w:t>
      </w:r>
      <w:r w:rsidR="00805108">
        <w:t>prijímať jednostranné rozhodnutia o tom, aký obsah sa použije v príslušných učebných osnovách.</w:t>
      </w:r>
    </w:p>
    <w:p w14:paraId="76AC18C9" w14:textId="77777777" w:rsidR="00C26010" w:rsidRDefault="00C26010" w:rsidP="00D47F51">
      <w:pPr>
        <w:pStyle w:val="Zkladntext"/>
        <w:spacing w:before="9"/>
        <w:ind w:right="64"/>
        <w:jc w:val="both"/>
      </w:pPr>
    </w:p>
    <w:p w14:paraId="433FC40A" w14:textId="72A6ED4F" w:rsidR="00C26010" w:rsidRDefault="00805108" w:rsidP="00D47F51">
      <w:pPr>
        <w:pStyle w:val="Zkladntext"/>
        <w:spacing w:line="261" w:lineRule="auto"/>
        <w:ind w:left="115" w:right="64"/>
        <w:jc w:val="both"/>
      </w:pPr>
      <w:r>
        <w:rPr>
          <w:color w:val="24292E"/>
        </w:rPr>
        <w:t xml:space="preserve">V školách primárneho a sekundárneho vzdelávania sa </w:t>
      </w:r>
      <w:r w:rsidR="000F0972">
        <w:rPr>
          <w:color w:val="24292E"/>
        </w:rPr>
        <w:t>OVZ</w:t>
      </w:r>
      <w:r>
        <w:rPr>
          <w:color w:val="24292E"/>
        </w:rPr>
        <w:t xml:space="preserve"> zavádzajú skôr na úrovni školského obvodu alebo školy, a nie na úrovni jednotlivých učiteľov. Príklad</w:t>
      </w:r>
      <w:r w:rsidR="00D66192">
        <w:rPr>
          <w:color w:val="24292E"/>
        </w:rPr>
        <w:t xml:space="preserve">: </w:t>
      </w:r>
      <w:hyperlink r:id="rId85">
        <w:r w:rsidR="00D66192">
          <w:rPr>
            <w:color w:val="1155CC"/>
            <w:u w:val="single"/>
          </w:rPr>
          <w:t>Open</w:t>
        </w:r>
      </w:hyperlink>
      <w:hyperlink r:id="rId86">
        <w:r w:rsidR="00D66192">
          <w:rPr>
            <w:color w:val="1155CC"/>
            <w:u w:val="single"/>
          </w:rPr>
          <w:t xml:space="preserve"> policies in New Zealand schools</w:t>
        </w:r>
      </w:hyperlink>
      <w:r w:rsidR="00D66192">
        <w:rPr>
          <w:color w:val="24292E"/>
        </w:rPr>
        <w:t xml:space="preserve"> </w:t>
      </w:r>
      <w:r>
        <w:rPr>
          <w:color w:val="24292E"/>
        </w:rPr>
        <w:t>(Otvorené politiky vzdelávania v školách na Novom Zélande)</w:t>
      </w:r>
      <w:r w:rsidR="00404751">
        <w:rPr>
          <w:color w:val="24292E"/>
        </w:rPr>
        <w:t>.</w:t>
      </w:r>
      <w:r w:rsidR="00721B8E">
        <w:rPr>
          <w:color w:val="24292E"/>
        </w:rPr>
        <w:t xml:space="preserve"> </w:t>
      </w:r>
      <w:r w:rsidR="00721B8E" w:rsidRPr="00980928">
        <w:rPr>
          <w:color w:val="24292E"/>
        </w:rPr>
        <w:t>[Platí pre anglofónne krajiny.].</w:t>
      </w:r>
    </w:p>
    <w:p w14:paraId="00509891" w14:textId="77777777" w:rsidR="00C26010" w:rsidRDefault="00C26010" w:rsidP="00D47F51">
      <w:pPr>
        <w:pStyle w:val="Zkladntext"/>
        <w:ind w:right="64"/>
        <w:jc w:val="both"/>
        <w:rPr>
          <w:sz w:val="32"/>
        </w:rPr>
      </w:pPr>
    </w:p>
    <w:p w14:paraId="2EF9997D" w14:textId="77777777" w:rsidR="00C26010" w:rsidRDefault="00805108" w:rsidP="00D47F51">
      <w:pPr>
        <w:pStyle w:val="P68B1DB1-Heading323"/>
        <w:ind w:right="64"/>
        <w:jc w:val="both"/>
      </w:pPr>
      <w:bookmarkStart w:id="30" w:name="Open_Educational_Resources_(a_very_brief"/>
      <w:bookmarkEnd w:id="30"/>
      <w:r>
        <w:t>Otvorené vzdelávacie zdroje (stručná časová os)</w:t>
      </w:r>
    </w:p>
    <w:p w14:paraId="38822DB3" w14:textId="77777777" w:rsidR="00C26010" w:rsidRDefault="00805108" w:rsidP="009846B6">
      <w:pPr>
        <w:pStyle w:val="P68B1DB1-Normal24"/>
        <w:spacing w:before="230" w:line="262" w:lineRule="auto"/>
        <w:ind w:left="113" w:right="62"/>
        <w:jc w:val="both"/>
        <w:rPr>
          <w:i/>
        </w:rPr>
      </w:pPr>
      <w:r>
        <w:t xml:space="preserve">Hoci v rámci tohto kurzu nie je dostatok priestoru na poskytnutie uceleného prehľadu o „histórii otvoreného vzdelávania“, uvádzame niekoľko kľúčových udalostí, ktoré prispeli k rozšíreniu hnutia za otvorené vzdelávanie. </w:t>
      </w:r>
      <w:r>
        <w:rPr>
          <w:i/>
        </w:rPr>
        <w:t>(Ak viete o ďalších takýchto podstatných udalostiach, povedzte nám o tom a my budeme časovú os aktualizovať. Ďakujeme!)</w:t>
      </w:r>
    </w:p>
    <w:p w14:paraId="751FF35B" w14:textId="77777777" w:rsidR="00C26010" w:rsidRDefault="00C26010" w:rsidP="00D47F51">
      <w:pPr>
        <w:pStyle w:val="Zkladntext"/>
        <w:spacing w:before="11"/>
        <w:ind w:right="64"/>
        <w:jc w:val="both"/>
        <w:rPr>
          <w:i/>
          <w:sz w:val="30"/>
        </w:rPr>
      </w:pPr>
    </w:p>
    <w:p w14:paraId="51AF9FC6" w14:textId="1AA44141" w:rsidR="00D66192" w:rsidRPr="00F85BF0" w:rsidRDefault="00D66192" w:rsidP="009846B6">
      <w:pPr>
        <w:pStyle w:val="Odsekzoznamu"/>
        <w:numPr>
          <w:ilvl w:val="0"/>
          <w:numId w:val="18"/>
        </w:numPr>
        <w:tabs>
          <w:tab w:val="left" w:pos="1418"/>
          <w:tab w:val="left" w:pos="1701"/>
        </w:tabs>
        <w:ind w:right="64"/>
        <w:jc w:val="both"/>
        <w:rPr>
          <w:szCs w:val="22"/>
        </w:rPr>
      </w:pPr>
      <w:r w:rsidRPr="00F85BF0">
        <w:rPr>
          <w:szCs w:val="22"/>
        </w:rPr>
        <w:t>1969</w:t>
      </w:r>
      <w:r w:rsidR="009846B6">
        <w:rPr>
          <w:szCs w:val="22"/>
        </w:rPr>
        <w:tab/>
      </w:r>
      <w:r w:rsidRPr="00F85BF0">
        <w:rPr>
          <w:szCs w:val="22"/>
        </w:rPr>
        <w:t xml:space="preserve">– </w:t>
      </w:r>
      <w:r w:rsidR="009846B6">
        <w:rPr>
          <w:szCs w:val="22"/>
        </w:rPr>
        <w:tab/>
      </w:r>
      <w:r w:rsidRPr="00F85BF0">
        <w:rPr>
          <w:szCs w:val="22"/>
        </w:rPr>
        <w:t>otvorenie</w:t>
      </w:r>
      <w:r w:rsidRPr="00F85BF0">
        <w:rPr>
          <w:szCs w:val="22"/>
          <w:u w:val="single"/>
        </w:rPr>
        <w:t xml:space="preserve"> </w:t>
      </w:r>
      <w:hyperlink r:id="rId87">
        <w:r w:rsidRPr="00F85BF0">
          <w:rPr>
            <w:szCs w:val="22"/>
            <w:u w:val="single"/>
          </w:rPr>
          <w:t>Open University</w:t>
        </w:r>
      </w:hyperlink>
      <w:r w:rsidRPr="00F85BF0">
        <w:rPr>
          <w:szCs w:val="22"/>
        </w:rPr>
        <w:t xml:space="preserve"> vo Veľkej Británii</w:t>
      </w:r>
    </w:p>
    <w:p w14:paraId="2A680AF2" w14:textId="77777777" w:rsidR="009846B6" w:rsidRDefault="00D66192" w:rsidP="009846B6">
      <w:pPr>
        <w:pStyle w:val="Odsekzoznamu"/>
        <w:numPr>
          <w:ilvl w:val="0"/>
          <w:numId w:val="18"/>
        </w:numPr>
        <w:tabs>
          <w:tab w:val="left" w:pos="1418"/>
          <w:tab w:val="left" w:pos="1701"/>
        </w:tabs>
        <w:spacing w:before="22"/>
        <w:ind w:right="64"/>
        <w:jc w:val="both"/>
        <w:rPr>
          <w:szCs w:val="22"/>
        </w:rPr>
      </w:pPr>
      <w:r w:rsidRPr="00F85BF0">
        <w:rPr>
          <w:szCs w:val="22"/>
        </w:rPr>
        <w:t>1983</w:t>
      </w:r>
      <w:r w:rsidR="009846B6">
        <w:rPr>
          <w:szCs w:val="22"/>
        </w:rPr>
        <w:tab/>
      </w:r>
      <w:r w:rsidRPr="00F85BF0">
        <w:rPr>
          <w:szCs w:val="22"/>
        </w:rPr>
        <w:t>–</w:t>
      </w:r>
      <w:r w:rsidR="009846B6">
        <w:rPr>
          <w:szCs w:val="22"/>
        </w:rPr>
        <w:tab/>
      </w:r>
      <w:hyperlink r:id="rId88" w:history="1">
        <w:r w:rsidRPr="0040104D">
          <w:rPr>
            <w:rStyle w:val="Hypertextovprepojenie"/>
            <w:color w:val="1155CC"/>
            <w:szCs w:val="22"/>
          </w:rPr>
          <w:t>založenie hnutia za slobodný softvér</w:t>
        </w:r>
      </w:hyperlink>
      <w:r w:rsidR="009846B6" w:rsidRPr="009846B6">
        <w:rPr>
          <w:rStyle w:val="Hypertextovprepojenie"/>
          <w:szCs w:val="22"/>
          <w:u w:val="none"/>
        </w:rPr>
        <w:t xml:space="preserve"> </w:t>
      </w:r>
      <w:r w:rsidRPr="00F85BF0">
        <w:rPr>
          <w:szCs w:val="22"/>
        </w:rPr>
        <w:t xml:space="preserve">(Free Software Movement) </w:t>
      </w:r>
    </w:p>
    <w:p w14:paraId="599141E0" w14:textId="770DCDBC" w:rsidR="00D66192" w:rsidRPr="009846B6" w:rsidRDefault="009846B6" w:rsidP="009846B6">
      <w:pPr>
        <w:pStyle w:val="Odsekzoznamu"/>
        <w:tabs>
          <w:tab w:val="left" w:pos="1418"/>
          <w:tab w:val="left" w:pos="1701"/>
        </w:tabs>
        <w:spacing w:before="22"/>
        <w:ind w:left="820" w:right="64" w:firstLine="0"/>
        <w:jc w:val="both"/>
        <w:rPr>
          <w:szCs w:val="22"/>
        </w:rPr>
      </w:pPr>
      <w:r>
        <w:rPr>
          <w:szCs w:val="22"/>
        </w:rPr>
        <w:tab/>
      </w:r>
      <w:r>
        <w:rPr>
          <w:szCs w:val="22"/>
        </w:rPr>
        <w:tab/>
      </w:r>
      <w:r w:rsidR="00D66192" w:rsidRPr="00F85BF0">
        <w:rPr>
          <w:szCs w:val="22"/>
        </w:rPr>
        <w:t xml:space="preserve">spustením </w:t>
      </w:r>
      <w:r w:rsidR="00D66192" w:rsidRPr="009846B6">
        <w:rPr>
          <w:szCs w:val="22"/>
        </w:rPr>
        <w:t>projektu GNU</w:t>
      </w:r>
    </w:p>
    <w:p w14:paraId="34990B23" w14:textId="357B772A" w:rsidR="00D66192" w:rsidRPr="00F85BF0" w:rsidRDefault="00D66192" w:rsidP="009846B6">
      <w:pPr>
        <w:pStyle w:val="Odsekzoznamu"/>
        <w:numPr>
          <w:ilvl w:val="0"/>
          <w:numId w:val="18"/>
        </w:numPr>
        <w:tabs>
          <w:tab w:val="left" w:pos="819"/>
          <w:tab w:val="left" w:pos="820"/>
          <w:tab w:val="left" w:pos="1418"/>
          <w:tab w:val="left" w:pos="1701"/>
        </w:tabs>
        <w:spacing w:before="22"/>
        <w:ind w:right="64"/>
        <w:jc w:val="both"/>
        <w:rPr>
          <w:szCs w:val="22"/>
        </w:rPr>
      </w:pPr>
      <w:r w:rsidRPr="00F85BF0">
        <w:rPr>
          <w:szCs w:val="22"/>
        </w:rPr>
        <w:t>1989</w:t>
      </w:r>
      <w:r w:rsidR="009846B6">
        <w:rPr>
          <w:szCs w:val="22"/>
        </w:rPr>
        <w:tab/>
      </w:r>
      <w:r w:rsidRPr="00F85BF0">
        <w:rPr>
          <w:szCs w:val="22"/>
        </w:rPr>
        <w:t xml:space="preserve">– </w:t>
      </w:r>
      <w:r w:rsidR="009846B6">
        <w:rPr>
          <w:szCs w:val="22"/>
        </w:rPr>
        <w:tab/>
      </w:r>
      <w:hyperlink r:id="rId89" w:history="1">
        <w:r w:rsidRPr="0040104D">
          <w:rPr>
            <w:rStyle w:val="Hypertextovprepojenie"/>
            <w:color w:val="1155CC"/>
            <w:szCs w:val="22"/>
          </w:rPr>
          <w:t>Internetová sieť</w:t>
        </w:r>
      </w:hyperlink>
    </w:p>
    <w:p w14:paraId="6E4D129B" w14:textId="5639DF19" w:rsidR="00D66192" w:rsidRPr="00980928" w:rsidRDefault="00D66192" w:rsidP="009846B6">
      <w:pPr>
        <w:pStyle w:val="Odsekzoznamu"/>
        <w:numPr>
          <w:ilvl w:val="0"/>
          <w:numId w:val="18"/>
        </w:numPr>
        <w:tabs>
          <w:tab w:val="left" w:pos="819"/>
          <w:tab w:val="left" w:pos="820"/>
          <w:tab w:val="left" w:pos="1418"/>
          <w:tab w:val="left" w:pos="1701"/>
        </w:tabs>
        <w:spacing w:before="22"/>
        <w:ind w:right="64"/>
        <w:jc w:val="both"/>
        <w:rPr>
          <w:szCs w:val="22"/>
        </w:rPr>
      </w:pPr>
      <w:r w:rsidRPr="00F85BF0">
        <w:rPr>
          <w:szCs w:val="22"/>
        </w:rPr>
        <w:t>1997</w:t>
      </w:r>
      <w:r w:rsidR="009846B6">
        <w:rPr>
          <w:szCs w:val="22"/>
        </w:rPr>
        <w:tab/>
      </w:r>
      <w:r w:rsidRPr="00F85BF0">
        <w:rPr>
          <w:szCs w:val="22"/>
        </w:rPr>
        <w:t xml:space="preserve">– </w:t>
      </w:r>
      <w:r w:rsidR="009846B6">
        <w:rPr>
          <w:szCs w:val="22"/>
        </w:rPr>
        <w:tab/>
      </w:r>
      <w:hyperlink r:id="rId90" w:anchor="t=Who_We_Are.htm">
        <w:r w:rsidRPr="00F85BF0">
          <w:rPr>
            <w:szCs w:val="22"/>
            <w:u w:val="single"/>
          </w:rPr>
          <w:t>MERLOT</w:t>
        </w:r>
      </w:hyperlink>
      <w:bookmarkStart w:id="31" w:name="1998_-_U.S._Copyright_Term_Extension_Act"/>
      <w:bookmarkStart w:id="32" w:name="1998_-_“Open_content”_term_is_coined_and"/>
      <w:bookmarkEnd w:id="31"/>
      <w:bookmarkEnd w:id="32"/>
      <w:r w:rsidR="00757C49" w:rsidRPr="00757C49">
        <w:rPr>
          <w:szCs w:val="22"/>
        </w:rPr>
        <w:t xml:space="preserve"> </w:t>
      </w:r>
      <w:r w:rsidR="00757C49" w:rsidRPr="00980928">
        <w:rPr>
          <w:szCs w:val="22"/>
        </w:rPr>
        <w:t>[repozitár otvorených vzdelávacích zdrojov]</w:t>
      </w:r>
    </w:p>
    <w:p w14:paraId="1DCFBCCC" w14:textId="6582807C" w:rsidR="00D66192" w:rsidRPr="00F85BF0" w:rsidRDefault="00D66192" w:rsidP="009846B6">
      <w:pPr>
        <w:pStyle w:val="Odsekzoznamu"/>
        <w:numPr>
          <w:ilvl w:val="0"/>
          <w:numId w:val="18"/>
        </w:numPr>
        <w:tabs>
          <w:tab w:val="left" w:pos="819"/>
          <w:tab w:val="left" w:pos="820"/>
          <w:tab w:val="left" w:pos="1418"/>
          <w:tab w:val="left" w:pos="1701"/>
        </w:tabs>
        <w:spacing w:before="22"/>
        <w:ind w:right="64"/>
        <w:jc w:val="both"/>
        <w:rPr>
          <w:szCs w:val="22"/>
        </w:rPr>
      </w:pPr>
      <w:r w:rsidRPr="00F85BF0">
        <w:rPr>
          <w:bCs/>
          <w:szCs w:val="22"/>
        </w:rPr>
        <w:t xml:space="preserve">1998 </w:t>
      </w:r>
      <w:r w:rsidR="009846B6">
        <w:rPr>
          <w:bCs/>
          <w:szCs w:val="22"/>
        </w:rPr>
        <w:tab/>
      </w:r>
      <w:r w:rsidRPr="00F85BF0">
        <w:rPr>
          <w:bCs/>
          <w:szCs w:val="22"/>
        </w:rPr>
        <w:t xml:space="preserve">– </w:t>
      </w:r>
      <w:r w:rsidR="009846B6">
        <w:rPr>
          <w:bCs/>
          <w:szCs w:val="22"/>
        </w:rPr>
        <w:tab/>
      </w:r>
      <w:hyperlink r:id="rId91" w:history="1">
        <w:r w:rsidRPr="0040104D">
          <w:rPr>
            <w:rStyle w:val="Hypertextovprepojenie"/>
            <w:bCs/>
            <w:color w:val="1155CC"/>
            <w:szCs w:val="22"/>
          </w:rPr>
          <w:t>Zákon o predĺžení doby platnosti autorských práv</w:t>
        </w:r>
      </w:hyperlink>
      <w:r w:rsidRPr="00F85BF0">
        <w:rPr>
          <w:bCs/>
          <w:szCs w:val="22"/>
        </w:rPr>
        <w:t xml:space="preserve"> v USA</w:t>
      </w:r>
    </w:p>
    <w:p w14:paraId="458A9495" w14:textId="2FCCF93E" w:rsidR="00D66192" w:rsidRPr="00F85BF0" w:rsidRDefault="00D66192" w:rsidP="009846B6">
      <w:pPr>
        <w:pStyle w:val="Odsekzoznamu"/>
        <w:numPr>
          <w:ilvl w:val="0"/>
          <w:numId w:val="18"/>
        </w:numPr>
        <w:tabs>
          <w:tab w:val="left" w:pos="819"/>
          <w:tab w:val="left" w:pos="820"/>
          <w:tab w:val="left" w:pos="1418"/>
          <w:tab w:val="left" w:pos="1701"/>
        </w:tabs>
        <w:ind w:right="64"/>
        <w:jc w:val="both"/>
        <w:rPr>
          <w:szCs w:val="22"/>
        </w:rPr>
      </w:pPr>
      <w:bookmarkStart w:id="33" w:name="1999_-_Open_Publication_License_released"/>
      <w:bookmarkEnd w:id="33"/>
      <w:r w:rsidRPr="00F85BF0">
        <w:rPr>
          <w:szCs w:val="22"/>
        </w:rPr>
        <w:t xml:space="preserve">1998 </w:t>
      </w:r>
      <w:r w:rsidR="009846B6">
        <w:rPr>
          <w:szCs w:val="22"/>
        </w:rPr>
        <w:tab/>
      </w:r>
      <w:r w:rsidRPr="00F85BF0">
        <w:rPr>
          <w:szCs w:val="22"/>
        </w:rPr>
        <w:t xml:space="preserve">– </w:t>
      </w:r>
      <w:r w:rsidR="009846B6">
        <w:rPr>
          <w:szCs w:val="22"/>
        </w:rPr>
        <w:tab/>
      </w:r>
      <w:r w:rsidR="00924A9D">
        <w:rPr>
          <w:szCs w:val="22"/>
        </w:rPr>
        <w:t>zavedenie</w:t>
      </w:r>
      <w:r w:rsidRPr="00F85BF0">
        <w:rPr>
          <w:szCs w:val="22"/>
        </w:rPr>
        <w:t xml:space="preserve"> termín</w:t>
      </w:r>
      <w:r w:rsidR="00924A9D">
        <w:rPr>
          <w:szCs w:val="22"/>
        </w:rPr>
        <w:t>u</w:t>
      </w:r>
      <w:r w:rsidRPr="00F85BF0">
        <w:rPr>
          <w:szCs w:val="22"/>
        </w:rPr>
        <w:t xml:space="preserve"> „otvorený obsah“ a vydan</w:t>
      </w:r>
      <w:r w:rsidR="00924A9D">
        <w:rPr>
          <w:szCs w:val="22"/>
        </w:rPr>
        <w:t>ie</w:t>
      </w:r>
      <w:r w:rsidRPr="00F85BF0">
        <w:rPr>
          <w:szCs w:val="22"/>
        </w:rPr>
        <w:t xml:space="preserve"> </w:t>
      </w:r>
      <w:hyperlink r:id="rId92" w:history="1">
        <w:r w:rsidRPr="0040104D">
          <w:rPr>
            <w:rStyle w:val="Hypertextovprepojenie"/>
            <w:color w:val="1155CC"/>
            <w:szCs w:val="22"/>
          </w:rPr>
          <w:t>licencia na otvorený obsah</w:t>
        </w:r>
      </w:hyperlink>
      <w:r w:rsidR="00924A9D">
        <w:rPr>
          <w:rStyle w:val="Hypertextovprepojenie"/>
          <w:szCs w:val="22"/>
          <w:u w:val="none"/>
        </w:rPr>
        <w:t xml:space="preserve"> </w:t>
      </w:r>
    </w:p>
    <w:p w14:paraId="5AC148BA" w14:textId="679AA14D" w:rsidR="00924A9D" w:rsidRPr="00924A9D" w:rsidRDefault="009846B6" w:rsidP="009846B6">
      <w:pPr>
        <w:pStyle w:val="Odsekzoznamu"/>
        <w:tabs>
          <w:tab w:val="left" w:pos="819"/>
          <w:tab w:val="left" w:pos="820"/>
          <w:tab w:val="left" w:pos="1418"/>
          <w:tab w:val="left" w:pos="1701"/>
        </w:tabs>
        <w:ind w:left="820" w:right="64" w:firstLine="0"/>
        <w:jc w:val="both"/>
        <w:rPr>
          <w:szCs w:val="22"/>
        </w:rPr>
      </w:pPr>
      <w:r>
        <w:rPr>
          <w:rStyle w:val="Hypertextovprepojenie"/>
          <w:color w:val="auto"/>
          <w:szCs w:val="22"/>
          <w:u w:val="none"/>
        </w:rPr>
        <w:tab/>
      </w:r>
      <w:r>
        <w:rPr>
          <w:rStyle w:val="Hypertextovprepojenie"/>
          <w:color w:val="auto"/>
          <w:szCs w:val="22"/>
          <w:u w:val="none"/>
        </w:rPr>
        <w:tab/>
      </w:r>
      <w:r w:rsidR="00924A9D" w:rsidRPr="00924A9D">
        <w:rPr>
          <w:rStyle w:val="Hypertextovprepojenie"/>
          <w:color w:val="auto"/>
          <w:szCs w:val="22"/>
          <w:u w:val="none"/>
        </w:rPr>
        <w:t>(OCL, Open Content License)</w:t>
      </w:r>
    </w:p>
    <w:p w14:paraId="7072F3FD" w14:textId="13F81868" w:rsidR="00D66192" w:rsidRPr="00F85BF0" w:rsidRDefault="00D66192" w:rsidP="009846B6">
      <w:pPr>
        <w:pStyle w:val="Odsekzoznamu"/>
        <w:numPr>
          <w:ilvl w:val="0"/>
          <w:numId w:val="18"/>
        </w:numPr>
        <w:tabs>
          <w:tab w:val="left" w:pos="819"/>
          <w:tab w:val="left" w:pos="820"/>
          <w:tab w:val="left" w:pos="1418"/>
          <w:tab w:val="left" w:pos="1701"/>
        </w:tabs>
        <w:ind w:right="64"/>
        <w:jc w:val="both"/>
        <w:rPr>
          <w:szCs w:val="22"/>
        </w:rPr>
      </w:pPr>
      <w:r w:rsidRPr="00F85BF0">
        <w:rPr>
          <w:szCs w:val="22"/>
        </w:rPr>
        <w:t xml:space="preserve">1999 </w:t>
      </w:r>
      <w:r w:rsidR="009846B6">
        <w:rPr>
          <w:szCs w:val="22"/>
        </w:rPr>
        <w:tab/>
      </w:r>
      <w:r w:rsidRPr="00F85BF0">
        <w:rPr>
          <w:szCs w:val="22"/>
        </w:rPr>
        <w:t xml:space="preserve">– </w:t>
      </w:r>
      <w:r w:rsidR="009846B6">
        <w:rPr>
          <w:szCs w:val="22"/>
        </w:rPr>
        <w:tab/>
      </w:r>
      <w:r w:rsidRPr="00F85BF0">
        <w:rPr>
          <w:szCs w:val="22"/>
        </w:rPr>
        <w:t xml:space="preserve">vydanie </w:t>
      </w:r>
      <w:hyperlink r:id="rId93">
        <w:r w:rsidRPr="00F85BF0">
          <w:rPr>
            <w:szCs w:val="22"/>
            <w:u w:val="single"/>
          </w:rPr>
          <w:t xml:space="preserve">licencie na </w:t>
        </w:r>
        <w:r>
          <w:rPr>
            <w:szCs w:val="22"/>
            <w:u w:val="single"/>
          </w:rPr>
          <w:t xml:space="preserve">otvorené </w:t>
        </w:r>
        <w:r w:rsidRPr="00F85BF0">
          <w:rPr>
            <w:szCs w:val="22"/>
            <w:u w:val="single"/>
          </w:rPr>
          <w:t>publikácie</w:t>
        </w:r>
      </w:hyperlink>
      <w:r w:rsidR="00924A9D">
        <w:rPr>
          <w:szCs w:val="22"/>
        </w:rPr>
        <w:t xml:space="preserve"> (OPL, Open Publication License)</w:t>
      </w:r>
    </w:p>
    <w:p w14:paraId="05072547" w14:textId="410911AE" w:rsidR="00D66192" w:rsidRPr="00F85BF0" w:rsidRDefault="00D66192" w:rsidP="009846B6">
      <w:pPr>
        <w:pStyle w:val="Odsekzoznamu"/>
        <w:numPr>
          <w:ilvl w:val="0"/>
          <w:numId w:val="18"/>
        </w:numPr>
        <w:tabs>
          <w:tab w:val="left" w:pos="819"/>
          <w:tab w:val="left" w:pos="820"/>
          <w:tab w:val="left" w:pos="1418"/>
          <w:tab w:val="left" w:pos="1701"/>
        </w:tabs>
        <w:ind w:right="64"/>
        <w:jc w:val="both"/>
        <w:rPr>
          <w:szCs w:val="22"/>
        </w:rPr>
      </w:pPr>
      <w:r w:rsidRPr="00F85BF0">
        <w:rPr>
          <w:szCs w:val="22"/>
        </w:rPr>
        <w:t xml:space="preserve">1999 </w:t>
      </w:r>
      <w:r w:rsidR="009846B6">
        <w:rPr>
          <w:szCs w:val="22"/>
        </w:rPr>
        <w:tab/>
      </w:r>
      <w:r w:rsidRPr="00F85BF0">
        <w:rPr>
          <w:szCs w:val="22"/>
        </w:rPr>
        <w:t>–</w:t>
      </w:r>
      <w:r w:rsidR="009846B6">
        <w:rPr>
          <w:szCs w:val="22"/>
        </w:rPr>
        <w:tab/>
      </w:r>
      <w:r w:rsidRPr="00F85BF0">
        <w:rPr>
          <w:szCs w:val="22"/>
        </w:rPr>
        <w:t xml:space="preserve"> spustenie </w:t>
      </w:r>
      <w:hyperlink r:id="rId94">
        <w:r w:rsidRPr="00F85BF0">
          <w:rPr>
            <w:u w:val="single"/>
          </w:rPr>
          <w:t>Connexions</w:t>
        </w:r>
      </w:hyperlink>
      <w:r w:rsidRPr="00F85BF0">
        <w:rPr>
          <w:szCs w:val="22"/>
        </w:rPr>
        <w:t xml:space="preserve">  (premenované na OpenStax v roku 2012)</w:t>
      </w:r>
    </w:p>
    <w:p w14:paraId="7E2DCBB6" w14:textId="52CDECFA" w:rsidR="00D66192" w:rsidRPr="00F85BF0" w:rsidRDefault="00D66192" w:rsidP="009846B6">
      <w:pPr>
        <w:pStyle w:val="Odsekzoznamu"/>
        <w:numPr>
          <w:ilvl w:val="0"/>
          <w:numId w:val="18"/>
        </w:numPr>
        <w:tabs>
          <w:tab w:val="left" w:pos="819"/>
          <w:tab w:val="left" w:pos="820"/>
          <w:tab w:val="left" w:pos="1418"/>
          <w:tab w:val="left" w:pos="1701"/>
        </w:tabs>
        <w:spacing w:before="22"/>
        <w:ind w:right="64"/>
        <w:jc w:val="both"/>
        <w:rPr>
          <w:szCs w:val="22"/>
        </w:rPr>
      </w:pPr>
      <w:bookmarkStart w:id="34" w:name="2001_-_Wikipedia"/>
      <w:bookmarkStart w:id="35" w:name="2001_-_Creative_Commons_founded"/>
      <w:bookmarkEnd w:id="34"/>
      <w:bookmarkEnd w:id="35"/>
      <w:r w:rsidRPr="00F85BF0">
        <w:rPr>
          <w:szCs w:val="22"/>
        </w:rPr>
        <w:t xml:space="preserve">2001 </w:t>
      </w:r>
      <w:r w:rsidR="009846B6">
        <w:rPr>
          <w:szCs w:val="22"/>
        </w:rPr>
        <w:tab/>
      </w:r>
      <w:r w:rsidRPr="00F85BF0">
        <w:rPr>
          <w:szCs w:val="22"/>
        </w:rPr>
        <w:t xml:space="preserve">– </w:t>
      </w:r>
      <w:r w:rsidR="009846B6">
        <w:rPr>
          <w:szCs w:val="22"/>
        </w:rPr>
        <w:tab/>
      </w:r>
      <w:hyperlink r:id="rId95">
        <w:r w:rsidRPr="00F85BF0">
          <w:rPr>
            <w:szCs w:val="22"/>
            <w:u w:val="single"/>
          </w:rPr>
          <w:t>Wikipedia</w:t>
        </w:r>
      </w:hyperlink>
    </w:p>
    <w:p w14:paraId="3DED0ACA" w14:textId="60E52BCB" w:rsidR="00D66192" w:rsidRPr="00F85BF0" w:rsidRDefault="00D66192" w:rsidP="009846B6">
      <w:pPr>
        <w:pStyle w:val="Odsekzoznamu"/>
        <w:numPr>
          <w:ilvl w:val="0"/>
          <w:numId w:val="18"/>
        </w:numPr>
        <w:tabs>
          <w:tab w:val="left" w:pos="819"/>
          <w:tab w:val="left" w:pos="820"/>
          <w:tab w:val="left" w:pos="1418"/>
          <w:tab w:val="left" w:pos="1701"/>
        </w:tabs>
        <w:ind w:right="64"/>
        <w:jc w:val="both"/>
        <w:rPr>
          <w:szCs w:val="22"/>
        </w:rPr>
      </w:pPr>
      <w:bookmarkStart w:id="36" w:name="2001_-_MIT_Courseware"/>
      <w:bookmarkEnd w:id="36"/>
      <w:r w:rsidRPr="00F85BF0">
        <w:rPr>
          <w:szCs w:val="22"/>
        </w:rPr>
        <w:t xml:space="preserve">2001 </w:t>
      </w:r>
      <w:r w:rsidR="009846B6">
        <w:rPr>
          <w:szCs w:val="22"/>
        </w:rPr>
        <w:tab/>
      </w:r>
      <w:r w:rsidRPr="00F85BF0">
        <w:rPr>
          <w:szCs w:val="22"/>
        </w:rPr>
        <w:t xml:space="preserve">– </w:t>
      </w:r>
      <w:r w:rsidR="009846B6">
        <w:rPr>
          <w:szCs w:val="22"/>
        </w:rPr>
        <w:tab/>
      </w:r>
      <w:hyperlink r:id="rId96" w:history="1">
        <w:r w:rsidRPr="0040104D">
          <w:rPr>
            <w:rStyle w:val="Hypertextovprepojenie"/>
            <w:color w:val="1155CC"/>
            <w:szCs w:val="22"/>
          </w:rPr>
          <w:t>založenie</w:t>
        </w:r>
      </w:hyperlink>
      <w:r w:rsidRPr="00F85BF0">
        <w:rPr>
          <w:szCs w:val="22"/>
        </w:rPr>
        <w:t xml:space="preserve"> Creative Commons</w:t>
      </w:r>
    </w:p>
    <w:p w14:paraId="49C3C305" w14:textId="156F10D3" w:rsidR="00D66192" w:rsidRPr="00F85BF0" w:rsidRDefault="00D66192" w:rsidP="009846B6">
      <w:pPr>
        <w:pStyle w:val="Odsekzoznamu"/>
        <w:numPr>
          <w:ilvl w:val="0"/>
          <w:numId w:val="18"/>
        </w:numPr>
        <w:tabs>
          <w:tab w:val="left" w:pos="819"/>
          <w:tab w:val="left" w:pos="820"/>
          <w:tab w:val="left" w:pos="1418"/>
          <w:tab w:val="left" w:pos="1701"/>
        </w:tabs>
        <w:ind w:right="64"/>
        <w:jc w:val="both"/>
        <w:rPr>
          <w:szCs w:val="22"/>
        </w:rPr>
      </w:pPr>
      <w:bookmarkStart w:id="37" w:name="2002_-_Budapest_Open_Access_Initiative"/>
      <w:bookmarkEnd w:id="37"/>
      <w:r w:rsidRPr="00F85BF0">
        <w:rPr>
          <w:szCs w:val="22"/>
        </w:rPr>
        <w:t xml:space="preserve">2001 </w:t>
      </w:r>
      <w:r w:rsidR="009846B6">
        <w:rPr>
          <w:szCs w:val="22"/>
        </w:rPr>
        <w:tab/>
      </w:r>
      <w:r w:rsidRPr="00F85BF0">
        <w:rPr>
          <w:szCs w:val="22"/>
        </w:rPr>
        <w:t xml:space="preserve">– </w:t>
      </w:r>
      <w:r w:rsidR="009846B6">
        <w:rPr>
          <w:szCs w:val="22"/>
        </w:rPr>
        <w:tab/>
      </w:r>
      <w:hyperlink r:id="rId97">
        <w:r w:rsidRPr="00F85BF0">
          <w:rPr>
            <w:szCs w:val="22"/>
            <w:u w:val="single"/>
          </w:rPr>
          <w:t>študijné materiály MIT</w:t>
        </w:r>
      </w:hyperlink>
    </w:p>
    <w:p w14:paraId="761D7646" w14:textId="4E0E4B64" w:rsidR="00D66192" w:rsidRPr="00F85BF0" w:rsidRDefault="00D66192" w:rsidP="009846B6">
      <w:pPr>
        <w:pStyle w:val="Odsekzoznamu"/>
        <w:numPr>
          <w:ilvl w:val="0"/>
          <w:numId w:val="18"/>
        </w:numPr>
        <w:tabs>
          <w:tab w:val="left" w:pos="819"/>
          <w:tab w:val="left" w:pos="820"/>
          <w:tab w:val="left" w:pos="1418"/>
          <w:tab w:val="left" w:pos="1701"/>
        </w:tabs>
        <w:ind w:right="64"/>
        <w:jc w:val="both"/>
        <w:rPr>
          <w:szCs w:val="22"/>
        </w:rPr>
      </w:pPr>
      <w:bookmarkStart w:id="38" w:name="2002_-_Creative_Commons_licenses_launche"/>
      <w:bookmarkEnd w:id="38"/>
      <w:r w:rsidRPr="00F85BF0">
        <w:rPr>
          <w:szCs w:val="22"/>
        </w:rPr>
        <w:t xml:space="preserve">2002 </w:t>
      </w:r>
      <w:r w:rsidR="009846B6">
        <w:rPr>
          <w:szCs w:val="22"/>
        </w:rPr>
        <w:tab/>
      </w:r>
      <w:r w:rsidRPr="00F85BF0">
        <w:rPr>
          <w:szCs w:val="22"/>
        </w:rPr>
        <w:t xml:space="preserve">– </w:t>
      </w:r>
      <w:r w:rsidR="009846B6">
        <w:rPr>
          <w:szCs w:val="22"/>
        </w:rPr>
        <w:tab/>
      </w:r>
      <w:hyperlink r:id="rId98" w:history="1">
        <w:r w:rsidRPr="0040104D">
          <w:rPr>
            <w:rStyle w:val="Hypertextovprepojenie"/>
            <w:color w:val="1155CC"/>
            <w:szCs w:val="22"/>
          </w:rPr>
          <w:t>Budapeštianska iniciatíva za otvorený prístup</w:t>
        </w:r>
      </w:hyperlink>
      <w:r w:rsidR="00924A9D">
        <w:rPr>
          <w:szCs w:val="22"/>
        </w:rPr>
        <w:t xml:space="preserve"> (BOAI)</w:t>
      </w:r>
    </w:p>
    <w:p w14:paraId="634F4500" w14:textId="14B0648E" w:rsidR="00D66192" w:rsidRPr="00F85BF0" w:rsidRDefault="00D66192" w:rsidP="009846B6">
      <w:pPr>
        <w:pStyle w:val="Odsekzoznamu"/>
        <w:numPr>
          <w:ilvl w:val="0"/>
          <w:numId w:val="18"/>
        </w:numPr>
        <w:tabs>
          <w:tab w:val="left" w:pos="819"/>
          <w:tab w:val="left" w:pos="820"/>
          <w:tab w:val="left" w:pos="1418"/>
          <w:tab w:val="left" w:pos="1701"/>
        </w:tabs>
        <w:ind w:right="64"/>
        <w:jc w:val="both"/>
        <w:rPr>
          <w:szCs w:val="22"/>
        </w:rPr>
      </w:pPr>
      <w:bookmarkStart w:id="39" w:name="2002_-_UNESCO_coined_the_name_Open_Educa"/>
      <w:bookmarkEnd w:id="39"/>
      <w:r w:rsidRPr="00F85BF0">
        <w:rPr>
          <w:szCs w:val="22"/>
        </w:rPr>
        <w:t xml:space="preserve">2002 </w:t>
      </w:r>
      <w:r w:rsidR="009846B6">
        <w:rPr>
          <w:szCs w:val="22"/>
        </w:rPr>
        <w:tab/>
      </w:r>
      <w:r w:rsidRPr="00F85BF0">
        <w:rPr>
          <w:szCs w:val="22"/>
        </w:rPr>
        <w:t xml:space="preserve">– </w:t>
      </w:r>
      <w:r w:rsidR="009846B6">
        <w:rPr>
          <w:szCs w:val="22"/>
        </w:rPr>
        <w:tab/>
      </w:r>
      <w:hyperlink r:id="rId99" w:history="1">
        <w:r w:rsidRPr="0040104D">
          <w:rPr>
            <w:rStyle w:val="Hypertextovprepojenie"/>
            <w:color w:val="1155CC"/>
            <w:szCs w:val="22"/>
          </w:rPr>
          <w:t>spustenie licencií</w:t>
        </w:r>
      </w:hyperlink>
      <w:r w:rsidRPr="00F85BF0">
        <w:rPr>
          <w:szCs w:val="22"/>
        </w:rPr>
        <w:t xml:space="preserve"> Creative Commons</w:t>
      </w:r>
    </w:p>
    <w:p w14:paraId="02539497" w14:textId="420D5631" w:rsidR="009846B6" w:rsidRDefault="00D66192" w:rsidP="009846B6">
      <w:pPr>
        <w:pStyle w:val="Odsekzoznamu"/>
        <w:numPr>
          <w:ilvl w:val="0"/>
          <w:numId w:val="18"/>
        </w:numPr>
        <w:tabs>
          <w:tab w:val="left" w:pos="819"/>
          <w:tab w:val="left" w:pos="820"/>
          <w:tab w:val="left" w:pos="1418"/>
          <w:tab w:val="left" w:pos="1701"/>
        </w:tabs>
        <w:ind w:right="64"/>
        <w:jc w:val="both"/>
        <w:rPr>
          <w:szCs w:val="22"/>
        </w:rPr>
      </w:pPr>
      <w:bookmarkStart w:id="40" w:name="2004_-_First_annual_Open_Education_Confe"/>
      <w:bookmarkEnd w:id="40"/>
      <w:r w:rsidRPr="00F85BF0">
        <w:rPr>
          <w:szCs w:val="22"/>
        </w:rPr>
        <w:t xml:space="preserve">2002 </w:t>
      </w:r>
      <w:r w:rsidR="009846B6">
        <w:rPr>
          <w:szCs w:val="22"/>
        </w:rPr>
        <w:tab/>
      </w:r>
      <w:r w:rsidRPr="00F85BF0">
        <w:rPr>
          <w:szCs w:val="22"/>
        </w:rPr>
        <w:t xml:space="preserve">– </w:t>
      </w:r>
      <w:r w:rsidR="009846B6">
        <w:rPr>
          <w:szCs w:val="22"/>
        </w:rPr>
        <w:tab/>
      </w:r>
      <w:hyperlink r:id="rId100" w:history="1">
        <w:r w:rsidRPr="0040104D">
          <w:rPr>
            <w:rStyle w:val="Hypertextovprepojenie"/>
            <w:color w:val="1155CC"/>
            <w:szCs w:val="22"/>
          </w:rPr>
          <w:t>UNESCO zaviedlo</w:t>
        </w:r>
      </w:hyperlink>
      <w:r w:rsidRPr="00F85BF0">
        <w:rPr>
          <w:szCs w:val="22"/>
        </w:rPr>
        <w:t xml:space="preserve"> pojem Open Educational Resources (Otvorené </w:t>
      </w:r>
    </w:p>
    <w:p w14:paraId="73170EA7" w14:textId="59C79FF4" w:rsidR="00D66192" w:rsidRPr="00F85BF0" w:rsidRDefault="009846B6" w:rsidP="009846B6">
      <w:pPr>
        <w:pStyle w:val="Odsekzoznamu"/>
        <w:tabs>
          <w:tab w:val="left" w:pos="819"/>
          <w:tab w:val="left" w:pos="820"/>
          <w:tab w:val="left" w:pos="1418"/>
          <w:tab w:val="left" w:pos="1701"/>
        </w:tabs>
        <w:ind w:left="820" w:right="64" w:firstLine="0"/>
        <w:jc w:val="both"/>
        <w:rPr>
          <w:szCs w:val="22"/>
        </w:rPr>
      </w:pPr>
      <w:r>
        <w:rPr>
          <w:szCs w:val="22"/>
        </w:rPr>
        <w:tab/>
      </w:r>
      <w:r w:rsidR="00EB14E0">
        <w:rPr>
          <w:szCs w:val="22"/>
        </w:rPr>
        <w:tab/>
      </w:r>
      <w:r w:rsidR="00D66192" w:rsidRPr="00F85BF0">
        <w:rPr>
          <w:szCs w:val="22"/>
        </w:rPr>
        <w:t>vzdelávacie zdroje)</w:t>
      </w:r>
    </w:p>
    <w:p w14:paraId="569A0DF5" w14:textId="587600E6" w:rsidR="00D66192" w:rsidRPr="0040104D" w:rsidRDefault="00D66192" w:rsidP="009846B6">
      <w:pPr>
        <w:pStyle w:val="Odsekzoznamu"/>
        <w:numPr>
          <w:ilvl w:val="0"/>
          <w:numId w:val="18"/>
        </w:numPr>
        <w:tabs>
          <w:tab w:val="left" w:pos="819"/>
          <w:tab w:val="left" w:pos="820"/>
          <w:tab w:val="left" w:pos="1418"/>
          <w:tab w:val="left" w:pos="1701"/>
        </w:tabs>
        <w:ind w:right="64"/>
        <w:jc w:val="both"/>
        <w:rPr>
          <w:color w:val="1155CC"/>
          <w:szCs w:val="22"/>
        </w:rPr>
      </w:pPr>
      <w:bookmarkStart w:id="41" w:name="2005_-_OpenCourseWare_Consortium_formed_"/>
      <w:bookmarkEnd w:id="41"/>
      <w:r w:rsidRPr="00EB14E0">
        <w:rPr>
          <w:szCs w:val="22"/>
        </w:rPr>
        <w:t>2004</w:t>
      </w:r>
      <w:r w:rsidRPr="00F85BF0">
        <w:rPr>
          <w:szCs w:val="22"/>
        </w:rPr>
        <w:t xml:space="preserve"> </w:t>
      </w:r>
      <w:r w:rsidR="009846B6">
        <w:rPr>
          <w:szCs w:val="22"/>
        </w:rPr>
        <w:tab/>
      </w:r>
      <w:r w:rsidRPr="00F85BF0">
        <w:rPr>
          <w:szCs w:val="22"/>
        </w:rPr>
        <w:t xml:space="preserve">– </w:t>
      </w:r>
      <w:r w:rsidR="009846B6">
        <w:rPr>
          <w:szCs w:val="22"/>
        </w:rPr>
        <w:tab/>
      </w:r>
      <w:r w:rsidRPr="00F85BF0">
        <w:rPr>
          <w:szCs w:val="22"/>
        </w:rPr>
        <w:t xml:space="preserve">prvá výročná </w:t>
      </w:r>
      <w:hyperlink r:id="rId101" w:history="1">
        <w:r w:rsidRPr="0040104D">
          <w:rPr>
            <w:rStyle w:val="Hypertextovprepojenie"/>
            <w:color w:val="1155CC"/>
            <w:szCs w:val="22"/>
          </w:rPr>
          <w:t>konferencia o otvorenom vzdelávaní</w:t>
        </w:r>
      </w:hyperlink>
    </w:p>
    <w:p w14:paraId="6844C479" w14:textId="00E125DB" w:rsidR="009846B6" w:rsidRDefault="00D66192" w:rsidP="009846B6">
      <w:pPr>
        <w:pStyle w:val="Odsekzoznamu"/>
        <w:numPr>
          <w:ilvl w:val="0"/>
          <w:numId w:val="18"/>
        </w:numPr>
        <w:tabs>
          <w:tab w:val="left" w:pos="819"/>
          <w:tab w:val="left" w:pos="820"/>
          <w:tab w:val="left" w:pos="1418"/>
          <w:tab w:val="left" w:pos="1701"/>
        </w:tabs>
        <w:ind w:right="64"/>
        <w:jc w:val="both"/>
        <w:rPr>
          <w:szCs w:val="22"/>
        </w:rPr>
      </w:pPr>
      <w:r w:rsidRPr="00F85BF0">
        <w:rPr>
          <w:szCs w:val="22"/>
        </w:rPr>
        <w:t xml:space="preserve">2005 </w:t>
      </w:r>
      <w:r w:rsidR="009846B6">
        <w:rPr>
          <w:szCs w:val="22"/>
        </w:rPr>
        <w:tab/>
      </w:r>
      <w:r w:rsidRPr="00F85BF0">
        <w:rPr>
          <w:szCs w:val="22"/>
        </w:rPr>
        <w:t xml:space="preserve">– </w:t>
      </w:r>
      <w:r w:rsidR="009846B6">
        <w:rPr>
          <w:szCs w:val="22"/>
        </w:rPr>
        <w:tab/>
      </w:r>
      <w:r w:rsidRPr="00F85BF0">
        <w:rPr>
          <w:szCs w:val="22"/>
        </w:rPr>
        <w:t xml:space="preserve">vznik </w:t>
      </w:r>
      <w:hyperlink r:id="rId102">
        <w:r w:rsidRPr="00F85BF0">
          <w:rPr>
            <w:szCs w:val="22"/>
            <w:u w:val="single"/>
          </w:rPr>
          <w:t>OpenCourseWare Consortium</w:t>
        </w:r>
      </w:hyperlink>
      <w:r w:rsidRPr="00F85BF0">
        <w:rPr>
          <w:szCs w:val="22"/>
        </w:rPr>
        <w:t xml:space="preserve"> (v roku 2014 premenované na Open </w:t>
      </w:r>
    </w:p>
    <w:p w14:paraId="6F16626B" w14:textId="322AF87D" w:rsidR="00D66192" w:rsidRPr="00F85BF0" w:rsidRDefault="009846B6" w:rsidP="009846B6">
      <w:pPr>
        <w:pStyle w:val="Odsekzoznamu"/>
        <w:tabs>
          <w:tab w:val="left" w:pos="819"/>
          <w:tab w:val="left" w:pos="820"/>
          <w:tab w:val="left" w:pos="1418"/>
          <w:tab w:val="left" w:pos="1701"/>
        </w:tabs>
        <w:ind w:left="820" w:right="64" w:firstLine="0"/>
        <w:jc w:val="both"/>
        <w:rPr>
          <w:szCs w:val="22"/>
        </w:rPr>
      </w:pPr>
      <w:r>
        <w:rPr>
          <w:szCs w:val="22"/>
        </w:rPr>
        <w:tab/>
      </w:r>
      <w:r>
        <w:rPr>
          <w:szCs w:val="22"/>
        </w:rPr>
        <w:tab/>
      </w:r>
      <w:r w:rsidR="00D66192" w:rsidRPr="00F85BF0">
        <w:rPr>
          <w:szCs w:val="22"/>
        </w:rPr>
        <w:t>Education Consortium)</w:t>
      </w:r>
    </w:p>
    <w:p w14:paraId="48CA8AB9" w14:textId="650B62FB" w:rsidR="00D66192" w:rsidRPr="00F85BF0" w:rsidRDefault="00D66192" w:rsidP="009846B6">
      <w:pPr>
        <w:pStyle w:val="Nadpis2"/>
        <w:numPr>
          <w:ilvl w:val="0"/>
          <w:numId w:val="19"/>
        </w:numPr>
        <w:shd w:val="clear" w:color="auto" w:fill="FFFFFF"/>
        <w:tabs>
          <w:tab w:val="left" w:pos="1418"/>
          <w:tab w:val="left" w:pos="1701"/>
        </w:tabs>
        <w:ind w:left="851" w:right="64" w:hanging="425"/>
        <w:jc w:val="both"/>
        <w:rPr>
          <w:b w:val="0"/>
          <w:sz w:val="22"/>
          <w:szCs w:val="22"/>
        </w:rPr>
      </w:pPr>
      <w:r w:rsidRPr="00EB14E0">
        <w:rPr>
          <w:b w:val="0"/>
          <w:sz w:val="22"/>
          <w:szCs w:val="22"/>
          <w:u w:val="none"/>
        </w:rPr>
        <w:t xml:space="preserve">2006 </w:t>
      </w:r>
      <w:r w:rsidR="009846B6" w:rsidRPr="00EB14E0">
        <w:rPr>
          <w:b w:val="0"/>
          <w:sz w:val="22"/>
          <w:szCs w:val="22"/>
          <w:u w:val="none"/>
        </w:rPr>
        <w:tab/>
      </w:r>
      <w:r w:rsidRPr="00EB14E0">
        <w:rPr>
          <w:b w:val="0"/>
          <w:sz w:val="22"/>
          <w:szCs w:val="22"/>
          <w:u w:val="none"/>
        </w:rPr>
        <w:t xml:space="preserve">– </w:t>
      </w:r>
      <w:r w:rsidR="009846B6" w:rsidRPr="00EB14E0">
        <w:rPr>
          <w:b w:val="0"/>
          <w:sz w:val="22"/>
          <w:szCs w:val="22"/>
          <w:u w:val="none"/>
        </w:rPr>
        <w:tab/>
      </w:r>
      <w:hyperlink r:id="rId103">
        <w:r w:rsidRPr="00F85BF0">
          <w:rPr>
            <w:b w:val="0"/>
            <w:sz w:val="22"/>
            <w:szCs w:val="22"/>
          </w:rPr>
          <w:t>WikiEducator</w:t>
        </w:r>
      </w:hyperlink>
    </w:p>
    <w:p w14:paraId="1D38ABC2" w14:textId="6A088CB8" w:rsidR="00D66192" w:rsidRPr="00F85BF0" w:rsidRDefault="00D66192" w:rsidP="009846B6">
      <w:pPr>
        <w:pStyle w:val="Nadpis2"/>
        <w:numPr>
          <w:ilvl w:val="0"/>
          <w:numId w:val="19"/>
        </w:numPr>
        <w:shd w:val="clear" w:color="auto" w:fill="FFFFFF"/>
        <w:tabs>
          <w:tab w:val="left" w:pos="1418"/>
          <w:tab w:val="left" w:pos="1701"/>
        </w:tabs>
        <w:ind w:left="851" w:right="64" w:hanging="425"/>
        <w:jc w:val="both"/>
        <w:rPr>
          <w:b w:val="0"/>
          <w:sz w:val="22"/>
          <w:szCs w:val="22"/>
        </w:rPr>
      </w:pPr>
      <w:r w:rsidRPr="00EB14E0">
        <w:rPr>
          <w:b w:val="0"/>
          <w:sz w:val="22"/>
          <w:szCs w:val="22"/>
          <w:u w:val="none"/>
        </w:rPr>
        <w:t xml:space="preserve">2007 </w:t>
      </w:r>
      <w:r w:rsidR="009846B6" w:rsidRPr="00EB14E0">
        <w:rPr>
          <w:b w:val="0"/>
          <w:sz w:val="22"/>
          <w:szCs w:val="22"/>
          <w:u w:val="none"/>
        </w:rPr>
        <w:tab/>
      </w:r>
      <w:r w:rsidRPr="00EB14E0">
        <w:rPr>
          <w:b w:val="0"/>
          <w:sz w:val="22"/>
          <w:szCs w:val="22"/>
          <w:u w:val="none"/>
        </w:rPr>
        <w:t xml:space="preserve">– </w:t>
      </w:r>
      <w:r w:rsidR="009846B6" w:rsidRPr="00EB14E0">
        <w:rPr>
          <w:b w:val="0"/>
          <w:sz w:val="22"/>
          <w:szCs w:val="22"/>
          <w:u w:val="none"/>
        </w:rPr>
        <w:tab/>
      </w:r>
      <w:hyperlink r:id="rId104">
        <w:r w:rsidRPr="00F85BF0">
          <w:rPr>
            <w:b w:val="0"/>
            <w:sz w:val="22"/>
            <w:szCs w:val="22"/>
          </w:rPr>
          <w:t>Deklarácia z Kapského mesta o</w:t>
        </w:r>
        <w:r w:rsidR="00924A9D">
          <w:rPr>
            <w:b w:val="0"/>
            <w:sz w:val="22"/>
            <w:szCs w:val="22"/>
          </w:rPr>
          <w:t> otvorenom vzdelávaní</w:t>
        </w:r>
      </w:hyperlink>
    </w:p>
    <w:p w14:paraId="2221EF12" w14:textId="365B5CEC" w:rsidR="00D66192" w:rsidRPr="00F85BF0" w:rsidRDefault="00D66192" w:rsidP="009846B6">
      <w:pPr>
        <w:pStyle w:val="Nadpis2"/>
        <w:numPr>
          <w:ilvl w:val="0"/>
          <w:numId w:val="19"/>
        </w:numPr>
        <w:shd w:val="clear" w:color="auto" w:fill="FFFFFF"/>
        <w:tabs>
          <w:tab w:val="left" w:pos="1418"/>
          <w:tab w:val="left" w:pos="1701"/>
        </w:tabs>
        <w:ind w:left="851" w:right="64" w:hanging="425"/>
        <w:jc w:val="both"/>
        <w:rPr>
          <w:b w:val="0"/>
          <w:sz w:val="22"/>
          <w:szCs w:val="22"/>
        </w:rPr>
      </w:pPr>
      <w:bookmarkStart w:id="42" w:name="_krglyko069yv" w:colFirst="0" w:colLast="0"/>
      <w:bookmarkEnd w:id="42"/>
      <w:r w:rsidRPr="00EB14E0">
        <w:rPr>
          <w:b w:val="0"/>
          <w:sz w:val="22"/>
          <w:szCs w:val="22"/>
          <w:u w:val="none"/>
        </w:rPr>
        <w:t xml:space="preserve">2007 </w:t>
      </w:r>
      <w:r w:rsidR="009846B6" w:rsidRPr="00EB14E0">
        <w:rPr>
          <w:b w:val="0"/>
          <w:sz w:val="22"/>
          <w:szCs w:val="22"/>
          <w:u w:val="none"/>
        </w:rPr>
        <w:tab/>
      </w:r>
      <w:r w:rsidRPr="00EB14E0">
        <w:rPr>
          <w:b w:val="0"/>
          <w:sz w:val="22"/>
          <w:szCs w:val="22"/>
          <w:u w:val="none"/>
        </w:rPr>
        <w:t xml:space="preserve">– </w:t>
      </w:r>
      <w:r w:rsidR="009846B6" w:rsidRPr="00EB14E0">
        <w:rPr>
          <w:b w:val="0"/>
          <w:sz w:val="22"/>
          <w:szCs w:val="22"/>
          <w:u w:val="none"/>
        </w:rPr>
        <w:tab/>
      </w:r>
      <w:hyperlink r:id="rId105">
        <w:r w:rsidR="000F0972">
          <w:rPr>
            <w:b w:val="0"/>
            <w:sz w:val="22"/>
            <w:szCs w:val="22"/>
          </w:rPr>
          <w:t>O</w:t>
        </w:r>
        <w:r w:rsidR="00B07049">
          <w:rPr>
            <w:b w:val="0"/>
            <w:sz w:val="22"/>
            <w:szCs w:val="22"/>
          </w:rPr>
          <w:t>ER</w:t>
        </w:r>
        <w:r w:rsidRPr="00F85BF0">
          <w:rPr>
            <w:b w:val="0"/>
            <w:sz w:val="22"/>
            <w:szCs w:val="22"/>
          </w:rPr>
          <w:t xml:space="preserve"> Com</w:t>
        </w:r>
        <w:r w:rsidRPr="00F85BF0">
          <w:rPr>
            <w:b w:val="0"/>
            <w:sz w:val="22"/>
            <w:szCs w:val="22"/>
          </w:rPr>
          <w:t>m</w:t>
        </w:r>
        <w:r w:rsidRPr="00F85BF0">
          <w:rPr>
            <w:b w:val="0"/>
            <w:sz w:val="22"/>
            <w:szCs w:val="22"/>
          </w:rPr>
          <w:t>ons</w:t>
        </w:r>
      </w:hyperlink>
    </w:p>
    <w:p w14:paraId="0ADD44DB" w14:textId="0F0DD597" w:rsidR="00D66192" w:rsidRPr="00F85BF0" w:rsidRDefault="00D66192" w:rsidP="009846B6">
      <w:pPr>
        <w:pStyle w:val="Nadpis2"/>
        <w:numPr>
          <w:ilvl w:val="0"/>
          <w:numId w:val="19"/>
        </w:numPr>
        <w:shd w:val="clear" w:color="auto" w:fill="FFFFFF"/>
        <w:tabs>
          <w:tab w:val="left" w:pos="1418"/>
          <w:tab w:val="left" w:pos="1701"/>
        </w:tabs>
        <w:ind w:left="851" w:right="64" w:hanging="425"/>
        <w:jc w:val="both"/>
        <w:rPr>
          <w:b w:val="0"/>
          <w:sz w:val="22"/>
          <w:szCs w:val="22"/>
        </w:rPr>
      </w:pPr>
      <w:bookmarkStart w:id="43" w:name="_wjb0pl7ltgjf" w:colFirst="0" w:colLast="0"/>
      <w:bookmarkEnd w:id="43"/>
      <w:r w:rsidRPr="00EB14E0">
        <w:rPr>
          <w:b w:val="0"/>
          <w:sz w:val="22"/>
          <w:szCs w:val="22"/>
          <w:u w:val="none"/>
        </w:rPr>
        <w:t xml:space="preserve">2007 </w:t>
      </w:r>
      <w:r w:rsidR="009846B6" w:rsidRPr="00EB14E0">
        <w:rPr>
          <w:b w:val="0"/>
          <w:sz w:val="22"/>
          <w:szCs w:val="22"/>
          <w:u w:val="none"/>
        </w:rPr>
        <w:tab/>
      </w:r>
      <w:r w:rsidRPr="00EB14E0">
        <w:rPr>
          <w:b w:val="0"/>
          <w:sz w:val="22"/>
          <w:szCs w:val="22"/>
          <w:u w:val="none"/>
        </w:rPr>
        <w:t xml:space="preserve">– </w:t>
      </w:r>
      <w:r w:rsidR="009846B6" w:rsidRPr="00EB14E0">
        <w:rPr>
          <w:b w:val="0"/>
          <w:sz w:val="22"/>
          <w:szCs w:val="22"/>
          <w:u w:val="none"/>
        </w:rPr>
        <w:tab/>
      </w:r>
      <w:hyperlink r:id="rId106" w:history="1">
        <w:r w:rsidRPr="00C418EE">
          <w:rPr>
            <w:rStyle w:val="Hypertextovprepojenie"/>
            <w:b w:val="0"/>
            <w:sz w:val="22"/>
            <w:szCs w:val="22"/>
          </w:rPr>
          <w:t>Experiment Wileyho</w:t>
        </w:r>
      </w:hyperlink>
      <w:r w:rsidRPr="00F85BF0">
        <w:rPr>
          <w:b w:val="0"/>
          <w:sz w:val="22"/>
          <w:szCs w:val="22"/>
        </w:rPr>
        <w:t xml:space="preserve"> a </w:t>
      </w:r>
      <w:hyperlink r:id="rId107">
        <w:r w:rsidRPr="00F85BF0">
          <w:rPr>
            <w:b w:val="0"/>
            <w:sz w:val="22"/>
            <w:szCs w:val="22"/>
          </w:rPr>
          <w:t>Couros</w:t>
        </w:r>
      </w:hyperlink>
      <w:r w:rsidRPr="00F85BF0">
        <w:rPr>
          <w:b w:val="0"/>
          <w:sz w:val="22"/>
          <w:szCs w:val="22"/>
        </w:rPr>
        <w:t xml:space="preserve">a s </w:t>
      </w:r>
      <w:r>
        <w:rPr>
          <w:b w:val="0"/>
          <w:sz w:val="22"/>
          <w:szCs w:val="22"/>
        </w:rPr>
        <w:t>„</w:t>
      </w:r>
      <w:r w:rsidRPr="00F85BF0">
        <w:rPr>
          <w:b w:val="0"/>
          <w:sz w:val="22"/>
          <w:szCs w:val="22"/>
        </w:rPr>
        <w:t>otvorenými študijnými programami</w:t>
      </w:r>
      <w:r>
        <w:rPr>
          <w:b w:val="0"/>
          <w:sz w:val="22"/>
          <w:szCs w:val="22"/>
        </w:rPr>
        <w:t>“</w:t>
      </w:r>
    </w:p>
    <w:p w14:paraId="65A74BB1" w14:textId="6F3C9175" w:rsidR="00D66192" w:rsidRPr="00F85BF0" w:rsidRDefault="00D66192" w:rsidP="009846B6">
      <w:pPr>
        <w:pStyle w:val="Nadpis2"/>
        <w:numPr>
          <w:ilvl w:val="0"/>
          <w:numId w:val="19"/>
        </w:numPr>
        <w:shd w:val="clear" w:color="auto" w:fill="FFFFFF"/>
        <w:tabs>
          <w:tab w:val="left" w:pos="1418"/>
          <w:tab w:val="left" w:pos="1701"/>
        </w:tabs>
        <w:ind w:left="851" w:right="64" w:hanging="425"/>
        <w:jc w:val="both"/>
        <w:rPr>
          <w:b w:val="0"/>
          <w:sz w:val="22"/>
          <w:szCs w:val="22"/>
        </w:rPr>
      </w:pPr>
      <w:bookmarkStart w:id="44" w:name="_osvj5ie7rjkk" w:colFirst="0" w:colLast="0"/>
      <w:bookmarkEnd w:id="44"/>
      <w:r w:rsidRPr="00EB14E0">
        <w:rPr>
          <w:b w:val="0"/>
          <w:sz w:val="22"/>
          <w:szCs w:val="22"/>
          <w:u w:val="none"/>
        </w:rPr>
        <w:t xml:space="preserve">2008 </w:t>
      </w:r>
      <w:r w:rsidR="009846B6" w:rsidRPr="00EB14E0">
        <w:rPr>
          <w:b w:val="0"/>
          <w:sz w:val="22"/>
          <w:szCs w:val="22"/>
          <w:u w:val="none"/>
        </w:rPr>
        <w:tab/>
      </w:r>
      <w:r w:rsidRPr="00EB14E0">
        <w:rPr>
          <w:b w:val="0"/>
          <w:sz w:val="22"/>
          <w:szCs w:val="22"/>
          <w:u w:val="none"/>
        </w:rPr>
        <w:t xml:space="preserve">– </w:t>
      </w:r>
      <w:r w:rsidR="009846B6" w:rsidRPr="00EB14E0">
        <w:rPr>
          <w:b w:val="0"/>
          <w:sz w:val="22"/>
          <w:szCs w:val="22"/>
          <w:u w:val="none"/>
        </w:rPr>
        <w:tab/>
      </w:r>
      <w:r w:rsidRPr="00F85BF0">
        <w:rPr>
          <w:b w:val="0"/>
          <w:sz w:val="22"/>
          <w:szCs w:val="22"/>
        </w:rPr>
        <w:t xml:space="preserve">Vydanie publikácie </w:t>
      </w:r>
      <w:hyperlink r:id="rId108">
        <w:r w:rsidRPr="00F85BF0">
          <w:rPr>
            <w:b w:val="0"/>
            <w:sz w:val="22"/>
            <w:szCs w:val="22"/>
          </w:rPr>
          <w:t>Op</w:t>
        </w:r>
        <w:r w:rsidRPr="00F85BF0">
          <w:rPr>
            <w:b w:val="0"/>
            <w:sz w:val="22"/>
            <w:szCs w:val="22"/>
          </w:rPr>
          <w:t>e</w:t>
        </w:r>
        <w:r w:rsidRPr="00F85BF0">
          <w:rPr>
            <w:b w:val="0"/>
            <w:sz w:val="22"/>
            <w:szCs w:val="22"/>
          </w:rPr>
          <w:t>ning Up Education (Otvorenie vzdelávania)</w:t>
        </w:r>
      </w:hyperlink>
      <w:r w:rsidRPr="00F85BF0">
        <w:rPr>
          <w:b w:val="0"/>
          <w:sz w:val="22"/>
          <w:szCs w:val="22"/>
        </w:rPr>
        <w:t xml:space="preserve"> </w:t>
      </w:r>
      <w:bookmarkStart w:id="45" w:name="_u1003avmgcxt" w:colFirst="0" w:colLast="0"/>
      <w:bookmarkEnd w:id="45"/>
    </w:p>
    <w:p w14:paraId="2871CC60" w14:textId="77777777" w:rsidR="009846B6" w:rsidRDefault="009846B6">
      <w:pPr>
        <w:rPr>
          <w:bCs/>
          <w:szCs w:val="22"/>
          <w:u w:val="single" w:color="000000"/>
        </w:rPr>
      </w:pPr>
      <w:r>
        <w:rPr>
          <w:b/>
          <w:bCs/>
          <w:szCs w:val="22"/>
        </w:rPr>
        <w:br w:type="page"/>
      </w:r>
    </w:p>
    <w:p w14:paraId="5E0F9FBD" w14:textId="232DA077" w:rsidR="00D66192" w:rsidRPr="00F85BF0" w:rsidRDefault="00D66192" w:rsidP="00EB14E0">
      <w:pPr>
        <w:pStyle w:val="Nadpis2"/>
        <w:numPr>
          <w:ilvl w:val="0"/>
          <w:numId w:val="19"/>
        </w:numPr>
        <w:shd w:val="clear" w:color="auto" w:fill="FFFFFF"/>
        <w:tabs>
          <w:tab w:val="left" w:pos="1418"/>
          <w:tab w:val="left" w:pos="1701"/>
        </w:tabs>
        <w:ind w:left="709" w:right="64" w:hanging="283"/>
        <w:jc w:val="both"/>
        <w:rPr>
          <w:b w:val="0"/>
          <w:bCs/>
          <w:sz w:val="22"/>
          <w:szCs w:val="22"/>
        </w:rPr>
      </w:pPr>
      <w:r w:rsidRPr="00EB14E0">
        <w:rPr>
          <w:b w:val="0"/>
          <w:bCs/>
          <w:sz w:val="22"/>
          <w:szCs w:val="22"/>
          <w:u w:val="none"/>
        </w:rPr>
        <w:lastRenderedPageBreak/>
        <w:t>2008</w:t>
      </w:r>
      <w:r w:rsidR="009846B6" w:rsidRPr="00EB14E0">
        <w:rPr>
          <w:b w:val="0"/>
          <w:bCs/>
          <w:sz w:val="22"/>
          <w:szCs w:val="22"/>
          <w:u w:val="none"/>
        </w:rPr>
        <w:tab/>
      </w:r>
      <w:r w:rsidRPr="00EB14E0">
        <w:rPr>
          <w:b w:val="0"/>
          <w:bCs/>
          <w:sz w:val="22"/>
          <w:szCs w:val="22"/>
          <w:u w:val="none"/>
        </w:rPr>
        <w:t>–</w:t>
      </w:r>
      <w:r w:rsidR="009846B6" w:rsidRPr="00EB14E0">
        <w:rPr>
          <w:b w:val="0"/>
          <w:bCs/>
          <w:sz w:val="22"/>
          <w:szCs w:val="22"/>
          <w:u w:val="none"/>
        </w:rPr>
        <w:tab/>
      </w:r>
      <w:r w:rsidRPr="00F85BF0">
        <w:rPr>
          <w:b w:val="0"/>
          <w:bCs/>
          <w:sz w:val="22"/>
          <w:szCs w:val="22"/>
        </w:rPr>
        <w:t xml:space="preserve">kurz </w:t>
      </w:r>
      <w:hyperlink r:id="rId109">
        <w:r w:rsidRPr="00F85BF0">
          <w:rPr>
            <w:b w:val="0"/>
            <w:bCs/>
            <w:sz w:val="22"/>
            <w:szCs w:val="22"/>
          </w:rPr>
          <w:t>Connectivism and Connected Knowledge</w:t>
        </w:r>
      </w:hyperlink>
    </w:p>
    <w:p w14:paraId="1AA56344" w14:textId="77777777" w:rsidR="00D66192" w:rsidRPr="00F85BF0" w:rsidRDefault="00D66192" w:rsidP="00EB14E0">
      <w:pPr>
        <w:pStyle w:val="Odsekzoznamu"/>
        <w:numPr>
          <w:ilvl w:val="1"/>
          <w:numId w:val="18"/>
        </w:numPr>
        <w:spacing w:before="1"/>
        <w:ind w:left="1701" w:right="64"/>
        <w:jc w:val="both"/>
      </w:pPr>
      <w:r w:rsidRPr="00F85BF0">
        <w:rPr>
          <w:szCs w:val="22"/>
        </w:rPr>
        <w:t>s účasťou vyše 2 000 študentov, na základe čoho vznikol výraz „hromad</w:t>
      </w:r>
      <w:r>
        <w:rPr>
          <w:szCs w:val="22"/>
        </w:rPr>
        <w:t xml:space="preserve">ný </w:t>
      </w:r>
      <w:r w:rsidRPr="00F85BF0">
        <w:rPr>
          <w:szCs w:val="22"/>
        </w:rPr>
        <w:t xml:space="preserve">otvorený online kurz“ resp. </w:t>
      </w:r>
      <w:hyperlink r:id="rId110">
        <w:r w:rsidRPr="00F85BF0">
          <w:rPr>
            <w:szCs w:val="22"/>
            <w:u w:val="single"/>
          </w:rPr>
          <w:t>MOOC</w:t>
        </w:r>
      </w:hyperlink>
      <w:r w:rsidRPr="00F85BF0">
        <w:rPr>
          <w:szCs w:val="22"/>
          <w:u w:val="single"/>
        </w:rPr>
        <w:t xml:space="preserve"> </w:t>
      </w:r>
      <w:r w:rsidRPr="00F85BF0">
        <w:rPr>
          <w:szCs w:val="22"/>
        </w:rPr>
        <w:t xml:space="preserve">(Massive Open Online Course). Pozrite si toto video Davea Cormiera o MOOC: </w:t>
      </w:r>
      <w:r>
        <w:rPr>
          <w:szCs w:val="22"/>
        </w:rPr>
        <w:t>„</w:t>
      </w:r>
      <w:hyperlink r:id="rId111">
        <w:r w:rsidRPr="00F85BF0">
          <w:rPr>
            <w:szCs w:val="22"/>
            <w:u w:val="single"/>
          </w:rPr>
          <w:t>What is a MOOC?</w:t>
        </w:r>
      </w:hyperlink>
      <w:r>
        <w:rPr>
          <w:szCs w:val="22"/>
        </w:rPr>
        <w:t>“</w:t>
      </w:r>
      <w:r w:rsidRPr="00F85BF0">
        <w:rPr>
          <w:szCs w:val="22"/>
        </w:rPr>
        <w:t xml:space="preserve"> („Čo je to MOOC?“) </w:t>
      </w:r>
      <w:bookmarkStart w:id="46" w:name="2012_-_OpenStax_releases_first_open_text"/>
      <w:bookmarkEnd w:id="46"/>
      <w:r w:rsidRPr="00F85BF0">
        <w:rPr>
          <w:szCs w:val="22"/>
        </w:rPr>
        <w:t>Video (4:26)</w:t>
      </w:r>
      <w:r w:rsidRPr="00F85BF0">
        <w:t xml:space="preserve">, </w:t>
      </w:r>
      <w:hyperlink r:id="rId112">
        <w:r w:rsidRPr="00F85BF0">
          <w:rPr>
            <w:szCs w:val="22"/>
            <w:u w:val="single"/>
          </w:rPr>
          <w:t>CC BY 3.0</w:t>
        </w:r>
      </w:hyperlink>
    </w:p>
    <w:p w14:paraId="55DDF8ED" w14:textId="625C0D3C" w:rsidR="00D66192" w:rsidRPr="00F85BF0" w:rsidRDefault="00D66192" w:rsidP="00EB14E0">
      <w:pPr>
        <w:pStyle w:val="Odsekzoznamu"/>
        <w:numPr>
          <w:ilvl w:val="0"/>
          <w:numId w:val="20"/>
        </w:numPr>
        <w:tabs>
          <w:tab w:val="left" w:pos="1418"/>
          <w:tab w:val="left" w:pos="1539"/>
          <w:tab w:val="left" w:pos="1540"/>
          <w:tab w:val="left" w:pos="1701"/>
        </w:tabs>
        <w:spacing w:before="1"/>
        <w:ind w:right="64" w:hanging="294"/>
        <w:jc w:val="both"/>
      </w:pPr>
      <w:r w:rsidRPr="00F85BF0">
        <w:t>2012</w:t>
      </w:r>
      <w:r w:rsidR="009846B6">
        <w:tab/>
      </w:r>
      <w:r w:rsidRPr="00F85BF0">
        <w:t xml:space="preserve">– </w:t>
      </w:r>
      <w:r w:rsidR="009846B6">
        <w:tab/>
      </w:r>
      <w:hyperlink r:id="rId113">
        <w:r w:rsidRPr="00F85BF0">
          <w:rPr>
            <w:szCs w:val="22"/>
            <w:u w:val="single"/>
          </w:rPr>
          <w:t>OpenStax</w:t>
        </w:r>
      </w:hyperlink>
      <w:r w:rsidRPr="00F85BF0">
        <w:t xml:space="preserve"> vydáva prvú otvorenú učebnicu</w:t>
      </w:r>
    </w:p>
    <w:p w14:paraId="3FA3720A" w14:textId="7AE71C7F" w:rsidR="00D66192" w:rsidRPr="00F85BF0" w:rsidRDefault="00D66192" w:rsidP="00EB14E0">
      <w:pPr>
        <w:pStyle w:val="Odsekzoznamu"/>
        <w:numPr>
          <w:ilvl w:val="0"/>
          <w:numId w:val="20"/>
        </w:numPr>
        <w:tabs>
          <w:tab w:val="left" w:pos="1418"/>
          <w:tab w:val="left" w:pos="1539"/>
          <w:tab w:val="left" w:pos="1540"/>
          <w:tab w:val="left" w:pos="1701"/>
        </w:tabs>
        <w:spacing w:before="1"/>
        <w:ind w:right="64" w:hanging="294"/>
        <w:jc w:val="both"/>
      </w:pPr>
      <w:r w:rsidRPr="00F85BF0">
        <w:t>2012</w:t>
      </w:r>
      <w:r w:rsidR="009846B6">
        <w:tab/>
      </w:r>
      <w:r w:rsidRPr="00F85BF0">
        <w:t>–</w:t>
      </w:r>
      <w:r w:rsidR="009846B6">
        <w:tab/>
      </w:r>
      <w:hyperlink r:id="rId114" w:history="1">
        <w:r w:rsidRPr="0040104D">
          <w:rPr>
            <w:rStyle w:val="Hypertextovprepojenie"/>
            <w:color w:val="1155CC"/>
          </w:rPr>
          <w:t xml:space="preserve">Parížska deklarácia UNESCO o </w:t>
        </w:r>
        <w:r w:rsidR="000F0972" w:rsidRPr="0040104D">
          <w:rPr>
            <w:rStyle w:val="Hypertextovprepojenie"/>
            <w:color w:val="1155CC"/>
          </w:rPr>
          <w:t>OVZ</w:t>
        </w:r>
      </w:hyperlink>
      <w:bookmarkStart w:id="47" w:name="2017_-_UNESCO_2nd_World_OER_Congress"/>
      <w:bookmarkEnd w:id="47"/>
    </w:p>
    <w:p w14:paraId="7C5AD095" w14:textId="31B532FE" w:rsidR="00D66192" w:rsidRPr="00F85BF0" w:rsidRDefault="00D66192" w:rsidP="00EB14E0">
      <w:pPr>
        <w:pStyle w:val="Odsekzoznamu"/>
        <w:numPr>
          <w:ilvl w:val="0"/>
          <w:numId w:val="20"/>
        </w:numPr>
        <w:tabs>
          <w:tab w:val="left" w:pos="1418"/>
          <w:tab w:val="left" w:pos="1539"/>
          <w:tab w:val="left" w:pos="1540"/>
          <w:tab w:val="left" w:pos="1701"/>
        </w:tabs>
        <w:spacing w:before="1"/>
        <w:ind w:right="64" w:hanging="294"/>
        <w:jc w:val="both"/>
      </w:pPr>
      <w:r w:rsidRPr="00F85BF0">
        <w:t>2017</w:t>
      </w:r>
      <w:r w:rsidR="009846B6">
        <w:tab/>
      </w:r>
      <w:r w:rsidRPr="00F85BF0">
        <w:t>–</w:t>
      </w:r>
      <w:r w:rsidR="009846B6">
        <w:tab/>
      </w:r>
      <w:hyperlink r:id="rId115" w:history="1">
        <w:r w:rsidRPr="0040104D">
          <w:rPr>
            <w:rStyle w:val="Hypertextovprepojenie"/>
            <w:color w:val="1155CC"/>
          </w:rPr>
          <w:t>2. svetový kongres UNESCO o </w:t>
        </w:r>
        <w:r w:rsidR="000F0972" w:rsidRPr="0040104D">
          <w:rPr>
            <w:rStyle w:val="Hypertextovprepojenie"/>
            <w:color w:val="1155CC"/>
          </w:rPr>
          <w:t>OVZ</w:t>
        </w:r>
      </w:hyperlink>
      <w:r w:rsidR="00757C49" w:rsidRPr="0040104D">
        <w:rPr>
          <w:rStyle w:val="Odkaznapoznmkupodiarou"/>
          <w:color w:val="1155CC"/>
          <w:u w:val="single"/>
        </w:rPr>
        <w:footnoteReference w:id="8"/>
      </w:r>
    </w:p>
    <w:p w14:paraId="0987F58A" w14:textId="1EC667B5" w:rsidR="00D66192" w:rsidRDefault="00D66192" w:rsidP="00EB14E0">
      <w:pPr>
        <w:pStyle w:val="Odsekzoznamu"/>
        <w:numPr>
          <w:ilvl w:val="0"/>
          <w:numId w:val="20"/>
        </w:numPr>
        <w:tabs>
          <w:tab w:val="left" w:pos="1418"/>
          <w:tab w:val="left" w:pos="1539"/>
          <w:tab w:val="left" w:pos="1540"/>
          <w:tab w:val="left" w:pos="1701"/>
        </w:tabs>
        <w:spacing w:before="1"/>
        <w:ind w:right="64" w:hanging="294"/>
        <w:jc w:val="both"/>
      </w:pPr>
      <w:r w:rsidRPr="00F85BF0">
        <w:t>2019</w:t>
      </w:r>
      <w:r w:rsidR="009846B6">
        <w:tab/>
      </w:r>
      <w:r w:rsidRPr="00F85BF0">
        <w:t>–</w:t>
      </w:r>
      <w:r w:rsidR="009846B6">
        <w:tab/>
      </w:r>
      <w:hyperlink r:id="rId116" w:history="1">
        <w:r w:rsidRPr="0040104D">
          <w:rPr>
            <w:rStyle w:val="Hypertextovprepojenie"/>
            <w:color w:val="1155CC"/>
          </w:rPr>
          <w:t xml:space="preserve">Odporúčanie UNESCO o </w:t>
        </w:r>
        <w:r w:rsidR="000F0972" w:rsidRPr="0040104D">
          <w:rPr>
            <w:rStyle w:val="Hypertextovprepojenie"/>
            <w:color w:val="1155CC"/>
          </w:rPr>
          <w:t>OVZ</w:t>
        </w:r>
      </w:hyperlink>
      <w:r w:rsidRPr="00F85BF0">
        <w:t xml:space="preserve"> </w:t>
      </w:r>
    </w:p>
    <w:p w14:paraId="0C861A82" w14:textId="725E5629" w:rsidR="00C26010" w:rsidRDefault="00D66192" w:rsidP="00EB14E0">
      <w:pPr>
        <w:pStyle w:val="Odsekzoznamu"/>
        <w:numPr>
          <w:ilvl w:val="0"/>
          <w:numId w:val="20"/>
        </w:numPr>
        <w:tabs>
          <w:tab w:val="left" w:pos="1418"/>
          <w:tab w:val="left" w:pos="1539"/>
          <w:tab w:val="left" w:pos="1540"/>
          <w:tab w:val="left" w:pos="1701"/>
        </w:tabs>
        <w:spacing w:before="1"/>
        <w:ind w:right="64" w:hanging="294"/>
        <w:jc w:val="both"/>
      </w:pPr>
      <w:r w:rsidRPr="00F85BF0">
        <w:t>2020</w:t>
      </w:r>
      <w:r w:rsidR="009846B6">
        <w:tab/>
      </w:r>
      <w:r w:rsidRPr="00F85BF0">
        <w:t>–</w:t>
      </w:r>
      <w:r w:rsidR="009846B6">
        <w:tab/>
      </w:r>
      <w:r w:rsidRPr="00F85BF0">
        <w:t xml:space="preserve">UNESCO spúšťa </w:t>
      </w:r>
      <w:hyperlink r:id="rId117">
        <w:r w:rsidRPr="00D66192">
          <w:rPr>
            <w:u w:val="single"/>
          </w:rPr>
          <w:t>Dynamickú koalíciu</w:t>
        </w:r>
      </w:hyperlink>
      <w:r w:rsidRPr="00F85BF0">
        <w:t xml:space="preserve"> </w:t>
      </w:r>
      <w:r>
        <w:t xml:space="preserve">v súvislosti s </w:t>
      </w:r>
      <w:r w:rsidRPr="00F85BF0">
        <w:t>odporúčan</w:t>
      </w:r>
      <w:r>
        <w:t>ím</w:t>
      </w:r>
      <w:r w:rsidRPr="00F85BF0">
        <w:t xml:space="preserve"> o</w:t>
      </w:r>
      <w:r>
        <w:t> </w:t>
      </w:r>
      <w:r w:rsidR="000F0972">
        <w:t>OVZ</w:t>
      </w:r>
    </w:p>
    <w:p w14:paraId="2A33F84E" w14:textId="77777777" w:rsidR="00D66192" w:rsidRDefault="00D66192" w:rsidP="00D47F51">
      <w:pPr>
        <w:pStyle w:val="Zkladntext"/>
        <w:spacing w:before="3"/>
        <w:ind w:right="64"/>
        <w:jc w:val="both"/>
        <w:rPr>
          <w:sz w:val="25"/>
        </w:rPr>
      </w:pPr>
    </w:p>
    <w:p w14:paraId="5F14D4D6" w14:textId="77777777" w:rsidR="009846B6" w:rsidRDefault="009846B6" w:rsidP="00D47F51">
      <w:pPr>
        <w:pStyle w:val="Zkladntext"/>
        <w:spacing w:before="3"/>
        <w:ind w:right="64"/>
        <w:jc w:val="both"/>
        <w:rPr>
          <w:sz w:val="25"/>
        </w:rPr>
      </w:pPr>
    </w:p>
    <w:p w14:paraId="0FB39624" w14:textId="77777777" w:rsidR="00C26010" w:rsidRDefault="00805108" w:rsidP="00D47F51">
      <w:pPr>
        <w:pStyle w:val="Nadpis5"/>
        <w:ind w:right="64"/>
        <w:jc w:val="both"/>
      </w:pPr>
      <w:r>
        <w:t>Záverečné poznámky</w:t>
      </w:r>
    </w:p>
    <w:p w14:paraId="77939D4B" w14:textId="7232B7CC" w:rsidR="00C26010" w:rsidRDefault="00805108" w:rsidP="00D47F51">
      <w:pPr>
        <w:pStyle w:val="P68B1DB1-BodyText17"/>
        <w:spacing w:before="163" w:line="261" w:lineRule="auto"/>
        <w:ind w:left="115" w:right="64"/>
        <w:jc w:val="both"/>
      </w:pPr>
      <w:r>
        <w:t xml:space="preserve">Otvorené vzdelávacie zdroje, či už sú organizované ako otvorené učebnice alebo otvorené vzdelávacie programy, poskytujú učiteľom, študentom a ďalším osobám </w:t>
      </w:r>
      <w:r w:rsidR="00757C49">
        <w:t>celý</w:t>
      </w:r>
      <w:r>
        <w:t xml:space="preserve"> rad povolení, vďaka ktorým je vzdelávanie cenovo dostupnejšie a flexibilnejšie. Tieto povolenia tiež umožňujú rýchle a lacné experimentovanie a inovácie, pretože pedagógovia sa snažia maximalizovať prístup k efektívnym vzdelávacím zdrojom pre všetkých.</w:t>
      </w:r>
    </w:p>
    <w:p w14:paraId="75064B9E" w14:textId="77777777" w:rsidR="00C26010" w:rsidRDefault="00C26010">
      <w:pPr>
        <w:spacing w:line="261" w:lineRule="auto"/>
        <w:sectPr w:rsidR="00C26010">
          <w:footerReference w:type="default" r:id="rId118"/>
          <w:pgSz w:w="11900" w:h="16840"/>
          <w:pgMar w:top="1340" w:right="1320" w:bottom="960" w:left="1160" w:header="0" w:footer="766" w:gutter="0"/>
          <w:cols w:space="708"/>
        </w:sectPr>
      </w:pPr>
    </w:p>
    <w:p w14:paraId="618C4EB2" w14:textId="615F3646" w:rsidR="00C26010" w:rsidRDefault="00D66192" w:rsidP="00D66192">
      <w:pPr>
        <w:pStyle w:val="Nadpis1"/>
        <w:numPr>
          <w:ilvl w:val="1"/>
          <w:numId w:val="16"/>
        </w:numPr>
        <w:tabs>
          <w:tab w:val="left" w:pos="916"/>
        </w:tabs>
        <w:spacing w:before="10" w:line="283" w:lineRule="auto"/>
        <w:ind w:left="115" w:right="1083" w:firstLine="0"/>
      </w:pPr>
      <w:bookmarkStart w:id="48" w:name="_bookmark16"/>
      <w:bookmarkEnd w:id="48"/>
      <w:r>
        <w:lastRenderedPageBreak/>
        <w:t xml:space="preserve">Vyhľadávanie, vyhodnocovanie a úprava zdrojov </w:t>
      </w:r>
    </w:p>
    <w:p w14:paraId="76F7D1BD" w14:textId="77777777" w:rsidR="00D66192" w:rsidRPr="00D66192" w:rsidRDefault="00D66192" w:rsidP="00D66192">
      <w:pPr>
        <w:pStyle w:val="Nadpis1"/>
        <w:tabs>
          <w:tab w:val="left" w:pos="916"/>
        </w:tabs>
        <w:spacing w:before="10" w:line="283" w:lineRule="auto"/>
        <w:ind w:left="115" w:right="1083" w:firstLine="0"/>
      </w:pPr>
    </w:p>
    <w:p w14:paraId="5EB3F1B5" w14:textId="1C99E30C" w:rsidR="00C26010" w:rsidRDefault="00805108" w:rsidP="00D47F51">
      <w:pPr>
        <w:pStyle w:val="P68B1DB1-BodyText17"/>
        <w:spacing w:line="261" w:lineRule="auto"/>
        <w:ind w:left="115" w:right="120"/>
        <w:jc w:val="both"/>
      </w:pPr>
      <w:r>
        <w:t xml:space="preserve">Žijeme v živej vizuálnej kultúre, ktorá vyžaduje, aby pedagógovia poskytovali na hodinách relevantné vzdelávacie zdroje, hoci nájsť a opakovane použiť vynikajúce diela iných autorov nie je vždy jednoduché. V tejto časti sa naučíte, ako nájsť </w:t>
      </w:r>
      <w:r w:rsidR="000F0972">
        <w:t>OVZ</w:t>
      </w:r>
      <w:r>
        <w:t xml:space="preserve"> iných autorov a ako ich upraviť na účely použitia na </w:t>
      </w:r>
      <w:r w:rsidR="00A11BF4">
        <w:t>svojich</w:t>
      </w:r>
      <w:r>
        <w:t xml:space="preserve"> vlastných hodinách.</w:t>
      </w:r>
    </w:p>
    <w:p w14:paraId="384C8DF0" w14:textId="77777777" w:rsidR="00C26010" w:rsidRDefault="00C26010" w:rsidP="00D47F51">
      <w:pPr>
        <w:pStyle w:val="Zkladntext"/>
        <w:spacing w:before="6"/>
        <w:ind w:right="120"/>
        <w:jc w:val="both"/>
        <w:rPr>
          <w:sz w:val="20"/>
        </w:rPr>
      </w:pPr>
    </w:p>
    <w:p w14:paraId="6BEDFA37" w14:textId="3F8684EE" w:rsidR="00C26010" w:rsidRDefault="00805108" w:rsidP="00D47F51">
      <w:pPr>
        <w:pStyle w:val="Zkladntext"/>
        <w:spacing w:line="261" w:lineRule="auto"/>
        <w:ind w:left="115" w:right="120"/>
        <w:jc w:val="both"/>
      </w:pPr>
      <w:r>
        <w:t xml:space="preserve">Knihovníci zohrávajú dôležitú úlohu pri objavovaní, rozvíjaní, popise, licencovaní, správe </w:t>
      </w:r>
      <w:r w:rsidR="00D47F51">
        <w:br/>
      </w:r>
      <w:r>
        <w:t>a šírení otvorených vzdelávacích zdrojov (</w:t>
      </w:r>
      <w:r w:rsidR="000F0972">
        <w:t>OVZ</w:t>
      </w:r>
      <w:r>
        <w:t xml:space="preserve">). Knižnice majú zároveň možnosť obhajovať </w:t>
      </w:r>
      <w:r w:rsidR="00D47F51">
        <w:br/>
      </w:r>
      <w:r>
        <w:t xml:space="preserve">a podporovať využívanie </w:t>
      </w:r>
      <w:r w:rsidR="000F0972">
        <w:t>OVZ</w:t>
      </w:r>
      <w:r>
        <w:t xml:space="preserve">. </w:t>
      </w:r>
      <w:r>
        <w:rPr>
          <w:color w:val="24292E"/>
        </w:rPr>
        <w:t xml:space="preserve">V tejto časti si vysvetlíme praktickým prístup k podpore zavádzania </w:t>
      </w:r>
      <w:r w:rsidR="000F0972">
        <w:rPr>
          <w:color w:val="24292E"/>
        </w:rPr>
        <w:t>OVZ</w:t>
      </w:r>
      <w:r>
        <w:rPr>
          <w:color w:val="24292E"/>
        </w:rPr>
        <w:t>.</w:t>
      </w:r>
    </w:p>
    <w:p w14:paraId="23A4FB81" w14:textId="77777777" w:rsidR="00C26010" w:rsidRDefault="00C26010" w:rsidP="00D47F51">
      <w:pPr>
        <w:pStyle w:val="Zkladntext"/>
        <w:spacing w:before="7"/>
        <w:ind w:right="120"/>
        <w:jc w:val="both"/>
        <w:rPr>
          <w:sz w:val="32"/>
        </w:rPr>
      </w:pPr>
    </w:p>
    <w:p w14:paraId="0B515085" w14:textId="11B1AB88" w:rsidR="00C26010" w:rsidRDefault="00C866EC" w:rsidP="00D47F51">
      <w:pPr>
        <w:pStyle w:val="P68B1DB1-Heading220"/>
        <w:tabs>
          <w:tab w:val="left" w:pos="9299"/>
        </w:tabs>
        <w:ind w:right="120"/>
        <w:jc w:val="both"/>
        <w:rPr>
          <w:u w:val="none"/>
        </w:rPr>
      </w:pPr>
      <w:r>
        <w:t>Otázky</w:t>
      </w:r>
      <w:r w:rsidR="00805108">
        <w:t xml:space="preserve"> / Prečo na tom záleží</w:t>
      </w:r>
      <w:r w:rsidR="00805108">
        <w:tab/>
      </w:r>
    </w:p>
    <w:p w14:paraId="1ACD9E3B" w14:textId="4E441F92" w:rsidR="00AF72A2" w:rsidRDefault="00805108" w:rsidP="00D47F51">
      <w:pPr>
        <w:pStyle w:val="Zkladntext"/>
        <w:spacing w:before="266" w:line="261" w:lineRule="auto"/>
        <w:ind w:left="115" w:right="120"/>
        <w:jc w:val="both"/>
        <w:rPr>
          <w:color w:val="24292E"/>
        </w:rPr>
      </w:pPr>
      <w:r>
        <w:rPr>
          <w:color w:val="24292E"/>
        </w:rPr>
        <w:t xml:space="preserve">Aké zručnosti a znalosti potrebujete na vyhľadávanie </w:t>
      </w:r>
      <w:r w:rsidR="000F0972">
        <w:rPr>
          <w:color w:val="24292E"/>
        </w:rPr>
        <w:t>OVZ</w:t>
      </w:r>
      <w:r>
        <w:rPr>
          <w:color w:val="24292E"/>
        </w:rPr>
        <w:t xml:space="preserve">, ktoré vy a vaši </w:t>
      </w:r>
      <w:r>
        <w:t xml:space="preserve">študenti </w:t>
      </w:r>
      <w:r>
        <w:rPr>
          <w:color w:val="24292E"/>
        </w:rPr>
        <w:t xml:space="preserve">potrebujete? Ak sa chcete pripojiť ku globálnej komunite otvoreného vzdelávania, nájsť tie najlepšie otvorené zdroje pre </w:t>
      </w:r>
      <w:r w:rsidR="00A11BF4">
        <w:rPr>
          <w:color w:val="24292E"/>
        </w:rPr>
        <w:t>svoj</w:t>
      </w:r>
      <w:r>
        <w:rPr>
          <w:color w:val="24292E"/>
        </w:rPr>
        <w:t xml:space="preserve"> kurz a šíriť svoje diela ako </w:t>
      </w:r>
      <w:r w:rsidR="000F0972">
        <w:rPr>
          <w:color w:val="24292E"/>
        </w:rPr>
        <w:t>OVZ</w:t>
      </w:r>
      <w:r>
        <w:rPr>
          <w:color w:val="24292E"/>
        </w:rPr>
        <w:t>, musíte vedieť – a vedieť, ako učiť iných</w:t>
      </w:r>
      <w:r w:rsidR="00AF72A2">
        <w:rPr>
          <w:color w:val="24292E"/>
        </w:rPr>
        <w:t xml:space="preserve"> </w:t>
      </w:r>
      <w:r>
        <w:t xml:space="preserve">– ako nájsť, vyhodnotiť a upraviť otvorené licencované zdroje. </w:t>
      </w:r>
      <w:r w:rsidR="00AF72A2">
        <w:rPr>
          <w:color w:val="24292E"/>
        </w:rPr>
        <w:t>Čo ak chceme myslieť v širšom kontexte... aký vplyv by mohlo mať otvorené vzdelávanie z globálneho hľadiska?</w:t>
      </w:r>
    </w:p>
    <w:p w14:paraId="631F6394" w14:textId="77777777" w:rsidR="00AF72A2" w:rsidRDefault="00AF72A2" w:rsidP="00D47F51">
      <w:pPr>
        <w:pStyle w:val="Zkladntext"/>
        <w:spacing w:line="261" w:lineRule="auto"/>
        <w:ind w:left="115" w:right="120"/>
        <w:jc w:val="both"/>
      </w:pPr>
    </w:p>
    <w:p w14:paraId="7C6129B4" w14:textId="5EB6052C" w:rsidR="00C26010" w:rsidRDefault="00805108" w:rsidP="00D47F51">
      <w:pPr>
        <w:pStyle w:val="Zkladntext"/>
        <w:spacing w:line="261" w:lineRule="auto"/>
        <w:ind w:left="115" w:right="120"/>
        <w:jc w:val="both"/>
      </w:pPr>
      <w:r>
        <w:rPr>
          <w:color w:val="24292E"/>
        </w:rPr>
        <w:t xml:space="preserve">Prečo je otvorenosť a možnosť upravovať, remixovať a šíriť obsah taká dôležitá? </w:t>
      </w:r>
      <w:r>
        <w:rPr>
          <w:color w:val="333333"/>
        </w:rPr>
        <w:t xml:space="preserve">Ak by verejnosť mala prístup k </w:t>
      </w:r>
      <w:r w:rsidR="00757C49">
        <w:rPr>
          <w:color w:val="333333"/>
        </w:rPr>
        <w:t>k</w:t>
      </w:r>
      <w:r>
        <w:rPr>
          <w:color w:val="333333"/>
        </w:rPr>
        <w:t xml:space="preserve">všetkým vedomostiam sveta a mohla by ich tvorivo remixovať, aké nové príležitosti by sme mohli nájsť na riešenie globálnych výziev (napr. </w:t>
      </w:r>
      <w:hyperlink r:id="rId119" w:history="1">
        <w:r w:rsidR="00910EFF" w:rsidRPr="00211E0B">
          <w:rPr>
            <w:rStyle w:val="Hypertextovprepojenie"/>
            <w:highlight w:val="white"/>
            <w:u w:color="1155CC"/>
          </w:rPr>
          <w:t>cieľov trvalo udržateľného rozvoj</w:t>
        </w:r>
        <w:r w:rsidR="00910EFF" w:rsidRPr="00211E0B">
          <w:rPr>
            <w:rStyle w:val="Hypertextovprepojenie"/>
            <w:u w:color="1155CC"/>
          </w:rPr>
          <w:t>a OSN</w:t>
        </w:r>
      </w:hyperlink>
      <w:r>
        <w:rPr>
          <w:color w:val="1155CC"/>
        </w:rPr>
        <w:t>)</w:t>
      </w:r>
      <w:r w:rsidRPr="00910EFF">
        <w:t>?</w:t>
      </w:r>
      <w:r>
        <w:rPr>
          <w:color w:val="1155CC"/>
        </w:rPr>
        <w:t xml:space="preserve"> </w:t>
      </w:r>
    </w:p>
    <w:p w14:paraId="3689E51D" w14:textId="77777777" w:rsidR="00C26010" w:rsidRDefault="00C26010">
      <w:pPr>
        <w:spacing w:line="261" w:lineRule="auto"/>
        <w:sectPr w:rsidR="00C26010">
          <w:pgSz w:w="11900" w:h="16840"/>
          <w:pgMar w:top="1360" w:right="1320" w:bottom="960" w:left="1160" w:header="0" w:footer="766" w:gutter="0"/>
          <w:cols w:space="708"/>
        </w:sectPr>
      </w:pPr>
    </w:p>
    <w:p w14:paraId="632753CA" w14:textId="77777777" w:rsidR="00C26010" w:rsidRDefault="00805108">
      <w:pPr>
        <w:pStyle w:val="P68B1DB1-BodyText5"/>
        <w:ind w:left="115"/>
      </w:pPr>
      <w:r>
        <w:rPr>
          <w:noProof/>
        </w:rPr>
        <w:lastRenderedPageBreak/>
        <w:drawing>
          <wp:inline distT="0" distB="0" distL="0" distR="0" wp14:anchorId="779A2B97" wp14:editId="708746F3">
            <wp:extent cx="5666462" cy="3779520"/>
            <wp:effectExtent l="0" t="0" r="0" b="0"/>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20" cstate="print"/>
                    <a:stretch>
                      <a:fillRect/>
                    </a:stretch>
                  </pic:blipFill>
                  <pic:spPr>
                    <a:xfrm>
                      <a:off x="0" y="0"/>
                      <a:ext cx="5666462" cy="3779520"/>
                    </a:xfrm>
                    <a:prstGeom prst="rect">
                      <a:avLst/>
                    </a:prstGeom>
                  </pic:spPr>
                </pic:pic>
              </a:graphicData>
            </a:graphic>
          </wp:inline>
        </w:drawing>
      </w:r>
    </w:p>
    <w:p w14:paraId="76C64672" w14:textId="4C829437" w:rsidR="00C26010" w:rsidRDefault="00393C2E">
      <w:pPr>
        <w:pStyle w:val="P68B1DB1-Normal26"/>
        <w:spacing w:before="155"/>
        <w:ind w:left="115"/>
      </w:pPr>
      <w:hyperlink r:id="rId121">
        <w:r w:rsidR="00910EFF">
          <w:rPr>
            <w:color w:val="1155CC"/>
            <w:szCs w:val="24"/>
            <w:u w:val="single"/>
          </w:rPr>
          <w:t>Tiago Aguiar</w:t>
        </w:r>
      </w:hyperlink>
      <w:r w:rsidR="00910EFF">
        <w:rPr>
          <w:color w:val="24292E"/>
        </w:rPr>
        <w:t xml:space="preserve">: </w:t>
      </w:r>
      <w:hyperlink r:id="rId122">
        <w:r w:rsidR="00910EFF">
          <w:rPr>
            <w:color w:val="1155CC"/>
            <w:szCs w:val="24"/>
            <w:u w:val="single"/>
          </w:rPr>
          <w:t>Mobilný telefón</w:t>
        </w:r>
      </w:hyperlink>
      <w:r w:rsidR="00910EFF">
        <w:rPr>
          <w:color w:val="24292E"/>
        </w:rPr>
        <w:t xml:space="preserve">. </w:t>
      </w:r>
      <w:r w:rsidR="00980928">
        <w:rPr>
          <w:color w:val="24292E"/>
        </w:rPr>
        <w:t>Verejná sféra/Public Domain</w:t>
      </w:r>
      <w:r w:rsidR="00910EFF">
        <w:rPr>
          <w:color w:val="24292E"/>
        </w:rPr>
        <w:t xml:space="preserve">: </w:t>
      </w:r>
      <w:hyperlink r:id="rId123">
        <w:r w:rsidR="00910EFF">
          <w:rPr>
            <w:color w:val="1155CC"/>
            <w:szCs w:val="24"/>
            <w:u w:val="single"/>
          </w:rPr>
          <w:t>CC0</w:t>
        </w:r>
      </w:hyperlink>
    </w:p>
    <w:p w14:paraId="2F8969FE" w14:textId="77777777" w:rsidR="00C26010" w:rsidRDefault="00C26010">
      <w:pPr>
        <w:pStyle w:val="Zkladntext"/>
        <w:spacing w:before="3"/>
        <w:rPr>
          <w:i/>
          <w:sz w:val="35"/>
        </w:rPr>
      </w:pPr>
    </w:p>
    <w:p w14:paraId="45B40260" w14:textId="776976A4" w:rsidR="00C26010" w:rsidRDefault="00C866EC">
      <w:pPr>
        <w:pStyle w:val="P68B1DB1-Heading220"/>
        <w:tabs>
          <w:tab w:val="left" w:pos="9299"/>
        </w:tabs>
        <w:spacing w:before="1"/>
        <w:rPr>
          <w:u w:val="none"/>
        </w:rPr>
      </w:pPr>
      <w:r>
        <w:t>Čo sa naučíme</w:t>
      </w:r>
      <w:r w:rsidR="00805108">
        <w:tab/>
      </w:r>
    </w:p>
    <w:p w14:paraId="25CBF332" w14:textId="7EC18728" w:rsidR="00C26010" w:rsidRDefault="00805108" w:rsidP="00D47F51">
      <w:pPr>
        <w:pStyle w:val="Odsekzoznamu"/>
        <w:numPr>
          <w:ilvl w:val="0"/>
          <w:numId w:val="4"/>
        </w:numPr>
        <w:tabs>
          <w:tab w:val="left" w:pos="834"/>
          <w:tab w:val="left" w:pos="835"/>
        </w:tabs>
        <w:spacing w:before="266"/>
        <w:ind w:right="64"/>
        <w:jc w:val="both"/>
      </w:pPr>
      <w:r>
        <w:t xml:space="preserve">Nájsť </w:t>
      </w:r>
      <w:r w:rsidR="000F0972">
        <w:t>OVZ</w:t>
      </w:r>
      <w:r>
        <w:t xml:space="preserve"> v otvorených úložiskách, na Google a na ďalších platformách</w:t>
      </w:r>
    </w:p>
    <w:p w14:paraId="1C3D823C" w14:textId="60533AA2" w:rsidR="00C26010" w:rsidRDefault="00805108" w:rsidP="00D47F51">
      <w:pPr>
        <w:pStyle w:val="Odsekzoznamu"/>
        <w:numPr>
          <w:ilvl w:val="0"/>
          <w:numId w:val="4"/>
        </w:numPr>
        <w:tabs>
          <w:tab w:val="left" w:pos="834"/>
          <w:tab w:val="left" w:pos="835"/>
        </w:tabs>
        <w:spacing w:before="22"/>
        <w:ind w:right="64"/>
        <w:jc w:val="both"/>
      </w:pPr>
      <w:r>
        <w:t xml:space="preserve">Posúdiť, ako opakovane použiť/upraviť/remixovať </w:t>
      </w:r>
      <w:r w:rsidR="000F0972">
        <w:t>OVZ</w:t>
      </w:r>
      <w:r>
        <w:t>, ktoré nájdete</w:t>
      </w:r>
    </w:p>
    <w:p w14:paraId="7EB9ECB1" w14:textId="3FE181C6" w:rsidR="00C26010" w:rsidRDefault="00805108" w:rsidP="00D47F51">
      <w:pPr>
        <w:pStyle w:val="Odsekzoznamu"/>
        <w:numPr>
          <w:ilvl w:val="0"/>
          <w:numId w:val="4"/>
        </w:numPr>
        <w:tabs>
          <w:tab w:val="left" w:pos="834"/>
          <w:tab w:val="left" w:pos="835"/>
        </w:tabs>
        <w:spacing w:before="22" w:line="261" w:lineRule="auto"/>
        <w:ind w:right="64"/>
        <w:jc w:val="both"/>
      </w:pPr>
      <w:r>
        <w:rPr>
          <w:color w:val="333333"/>
        </w:rPr>
        <w:t xml:space="preserve">Ukázať, ako sa môžu rôzne </w:t>
      </w:r>
      <w:r w:rsidR="000F0972">
        <w:rPr>
          <w:color w:val="333333"/>
        </w:rPr>
        <w:t>OVZ</w:t>
      </w:r>
      <w:r>
        <w:rPr>
          <w:color w:val="333333"/>
        </w:rPr>
        <w:t xml:space="preserve"> používať spoločne</w:t>
      </w:r>
      <w:r w:rsidR="001829D1">
        <w:rPr>
          <w:color w:val="333333"/>
        </w:rPr>
        <w:t xml:space="preserve"> a súčasne venovať pozornosť</w:t>
      </w:r>
      <w:r>
        <w:rPr>
          <w:color w:val="333333"/>
        </w:rPr>
        <w:t xml:space="preserve"> kompatibilite licencií.</w:t>
      </w:r>
    </w:p>
    <w:p w14:paraId="3DBA4BA5" w14:textId="77777777" w:rsidR="00C26010" w:rsidRDefault="00C26010" w:rsidP="00D47F51">
      <w:pPr>
        <w:pStyle w:val="Zkladntext"/>
        <w:spacing w:before="8"/>
        <w:ind w:right="64"/>
        <w:jc w:val="both"/>
        <w:rPr>
          <w:sz w:val="32"/>
        </w:rPr>
      </w:pPr>
    </w:p>
    <w:p w14:paraId="2EF4D0D5" w14:textId="77777777" w:rsidR="00C26010" w:rsidRDefault="00805108" w:rsidP="00D47F51">
      <w:pPr>
        <w:pStyle w:val="P68B1DB1-Heading220"/>
        <w:tabs>
          <w:tab w:val="left" w:pos="9299"/>
        </w:tabs>
        <w:ind w:right="64"/>
        <w:jc w:val="both"/>
        <w:rPr>
          <w:u w:val="none"/>
        </w:rPr>
      </w:pPr>
      <w:r>
        <w:t xml:space="preserve">Osobné zamyslenie / Prečo je to pre vás dôležité </w:t>
      </w:r>
    </w:p>
    <w:p w14:paraId="00FC57B2" w14:textId="3430F7C0" w:rsidR="00C26010" w:rsidRDefault="00805108" w:rsidP="00D47F51">
      <w:pPr>
        <w:pStyle w:val="Zkladntext"/>
        <w:spacing w:before="266" w:line="261" w:lineRule="auto"/>
        <w:ind w:left="115" w:right="64"/>
        <w:jc w:val="both"/>
      </w:pPr>
      <w:r>
        <w:t>Kde momentálne hľadáte vzdelávacie zdroje? Vyhľadávate otvorené alternatívy materiálov, ktoré v súčasnosti používate? Ako hodnotíte svoje existujúce vzdelávacie zdroje a ako môžete tieto</w:t>
      </w:r>
      <w:r w:rsidR="00E516F3">
        <w:t xml:space="preserve"> metódy</w:t>
      </w:r>
      <w:r>
        <w:t xml:space="preserve"> uplatniť pri obsahu podliehajúcemu verejnej licencii?</w:t>
      </w:r>
    </w:p>
    <w:p w14:paraId="6BBCF2BF" w14:textId="77777777" w:rsidR="00C26010" w:rsidRDefault="00C26010" w:rsidP="00D47F51">
      <w:pPr>
        <w:pStyle w:val="Zkladntext"/>
        <w:spacing w:before="8"/>
        <w:ind w:right="64"/>
        <w:jc w:val="both"/>
        <w:rPr>
          <w:sz w:val="23"/>
        </w:rPr>
      </w:pPr>
    </w:p>
    <w:p w14:paraId="4AB9743C" w14:textId="77777777" w:rsidR="00C26010" w:rsidRDefault="00805108" w:rsidP="00D47F51">
      <w:pPr>
        <w:pStyle w:val="Zkladntext"/>
        <w:spacing w:line="261" w:lineRule="auto"/>
        <w:ind w:left="115" w:right="64"/>
        <w:jc w:val="both"/>
      </w:pPr>
      <w:r>
        <w:t>Po identifikácii vzdelávacích zdrojov, ktoré v súčasnosti používate, si položte tieto otázky:</w:t>
      </w:r>
    </w:p>
    <w:p w14:paraId="47AD07ED" w14:textId="77777777" w:rsidR="00C26010" w:rsidRDefault="00805108" w:rsidP="00D47F51">
      <w:pPr>
        <w:pStyle w:val="Odsekzoznamu"/>
        <w:numPr>
          <w:ilvl w:val="0"/>
          <w:numId w:val="4"/>
        </w:numPr>
        <w:tabs>
          <w:tab w:val="left" w:pos="834"/>
          <w:tab w:val="left" w:pos="835"/>
        </w:tabs>
        <w:spacing w:line="251" w:lineRule="exact"/>
        <w:ind w:right="64"/>
        <w:jc w:val="both"/>
      </w:pPr>
      <w:r>
        <w:t>Je tento zdroj voľne dostupný všetkým mojim študentom?</w:t>
      </w:r>
    </w:p>
    <w:p w14:paraId="5415D8AD" w14:textId="5020880E" w:rsidR="00C26010" w:rsidRDefault="00805108" w:rsidP="00D47F51">
      <w:pPr>
        <w:pStyle w:val="Odsekzoznamu"/>
        <w:numPr>
          <w:ilvl w:val="0"/>
          <w:numId w:val="4"/>
        </w:numPr>
        <w:tabs>
          <w:tab w:val="left" w:pos="834"/>
          <w:tab w:val="left" w:pos="835"/>
        </w:tabs>
        <w:spacing w:before="22"/>
        <w:ind w:right="64"/>
        <w:jc w:val="both"/>
      </w:pPr>
      <w:r>
        <w:t>Môžeme si</w:t>
      </w:r>
      <w:r w:rsidR="001829D1">
        <w:t xml:space="preserve"> ja a</w:t>
      </w:r>
      <w:r>
        <w:t xml:space="preserve"> moji študenti uchovať kópiu tohto zdroja navždy?</w:t>
      </w:r>
    </w:p>
    <w:p w14:paraId="65264CEC" w14:textId="77777777" w:rsidR="00C26010" w:rsidRDefault="00805108" w:rsidP="00D47F51">
      <w:pPr>
        <w:pStyle w:val="Odsekzoznamu"/>
        <w:numPr>
          <w:ilvl w:val="0"/>
          <w:numId w:val="4"/>
        </w:numPr>
        <w:tabs>
          <w:tab w:val="left" w:pos="834"/>
          <w:tab w:val="left" w:pos="835"/>
        </w:tabs>
        <w:spacing w:before="22" w:line="261" w:lineRule="auto"/>
        <w:ind w:right="64"/>
        <w:jc w:val="both"/>
      </w:pPr>
      <w:r>
        <w:t>Má moja trieda zákonné právo na opravu chýb, aktualizáciu starého alebo nepresného obsahu, vylepšenie diela a jeho šírenie medzi ďalšími pedagógmi po celom svete?</w:t>
      </w:r>
    </w:p>
    <w:p w14:paraId="0961DF0B" w14:textId="77777777" w:rsidR="00C26010" w:rsidRDefault="00805108" w:rsidP="00D47F51">
      <w:pPr>
        <w:pStyle w:val="Odsekzoznamu"/>
        <w:numPr>
          <w:ilvl w:val="0"/>
          <w:numId w:val="4"/>
        </w:numPr>
        <w:tabs>
          <w:tab w:val="left" w:pos="834"/>
          <w:tab w:val="left" w:pos="835"/>
        </w:tabs>
        <w:spacing w:line="261" w:lineRule="auto"/>
        <w:ind w:right="64"/>
        <w:jc w:val="both"/>
      </w:pPr>
      <w:r>
        <w:t>Môžu moji študenti prispieť k našim vzdelávacím zdrojom a zlepšiť ich ako súčasť svojej práce v rámci kurzu?</w:t>
      </w:r>
    </w:p>
    <w:p w14:paraId="0AB64C4A" w14:textId="77777777" w:rsidR="00C26010" w:rsidRDefault="00C26010" w:rsidP="00D47F51">
      <w:pPr>
        <w:pStyle w:val="Zkladntext"/>
        <w:spacing w:before="7"/>
        <w:ind w:right="64"/>
        <w:jc w:val="both"/>
        <w:rPr>
          <w:sz w:val="23"/>
        </w:rPr>
      </w:pPr>
    </w:p>
    <w:p w14:paraId="0E997B91" w14:textId="5C0DA1B5" w:rsidR="00C26010" w:rsidRDefault="00805108" w:rsidP="00D47F51">
      <w:pPr>
        <w:pStyle w:val="Zkladntext"/>
        <w:spacing w:line="261" w:lineRule="auto"/>
        <w:ind w:left="115" w:right="64"/>
        <w:jc w:val="both"/>
      </w:pPr>
      <w:r>
        <w:t xml:space="preserve">Ak je odpoveď na tieto otázky </w:t>
      </w:r>
      <w:r w:rsidR="00AF72A2">
        <w:t>„</w:t>
      </w:r>
      <w:r>
        <w:t>Nie</w:t>
      </w:r>
      <w:r w:rsidR="00AF72A2">
        <w:t>“</w:t>
      </w:r>
      <w:r>
        <w:t>, pravdepodobne používate vzdelávacie zdroje, z ktorých nevyplývajú zákonné povolenia, ktoré vy a vaši študenti potrebujete na to, aby ste mohli robiť to, čo zamýšľate.</w:t>
      </w:r>
    </w:p>
    <w:p w14:paraId="3126247F" w14:textId="77777777" w:rsidR="00C26010" w:rsidRDefault="00C26010">
      <w:pPr>
        <w:spacing w:line="261" w:lineRule="auto"/>
        <w:sectPr w:rsidR="00C26010">
          <w:pgSz w:w="11900" w:h="16840"/>
          <w:pgMar w:top="1440" w:right="1320" w:bottom="960" w:left="1160" w:header="0" w:footer="766" w:gutter="0"/>
          <w:cols w:space="708"/>
        </w:sectPr>
      </w:pPr>
    </w:p>
    <w:p w14:paraId="1F52E62B" w14:textId="0A16229B" w:rsidR="00C26010" w:rsidRDefault="00805108">
      <w:pPr>
        <w:pStyle w:val="P68B1DB1-Normal27"/>
        <w:spacing w:before="78"/>
        <w:ind w:left="115"/>
      </w:pPr>
      <w:r>
        <w:lastRenderedPageBreak/>
        <w:t xml:space="preserve">Získavanie </w:t>
      </w:r>
      <w:r w:rsidR="00FA4C81">
        <w:t>potrebných vedomostí</w:t>
      </w:r>
    </w:p>
    <w:p w14:paraId="4A54C4C8" w14:textId="77777777" w:rsidR="00C26010" w:rsidRDefault="00C26010">
      <w:pPr>
        <w:pStyle w:val="Zkladntext"/>
        <w:spacing w:before="7"/>
        <w:rPr>
          <w:b/>
          <w:sz w:val="30"/>
        </w:rPr>
      </w:pPr>
    </w:p>
    <w:p w14:paraId="310DF93C" w14:textId="77777777" w:rsidR="00C26010" w:rsidRDefault="00805108">
      <w:pPr>
        <w:pStyle w:val="P68B1DB1-Heading428"/>
        <w:tabs>
          <w:tab w:val="left" w:pos="9299"/>
        </w:tabs>
      </w:pPr>
      <w:bookmarkStart w:id="49" w:name="Finding_resources"/>
      <w:bookmarkEnd w:id="49"/>
      <w:r>
        <w:t>Vyhľadávanie zdrojov</w:t>
      </w:r>
      <w:r>
        <w:tab/>
      </w:r>
    </w:p>
    <w:p w14:paraId="001F3EB4" w14:textId="34D0B11B" w:rsidR="00C26010" w:rsidRDefault="00805108" w:rsidP="00D47F51">
      <w:pPr>
        <w:pStyle w:val="Zkladntext"/>
        <w:spacing w:before="266" w:line="261" w:lineRule="auto"/>
        <w:ind w:left="115" w:right="120"/>
        <w:jc w:val="both"/>
      </w:pPr>
      <w:r>
        <w:t xml:space="preserve">Nie všetko na internete sú </w:t>
      </w:r>
      <w:r w:rsidR="00A11BF4">
        <w:t>otvorené vzdelávacie zdroje</w:t>
      </w:r>
      <w:r>
        <w:t xml:space="preserve"> a niektoré diela označené ako „otvorené“ nemusia </w:t>
      </w:r>
      <w:r w:rsidR="00A11BF4">
        <w:t>mať</w:t>
      </w:r>
      <w:r>
        <w:t xml:space="preserve"> zákonn</w:t>
      </w:r>
      <w:r w:rsidR="00A11BF4">
        <w:t>é povolenia</w:t>
      </w:r>
      <w:r>
        <w:t xml:space="preserve"> na vykonávanie činností 5R. Ako teda rozpoznáte </w:t>
      </w:r>
      <w:r w:rsidR="000F0972">
        <w:t>OVZ</w:t>
      </w:r>
      <w:r>
        <w:t xml:space="preserve"> a ako si zvolíte tie </w:t>
      </w:r>
      <w:r w:rsidR="000F0972">
        <w:t>OVZ</w:t>
      </w:r>
      <w:r>
        <w:t xml:space="preserve">, ktoré budú na vašich hodinách fungovať najlepšie? </w:t>
      </w:r>
    </w:p>
    <w:p w14:paraId="49B532F1" w14:textId="77777777" w:rsidR="00C26010" w:rsidRDefault="00C26010" w:rsidP="00D47F51">
      <w:pPr>
        <w:pStyle w:val="Zkladntext"/>
        <w:spacing w:before="7"/>
        <w:ind w:right="120"/>
        <w:jc w:val="both"/>
        <w:rPr>
          <w:sz w:val="23"/>
        </w:rPr>
      </w:pPr>
    </w:p>
    <w:p w14:paraId="47702031" w14:textId="46E07050" w:rsidR="00C26010" w:rsidRDefault="00805108" w:rsidP="00D47F51">
      <w:pPr>
        <w:pStyle w:val="Zkladntext"/>
        <w:spacing w:before="1" w:line="261" w:lineRule="auto"/>
        <w:ind w:left="115" w:right="120"/>
        <w:jc w:val="both"/>
      </w:pPr>
      <w:r>
        <w:t xml:space="preserve">Nájdenie zdrojov, ktoré chcete použiť, je prvým krokom k zavedeniu </w:t>
      </w:r>
      <w:r w:rsidR="000F0972">
        <w:t>OVZ</w:t>
      </w:r>
      <w:r>
        <w:t xml:space="preserve"> na vašich hodinách. Vyhľadávanie predstavuje jednu z prvotných prekážok pre pedagógov využívajúcich </w:t>
      </w:r>
      <w:r w:rsidR="000F0972">
        <w:t>OVZ</w:t>
      </w:r>
      <w:r>
        <w:t xml:space="preserve">. Našťastie, existuje mnoho osvedčených spôsobov vyhľadávania </w:t>
      </w:r>
      <w:r w:rsidR="000F0972">
        <w:t>OVZ</w:t>
      </w:r>
      <w:r>
        <w:t>.</w:t>
      </w:r>
    </w:p>
    <w:p w14:paraId="338FDB75" w14:textId="77777777" w:rsidR="00C26010" w:rsidRDefault="00C26010" w:rsidP="00D47F51">
      <w:pPr>
        <w:pStyle w:val="Zkladntext"/>
        <w:spacing w:before="7"/>
        <w:ind w:right="120"/>
        <w:jc w:val="both"/>
        <w:rPr>
          <w:sz w:val="23"/>
        </w:rPr>
      </w:pPr>
    </w:p>
    <w:p w14:paraId="1F92109C" w14:textId="715A22EF" w:rsidR="00910EFF" w:rsidRPr="00F85BF0" w:rsidRDefault="00910EFF" w:rsidP="00D47F51">
      <w:pPr>
        <w:pStyle w:val="Zkladntext"/>
        <w:spacing w:line="261" w:lineRule="auto"/>
        <w:ind w:left="100" w:right="120"/>
        <w:jc w:val="both"/>
      </w:pPr>
      <w:r>
        <w:t xml:space="preserve">Po prvé, aby sme si urobili krátky úvod o tom, ako hľadať </w:t>
      </w:r>
      <w:r w:rsidR="000F0972">
        <w:t>OVZ</w:t>
      </w:r>
      <w:r>
        <w:t xml:space="preserve">, pozrite si toto video </w:t>
      </w:r>
      <w:hyperlink r:id="rId124">
        <w:r>
          <w:rPr>
            <w:color w:val="1155CC"/>
            <w:u w:val="single"/>
          </w:rPr>
          <w:t xml:space="preserve">“How can I find </w:t>
        </w:r>
        <w:r w:rsidR="000F0972">
          <w:rPr>
            <w:color w:val="1155CC"/>
            <w:u w:val="single"/>
          </w:rPr>
          <w:t>OVZ</w:t>
        </w:r>
        <w:r>
          <w:rPr>
            <w:color w:val="1155CC"/>
            <w:u w:val="single"/>
          </w:rPr>
          <w:t>?”</w:t>
        </w:r>
      </w:hyperlink>
      <w:r w:rsidRPr="00F85BF0">
        <w:rPr>
          <w:u w:color="1155CC"/>
        </w:rPr>
        <w:t xml:space="preserve"> (Ako vyhľadávať </w:t>
      </w:r>
      <w:r w:rsidR="000F0972">
        <w:rPr>
          <w:u w:color="1155CC"/>
        </w:rPr>
        <w:t>OVZ</w:t>
      </w:r>
      <w:r w:rsidRPr="00F85BF0">
        <w:rPr>
          <w:u w:color="1155CC"/>
        </w:rPr>
        <w:t>?)</w:t>
      </w:r>
      <w:r w:rsidRPr="00F85BF0">
        <w:t xml:space="preserve"> (1:31).</w:t>
      </w:r>
    </w:p>
    <w:p w14:paraId="4193E978" w14:textId="77777777" w:rsidR="00910EFF" w:rsidRDefault="00910EFF" w:rsidP="00D47F51">
      <w:pPr>
        <w:pStyle w:val="Zkladntext"/>
        <w:spacing w:before="8"/>
        <w:ind w:right="120"/>
        <w:jc w:val="both"/>
        <w:rPr>
          <w:sz w:val="24"/>
        </w:rPr>
      </w:pPr>
    </w:p>
    <w:p w14:paraId="5DFD7E5D" w14:textId="2B31F7F7" w:rsidR="00C26010" w:rsidRDefault="00910EFF" w:rsidP="00D47F51">
      <w:pPr>
        <w:pStyle w:val="Zkladntext"/>
        <w:spacing w:line="228" w:lineRule="auto"/>
        <w:ind w:left="115" w:right="120"/>
        <w:jc w:val="both"/>
      </w:pPr>
      <w:r>
        <w:t xml:space="preserve">Urobte si rýchly prehľad o projektoch </w:t>
      </w:r>
      <w:r w:rsidR="000F0972">
        <w:t>OVZ</w:t>
      </w:r>
      <w:r>
        <w:t xml:space="preserve"> a ľuďoch na </w:t>
      </w:r>
      <w:hyperlink r:id="rId125">
        <w:r>
          <w:rPr>
            <w:color w:val="1155CC"/>
            <w:u w:val="single"/>
          </w:rPr>
          <w:t xml:space="preserve">svetovej mape </w:t>
        </w:r>
        <w:r w:rsidR="000F0972">
          <w:rPr>
            <w:color w:val="1155CC"/>
            <w:u w:val="single"/>
          </w:rPr>
          <w:t>OVZ</w:t>
        </w:r>
      </w:hyperlink>
      <w:r>
        <w:t>,</w:t>
      </w:r>
      <w:r>
        <w:rPr>
          <w:color w:val="1155CC"/>
        </w:rPr>
        <w:t xml:space="preserve"> </w:t>
      </w:r>
      <w:r>
        <w:t xml:space="preserve">aby ste získali predstavu o globálnej činnosti v oblasti </w:t>
      </w:r>
      <w:r w:rsidR="000F0972">
        <w:t>OVZ</w:t>
      </w:r>
      <w:r>
        <w:t>.</w:t>
      </w:r>
    </w:p>
    <w:p w14:paraId="60E5A6ED" w14:textId="77777777" w:rsidR="00C26010" w:rsidRDefault="00C26010" w:rsidP="00D47F51">
      <w:pPr>
        <w:pStyle w:val="Zkladntext"/>
        <w:spacing w:before="11"/>
        <w:ind w:right="120"/>
        <w:jc w:val="both"/>
      </w:pPr>
    </w:p>
    <w:p w14:paraId="6541B693" w14:textId="26A663C5" w:rsidR="00C26010" w:rsidRDefault="00910EFF" w:rsidP="00D47F51">
      <w:pPr>
        <w:pStyle w:val="Zkladntext"/>
        <w:spacing w:line="261" w:lineRule="auto"/>
        <w:ind w:left="115" w:right="120"/>
        <w:jc w:val="both"/>
      </w:pPr>
      <w:r>
        <w:t xml:space="preserve">Existuje mnoho webových stránok, ktoré obsahujú rozsiahle súbory </w:t>
      </w:r>
      <w:r w:rsidR="000F0972">
        <w:t>OVZ</w:t>
      </w:r>
      <w:r>
        <w:t xml:space="preserve"> (napr. Wikimedia Commons), niektoré univerzity však majú svoje vlastné úložiská a služby </w:t>
      </w:r>
      <w:r w:rsidR="000F0972">
        <w:t>OVZ</w:t>
      </w:r>
      <w:r>
        <w:t xml:space="preserve">. Vhodným prvým krokom je pristúpiť k všeobecnému vyhľadaniu </w:t>
      </w:r>
      <w:r w:rsidR="000F0972">
        <w:t>OVZ</w:t>
      </w:r>
      <w:r>
        <w:t xml:space="preserve"> pomocou </w:t>
      </w:r>
      <w:hyperlink r:id="rId126">
        <w:r>
          <w:rPr>
            <w:color w:val="1155CC"/>
            <w:u w:val="single"/>
          </w:rPr>
          <w:t>rozšíreného vyhľadávania Google</w:t>
        </w:r>
      </w:hyperlink>
      <w:r>
        <w:rPr>
          <w:color w:val="1155CC"/>
        </w:rPr>
        <w:t xml:space="preserve"> </w:t>
      </w:r>
      <w:r>
        <w:t xml:space="preserve">a filtrovať výsledky podľa „Práva na použitie“ (rozbaľovacia ponuka </w:t>
      </w:r>
      <w:r w:rsidR="00D47F51">
        <w:br/>
      </w:r>
      <w:r>
        <w:t xml:space="preserve">v dolnej časti obrazovky). Pozrite si </w:t>
      </w:r>
      <w:hyperlink r:id="rId127">
        <w:r>
          <w:rPr>
            <w:color w:val="1155CC"/>
            <w:u w:val="single"/>
          </w:rPr>
          <w:t>príspevok spoločnosti Google</w:t>
        </w:r>
      </w:hyperlink>
      <w:r>
        <w:rPr>
          <w:color w:val="1155CC"/>
        </w:rPr>
        <w:t xml:space="preserve"> </w:t>
      </w:r>
      <w:r>
        <w:t>o tom, ako efektívne používať tento nástroj.</w:t>
      </w:r>
    </w:p>
    <w:p w14:paraId="2506157F" w14:textId="77777777" w:rsidR="00C26010" w:rsidRDefault="00C26010" w:rsidP="00D47F51">
      <w:pPr>
        <w:pStyle w:val="Zkladntext"/>
        <w:spacing w:before="6"/>
        <w:ind w:right="120"/>
        <w:jc w:val="both"/>
        <w:rPr>
          <w:sz w:val="23"/>
        </w:rPr>
      </w:pPr>
    </w:p>
    <w:p w14:paraId="757378C8" w14:textId="7617AF8C" w:rsidR="00C26010" w:rsidRDefault="00805108" w:rsidP="00D47F51">
      <w:pPr>
        <w:pStyle w:val="Zkladntext"/>
        <w:spacing w:line="261" w:lineRule="auto"/>
        <w:ind w:left="115" w:right="120"/>
        <w:jc w:val="both"/>
      </w:pPr>
      <w:r>
        <w:t xml:space="preserve">Okrem šírenia </w:t>
      </w:r>
      <w:r w:rsidR="000F0972">
        <w:t>OVZ</w:t>
      </w:r>
      <w:r>
        <w:t xml:space="preserve"> na </w:t>
      </w:r>
      <w:r w:rsidR="00A11BF4">
        <w:t>svojich</w:t>
      </w:r>
      <w:r>
        <w:t xml:space="preserve"> webových stránkach alebo blogu existujú stovky online platforiem, na ktorých môžete šíriť svoj obsah s otvorenou lice</w:t>
      </w:r>
      <w:r w:rsidRPr="00910EFF">
        <w:t xml:space="preserve">nciou. </w:t>
      </w:r>
      <w:hyperlink r:id="rId128">
        <w:r w:rsidR="00910EFF">
          <w:rPr>
            <w:color w:val="1155CC"/>
            <w:u w:val="single"/>
          </w:rPr>
          <w:t>Creative Commons spravuje adresár</w:t>
        </w:r>
        <w:r w:rsidR="00910EFF" w:rsidRPr="000C52F8">
          <w:rPr>
            <w:color w:val="1155CC"/>
          </w:rPr>
          <w:t xml:space="preserve"> </w:t>
        </w:r>
      </w:hyperlink>
      <w:r w:rsidR="00910EFF">
        <w:rPr>
          <w:color w:val="1155CC"/>
        </w:rPr>
        <w:t xml:space="preserve"> </w:t>
      </w:r>
      <w:r w:rsidR="00910EFF">
        <w:t xml:space="preserve">niektorých z najpopulárnejších platforiem </w:t>
      </w:r>
      <w:r w:rsidR="000F0972">
        <w:t>OVZ</w:t>
      </w:r>
      <w:r w:rsidR="00910EFF">
        <w:t xml:space="preserve"> pre pedagógov, ktoré sú usporiadané podľa typu obsahu (fotografie, video, audio, učebnice, kurzy atď.).</w:t>
      </w:r>
      <w:r>
        <w:t xml:space="preserve"> Na týchto platformách môžete nájsť aj </w:t>
      </w:r>
      <w:r w:rsidR="000F0972">
        <w:t>OVZ</w:t>
      </w:r>
      <w:r w:rsidR="00910EFF">
        <w:t>.</w:t>
      </w:r>
    </w:p>
    <w:p w14:paraId="69ED9414" w14:textId="77777777" w:rsidR="00C26010" w:rsidRDefault="00C26010" w:rsidP="00D47F51">
      <w:pPr>
        <w:pStyle w:val="Zkladntext"/>
        <w:spacing w:before="7"/>
        <w:ind w:right="120"/>
        <w:jc w:val="both"/>
        <w:rPr>
          <w:sz w:val="23"/>
        </w:rPr>
      </w:pPr>
    </w:p>
    <w:p w14:paraId="5A56B42E" w14:textId="584E5714" w:rsidR="00C26010" w:rsidRDefault="00805108" w:rsidP="00D47F51">
      <w:pPr>
        <w:pStyle w:val="Zkladntext"/>
        <w:spacing w:line="261" w:lineRule="auto"/>
        <w:ind w:left="115" w:right="120"/>
        <w:jc w:val="both"/>
      </w:pPr>
      <w:r>
        <w:t xml:space="preserve">Pedagógovia podporujúci otvorené vzdelávanie si často navzájom pomáhajú pri vyhľadávaní </w:t>
      </w:r>
      <w:r w:rsidR="000F0972">
        <w:t>OVZ</w:t>
      </w:r>
      <w:r>
        <w:t xml:space="preserve"> v otvorených vzdelávacích zoznamoch na serveroch. Pripojiť sa môžete napríklad </w:t>
      </w:r>
      <w:r w:rsidR="00D47F51">
        <w:br/>
      </w:r>
      <w:r>
        <w:t>k týmto:</w:t>
      </w:r>
    </w:p>
    <w:p w14:paraId="4B4B3EA6" w14:textId="08EBC230" w:rsidR="00C26010" w:rsidRDefault="00805108" w:rsidP="00D47F51">
      <w:pPr>
        <w:pStyle w:val="Odsekzoznamu"/>
        <w:numPr>
          <w:ilvl w:val="0"/>
          <w:numId w:val="4"/>
        </w:numPr>
        <w:tabs>
          <w:tab w:val="left" w:pos="834"/>
          <w:tab w:val="left" w:pos="835"/>
        </w:tabs>
        <w:spacing w:line="251" w:lineRule="exact"/>
        <w:ind w:right="120"/>
        <w:jc w:val="both"/>
      </w:pPr>
      <w:r>
        <w:t>Platforma CC pre otvorené vzdelávanie (</w:t>
      </w:r>
      <w:hyperlink r:id="rId129" w:history="1">
        <w:r w:rsidRPr="0040104D">
          <w:rPr>
            <w:rStyle w:val="Hypertextovprepojenie"/>
            <w:color w:val="1155CC"/>
          </w:rPr>
          <w:t>CC Open Education Platform</w:t>
        </w:r>
      </w:hyperlink>
      <w:r>
        <w:t>) (</w:t>
      </w:r>
      <w:hyperlink r:id="rId130" w:history="1">
        <w:r w:rsidRPr="00211E0B">
          <w:rPr>
            <w:rStyle w:val="Hypertextovprepojenie"/>
          </w:rPr>
          <w:t>pozvánka</w:t>
        </w:r>
      </w:hyperlink>
      <w:r>
        <w:t>)</w:t>
      </w:r>
    </w:p>
    <w:p w14:paraId="3B416BDB" w14:textId="77777777" w:rsidR="00AA3D78" w:rsidRDefault="00393C2E" w:rsidP="00D47F51">
      <w:pPr>
        <w:widowControl/>
        <w:numPr>
          <w:ilvl w:val="0"/>
          <w:numId w:val="4"/>
        </w:numPr>
        <w:autoSpaceDE/>
        <w:autoSpaceDN/>
        <w:spacing w:line="276" w:lineRule="auto"/>
        <w:ind w:right="120"/>
        <w:jc w:val="both"/>
      </w:pPr>
      <w:hyperlink r:id="rId131">
        <w:r w:rsidR="00AA3D78">
          <w:rPr>
            <w:u w:val="single"/>
          </w:rPr>
          <w:t>OER Forum</w:t>
        </w:r>
      </w:hyperlink>
    </w:p>
    <w:p w14:paraId="57D38CCB" w14:textId="77777777" w:rsidR="00AA3D78" w:rsidRDefault="00393C2E" w:rsidP="00D47F51">
      <w:pPr>
        <w:widowControl/>
        <w:numPr>
          <w:ilvl w:val="0"/>
          <w:numId w:val="4"/>
        </w:numPr>
        <w:autoSpaceDE/>
        <w:autoSpaceDN/>
        <w:spacing w:line="276" w:lineRule="auto"/>
        <w:ind w:right="120"/>
        <w:jc w:val="both"/>
      </w:pPr>
      <w:hyperlink r:id="rId132">
        <w:r w:rsidR="00AA3D78">
          <w:rPr>
            <w:u w:val="single"/>
          </w:rPr>
          <w:t>International OER Advocacy</w:t>
        </w:r>
      </w:hyperlink>
    </w:p>
    <w:p w14:paraId="69CD3896" w14:textId="77777777" w:rsidR="00AA3D78" w:rsidRDefault="00393C2E" w:rsidP="00D47F51">
      <w:pPr>
        <w:widowControl/>
        <w:numPr>
          <w:ilvl w:val="0"/>
          <w:numId w:val="4"/>
        </w:numPr>
        <w:autoSpaceDE/>
        <w:autoSpaceDN/>
        <w:spacing w:line="276" w:lineRule="auto"/>
        <w:ind w:right="120"/>
        <w:jc w:val="both"/>
      </w:pPr>
      <w:hyperlink r:id="rId133">
        <w:r w:rsidR="00AA3D78">
          <w:rPr>
            <w:u w:val="single"/>
          </w:rPr>
          <w:t>OER Discuss</w:t>
        </w:r>
      </w:hyperlink>
    </w:p>
    <w:p w14:paraId="0100C177" w14:textId="77777777" w:rsidR="00AA3D78" w:rsidRDefault="00393C2E" w:rsidP="00D47F51">
      <w:pPr>
        <w:widowControl/>
        <w:numPr>
          <w:ilvl w:val="0"/>
          <w:numId w:val="4"/>
        </w:numPr>
        <w:autoSpaceDE/>
        <w:autoSpaceDN/>
        <w:spacing w:line="276" w:lineRule="auto"/>
        <w:ind w:right="120"/>
        <w:jc w:val="both"/>
      </w:pPr>
      <w:hyperlink r:id="rId134">
        <w:r w:rsidR="00AA3D78">
          <w:rPr>
            <w:u w:val="single"/>
          </w:rPr>
          <w:t>Open Knowledge Open Edu</w:t>
        </w:r>
      </w:hyperlink>
    </w:p>
    <w:p w14:paraId="150AA615" w14:textId="77777777" w:rsidR="00AA3D78" w:rsidRDefault="00393C2E" w:rsidP="00D47F51">
      <w:pPr>
        <w:widowControl/>
        <w:numPr>
          <w:ilvl w:val="0"/>
          <w:numId w:val="4"/>
        </w:numPr>
        <w:autoSpaceDE/>
        <w:autoSpaceDN/>
        <w:spacing w:line="276" w:lineRule="auto"/>
        <w:ind w:right="120"/>
        <w:jc w:val="both"/>
      </w:pPr>
      <w:hyperlink r:id="rId135">
        <w:r w:rsidR="00AA3D78">
          <w:rPr>
            <w:u w:val="single"/>
          </w:rPr>
          <w:t>Open Edu SIG</w:t>
        </w:r>
      </w:hyperlink>
    </w:p>
    <w:p w14:paraId="549241C8" w14:textId="77777777" w:rsidR="00AA3D78" w:rsidRDefault="00393C2E" w:rsidP="00D47F51">
      <w:pPr>
        <w:widowControl/>
        <w:numPr>
          <w:ilvl w:val="0"/>
          <w:numId w:val="4"/>
        </w:numPr>
        <w:autoSpaceDE/>
        <w:autoSpaceDN/>
        <w:spacing w:line="276" w:lineRule="auto"/>
        <w:ind w:right="120"/>
        <w:jc w:val="both"/>
      </w:pPr>
      <w:hyperlink r:id="rId136">
        <w:r w:rsidR="00AA3D78">
          <w:rPr>
            <w:u w:val="single"/>
          </w:rPr>
          <w:t>Wikimedia Education</w:t>
        </w:r>
      </w:hyperlink>
    </w:p>
    <w:p w14:paraId="09F265F2" w14:textId="77777777" w:rsidR="00AA3D78" w:rsidRDefault="00393C2E" w:rsidP="00D47F51">
      <w:pPr>
        <w:widowControl/>
        <w:numPr>
          <w:ilvl w:val="0"/>
          <w:numId w:val="4"/>
        </w:numPr>
        <w:autoSpaceDE/>
        <w:autoSpaceDN/>
        <w:spacing w:line="276" w:lineRule="auto"/>
        <w:ind w:right="120"/>
        <w:jc w:val="both"/>
        <w:rPr>
          <w:highlight w:val="white"/>
        </w:rPr>
      </w:pPr>
      <w:hyperlink r:id="rId137">
        <w:r w:rsidR="00AA3D78">
          <w:rPr>
            <w:u w:val="single"/>
          </w:rPr>
          <w:t>US OER Advocacy</w:t>
        </w:r>
      </w:hyperlink>
    </w:p>
    <w:p w14:paraId="333DAD43" w14:textId="77777777" w:rsidR="00AA3D78" w:rsidRDefault="00393C2E" w:rsidP="00D47F51">
      <w:pPr>
        <w:widowControl/>
        <w:numPr>
          <w:ilvl w:val="0"/>
          <w:numId w:val="4"/>
        </w:numPr>
        <w:autoSpaceDE/>
        <w:autoSpaceDN/>
        <w:spacing w:line="276" w:lineRule="auto"/>
        <w:ind w:right="120"/>
        <w:jc w:val="both"/>
        <w:rPr>
          <w:highlight w:val="white"/>
        </w:rPr>
      </w:pPr>
      <w:hyperlink r:id="rId138">
        <w:r w:rsidR="00AA3D78">
          <w:rPr>
            <w:highlight w:val="white"/>
            <w:u w:val="single"/>
          </w:rPr>
          <w:t>SPARC: Library OER</w:t>
        </w:r>
      </w:hyperlink>
    </w:p>
    <w:p w14:paraId="2F208C14" w14:textId="1106F114" w:rsidR="00C26010" w:rsidRDefault="00393C2E" w:rsidP="00D47F51">
      <w:pPr>
        <w:pStyle w:val="P68B1DB1-ListParagraph21"/>
        <w:numPr>
          <w:ilvl w:val="0"/>
          <w:numId w:val="4"/>
        </w:numPr>
        <w:tabs>
          <w:tab w:val="left" w:pos="819"/>
          <w:tab w:val="left" w:pos="820"/>
        </w:tabs>
        <w:spacing w:before="22"/>
        <w:ind w:right="120"/>
        <w:jc w:val="both"/>
      </w:pPr>
      <w:hyperlink r:id="rId139">
        <w:r w:rsidR="00AA3D78">
          <w:rPr>
            <w:highlight w:val="white"/>
          </w:rPr>
          <w:t>Educause Openness</w:t>
        </w:r>
      </w:hyperlink>
    </w:p>
    <w:p w14:paraId="0EAAB21C" w14:textId="77777777" w:rsidR="00C26010" w:rsidRDefault="00C26010" w:rsidP="00D47F51">
      <w:pPr>
        <w:pStyle w:val="Zkladntext"/>
        <w:spacing w:before="9"/>
        <w:ind w:right="120"/>
        <w:jc w:val="both"/>
        <w:rPr>
          <w:sz w:val="25"/>
        </w:rPr>
      </w:pPr>
    </w:p>
    <w:p w14:paraId="457FA3A7" w14:textId="690D50DE" w:rsidR="00C26010" w:rsidRDefault="00805108" w:rsidP="00D47F51">
      <w:pPr>
        <w:pStyle w:val="Zkladntext"/>
        <w:spacing w:before="1" w:line="261" w:lineRule="auto"/>
        <w:ind w:left="115" w:right="120"/>
        <w:jc w:val="both"/>
      </w:pPr>
      <w:r>
        <w:t xml:space="preserve">Ak sa chcete dozvedieť viac o najpopulárnejších všeobecných možnostiach vyhľadávania </w:t>
      </w:r>
      <w:r w:rsidR="000F0972">
        <w:t>OVZ</w:t>
      </w:r>
      <w:r>
        <w:t xml:space="preserve">, prečítajte si tento </w:t>
      </w:r>
      <w:bookmarkStart w:id="50" w:name="_Hlk138618978"/>
      <w:r w:rsidR="00211E0B">
        <w:rPr>
          <w:color w:val="1155CC"/>
          <w:u w:val="single" w:color="1155CC"/>
        </w:rPr>
        <w:fldChar w:fldCharType="begin"/>
      </w:r>
      <w:r w:rsidR="00211E0B">
        <w:rPr>
          <w:color w:val="1155CC"/>
          <w:u w:val="single" w:color="1155CC"/>
        </w:rPr>
        <w:instrText xml:space="preserve"> HYPERLINK "http://www.openwa.org/module-6-2/" </w:instrText>
      </w:r>
      <w:r w:rsidR="00211E0B">
        <w:rPr>
          <w:color w:val="1155CC"/>
          <w:u w:val="single" w:color="1155CC"/>
        </w:rPr>
      </w:r>
      <w:r w:rsidR="00211E0B">
        <w:rPr>
          <w:color w:val="1155CC"/>
          <w:u w:val="single" w:color="1155CC"/>
        </w:rPr>
        <w:fldChar w:fldCharType="separate"/>
      </w:r>
      <w:r w:rsidRPr="00211E0B">
        <w:rPr>
          <w:rStyle w:val="Hypertextovprepojenie"/>
          <w:u w:color="1155CC"/>
        </w:rPr>
        <w:t>modul kurzu Open Washington</w:t>
      </w:r>
      <w:bookmarkEnd w:id="50"/>
      <w:r w:rsidR="00211E0B">
        <w:rPr>
          <w:color w:val="1155CC"/>
          <w:u w:val="single" w:color="1155CC"/>
        </w:rPr>
        <w:fldChar w:fldCharType="end"/>
      </w:r>
      <w:r>
        <w:t>.</w:t>
      </w:r>
    </w:p>
    <w:p w14:paraId="4CB62272" w14:textId="77777777" w:rsidR="00C26010" w:rsidRDefault="00C26010">
      <w:pPr>
        <w:pStyle w:val="Zkladntext"/>
        <w:rPr>
          <w:sz w:val="24"/>
        </w:rPr>
      </w:pPr>
    </w:p>
    <w:p w14:paraId="02545505" w14:textId="77777777" w:rsidR="00C26010" w:rsidRDefault="00C26010">
      <w:pPr>
        <w:pStyle w:val="Zkladntext"/>
        <w:spacing w:before="9"/>
        <w:rPr>
          <w:sz w:val="23"/>
        </w:rPr>
      </w:pPr>
    </w:p>
    <w:p w14:paraId="5D9CD31B" w14:textId="77777777" w:rsidR="00AF72A2" w:rsidRDefault="00AF72A2">
      <w:pPr>
        <w:pStyle w:val="Nadpis4"/>
      </w:pPr>
    </w:p>
    <w:p w14:paraId="27A8488C" w14:textId="77777777" w:rsidR="00AF72A2" w:rsidRDefault="00AF72A2">
      <w:pPr>
        <w:pStyle w:val="Nadpis4"/>
      </w:pPr>
    </w:p>
    <w:p w14:paraId="784E5FFA" w14:textId="645B8FCB" w:rsidR="00C26010" w:rsidRDefault="00805108">
      <w:pPr>
        <w:pStyle w:val="Nadpis4"/>
      </w:pPr>
      <w:r>
        <w:t>Posúdenie zdrojov</w:t>
      </w:r>
    </w:p>
    <w:p w14:paraId="2D6DB8C9" w14:textId="506F844A" w:rsidR="00C26010" w:rsidRDefault="00805108" w:rsidP="00D47F51">
      <w:pPr>
        <w:pStyle w:val="Zkladntext"/>
        <w:spacing w:before="80" w:line="249" w:lineRule="auto"/>
        <w:ind w:left="115" w:right="120"/>
        <w:jc w:val="both"/>
      </w:pPr>
      <w:r>
        <w:rPr>
          <w:color w:val="252525"/>
        </w:rPr>
        <w:t xml:space="preserve">Rovnako ako pri všetkých vzdelávacích zdrojoch, aj </w:t>
      </w:r>
      <w:r w:rsidR="000F0972">
        <w:rPr>
          <w:color w:val="252525"/>
        </w:rPr>
        <w:t>OVZ</w:t>
      </w:r>
      <w:r>
        <w:rPr>
          <w:color w:val="252525"/>
        </w:rPr>
        <w:t xml:space="preserve"> je potrebné pred použitím posúdiť. Pedagógovia, ktorí len začínajú pracovať s </w:t>
      </w:r>
      <w:r w:rsidR="000F0972">
        <w:rPr>
          <w:color w:val="252525"/>
        </w:rPr>
        <w:t>OVZ</w:t>
      </w:r>
      <w:r>
        <w:rPr>
          <w:color w:val="252525"/>
        </w:rPr>
        <w:t xml:space="preserve">, môžu mať obavy ohľadom kvality, pretože </w:t>
      </w:r>
      <w:r w:rsidR="000F0972">
        <w:rPr>
          <w:color w:val="252525"/>
        </w:rPr>
        <w:t>OVZ</w:t>
      </w:r>
      <w:r>
        <w:rPr>
          <w:color w:val="252525"/>
        </w:rPr>
        <w:t xml:space="preserve"> sú k dispozícii zadarmo a mohli byť remixované inými pedagógmi. Proces používania </w:t>
      </w:r>
      <w:r w:rsidR="00D47F51">
        <w:rPr>
          <w:color w:val="252525"/>
        </w:rPr>
        <w:br/>
      </w:r>
      <w:r>
        <w:rPr>
          <w:color w:val="252525"/>
        </w:rPr>
        <w:t xml:space="preserve">a posudzovania </w:t>
      </w:r>
      <w:r w:rsidR="000F0972">
        <w:rPr>
          <w:color w:val="252525"/>
        </w:rPr>
        <w:t>OVZ</w:t>
      </w:r>
      <w:r>
        <w:rPr>
          <w:color w:val="252525"/>
        </w:rPr>
        <w:t xml:space="preserve"> sa až tak nelíši od posudzovania klasických zdrojov chránených autorskými právami s klauzulou „všetky práva vyhradené“. </w:t>
      </w:r>
      <w:r>
        <w:t xml:space="preserve"> Či už sa na vzdelávacie materiály vzťahuje verejná licencia alebo sú tieto materiály </w:t>
      </w:r>
      <w:r w:rsidR="00DE5CD1">
        <w:t>u</w:t>
      </w:r>
      <w:r>
        <w:t>za</w:t>
      </w:r>
      <w:r w:rsidR="00BC0B00">
        <w:t>vreté</w:t>
      </w:r>
      <w:r>
        <w:t>, vy ste najlepším posudzovateľom kvality, pretože viete, čo vaši študenti potrebujú a čo vaše učebné osnovy vyžadujú.</w:t>
      </w:r>
    </w:p>
    <w:p w14:paraId="6556B0F0" w14:textId="0EF9A149" w:rsidR="00C26010" w:rsidRDefault="00805108" w:rsidP="00D47F51">
      <w:pPr>
        <w:pStyle w:val="Zkladntext"/>
        <w:spacing w:before="121" w:line="249" w:lineRule="auto"/>
        <w:ind w:left="115" w:right="120"/>
        <w:jc w:val="both"/>
      </w:pPr>
      <w:r>
        <w:rPr>
          <w:color w:val="252525"/>
        </w:rPr>
        <w:t xml:space="preserve">Špecialisti v príslušných oblastiach (pedagógovia a knihovníci) často hodnotia kvalitu </w:t>
      </w:r>
      <w:r w:rsidR="00D47F51">
        <w:rPr>
          <w:color w:val="252525"/>
        </w:rPr>
        <w:br/>
      </w:r>
      <w:r>
        <w:rPr>
          <w:color w:val="252525"/>
        </w:rPr>
        <w:t xml:space="preserve">a vhodnosť vzdelávacích zdrojov podľa týchto kritérií: Zoznam </w:t>
      </w:r>
      <w:hyperlink r:id="rId140" w:history="1">
        <w:r w:rsidRPr="00211E0B">
          <w:rPr>
            <w:rStyle w:val="Hypertextovprepojenie"/>
            <w:u w:color="1155CC"/>
          </w:rPr>
          <w:t>kritérií na hodnotenie kvality podľa</w:t>
        </w:r>
      </w:hyperlink>
      <w:r>
        <w:rPr>
          <w:color w:val="252525"/>
        </w:rPr>
        <w:t xml:space="preserve"> JISC:</w:t>
      </w:r>
    </w:p>
    <w:p w14:paraId="49CED0B0" w14:textId="77777777" w:rsidR="00C26010" w:rsidRDefault="00805108" w:rsidP="00D47F51">
      <w:pPr>
        <w:pStyle w:val="P68B1DB1-ListParagraph30"/>
        <w:numPr>
          <w:ilvl w:val="0"/>
          <w:numId w:val="3"/>
        </w:numPr>
        <w:tabs>
          <w:tab w:val="left" w:pos="1194"/>
          <w:tab w:val="left" w:pos="1195"/>
        </w:tabs>
        <w:spacing w:before="122"/>
        <w:ind w:right="120"/>
        <w:jc w:val="both"/>
      </w:pPr>
      <w:r>
        <w:t>presnosť</w:t>
      </w:r>
    </w:p>
    <w:p w14:paraId="1E28C030" w14:textId="77777777" w:rsidR="00C26010" w:rsidRDefault="00805108" w:rsidP="00D47F51">
      <w:pPr>
        <w:pStyle w:val="P68B1DB1-ListParagraph30"/>
        <w:numPr>
          <w:ilvl w:val="0"/>
          <w:numId w:val="3"/>
        </w:numPr>
        <w:tabs>
          <w:tab w:val="left" w:pos="1194"/>
          <w:tab w:val="left" w:pos="1195"/>
        </w:tabs>
        <w:spacing w:before="11"/>
        <w:ind w:right="120"/>
        <w:jc w:val="both"/>
      </w:pPr>
      <w:r>
        <w:t>reputácia autora/inštitúcie</w:t>
      </w:r>
    </w:p>
    <w:p w14:paraId="1C61B985" w14:textId="77777777" w:rsidR="00C26010" w:rsidRDefault="00805108" w:rsidP="00D47F51">
      <w:pPr>
        <w:pStyle w:val="P68B1DB1-ListParagraph30"/>
        <w:numPr>
          <w:ilvl w:val="0"/>
          <w:numId w:val="3"/>
        </w:numPr>
        <w:tabs>
          <w:tab w:val="left" w:pos="1194"/>
          <w:tab w:val="left" w:pos="1195"/>
        </w:tabs>
        <w:spacing w:before="10"/>
        <w:ind w:right="120"/>
        <w:jc w:val="both"/>
      </w:pPr>
      <w:r>
        <w:t>štandard technickej výroby</w:t>
      </w:r>
    </w:p>
    <w:p w14:paraId="6C16F31D" w14:textId="77777777" w:rsidR="00C26010" w:rsidRDefault="00805108" w:rsidP="00D47F51">
      <w:pPr>
        <w:pStyle w:val="P68B1DB1-ListParagraph30"/>
        <w:numPr>
          <w:ilvl w:val="0"/>
          <w:numId w:val="3"/>
        </w:numPr>
        <w:tabs>
          <w:tab w:val="left" w:pos="1194"/>
          <w:tab w:val="left" w:pos="1195"/>
        </w:tabs>
        <w:spacing w:before="10"/>
        <w:ind w:right="120"/>
        <w:jc w:val="both"/>
      </w:pPr>
      <w:r>
        <w:t>dostupnosť</w:t>
      </w:r>
    </w:p>
    <w:p w14:paraId="47798A88" w14:textId="77777777" w:rsidR="00C26010" w:rsidRDefault="00805108" w:rsidP="00D47F51">
      <w:pPr>
        <w:pStyle w:val="P68B1DB1-ListParagraph30"/>
        <w:numPr>
          <w:ilvl w:val="0"/>
          <w:numId w:val="3"/>
        </w:numPr>
        <w:tabs>
          <w:tab w:val="left" w:pos="1194"/>
          <w:tab w:val="left" w:pos="1195"/>
        </w:tabs>
        <w:spacing w:before="10"/>
        <w:ind w:right="120"/>
        <w:jc w:val="both"/>
      </w:pPr>
      <w:r>
        <w:t>vhodnosť na daný účel</w:t>
      </w:r>
    </w:p>
    <w:p w14:paraId="1CC46BEF" w14:textId="77777777" w:rsidR="00C26010" w:rsidRDefault="00C26010" w:rsidP="00D47F51">
      <w:pPr>
        <w:pStyle w:val="Zkladntext"/>
        <w:ind w:right="120"/>
        <w:jc w:val="both"/>
        <w:rPr>
          <w:sz w:val="24"/>
        </w:rPr>
      </w:pPr>
    </w:p>
    <w:p w14:paraId="366D7236" w14:textId="77FE64AE" w:rsidR="00C26010" w:rsidRDefault="00A11BF4" w:rsidP="00D47F51">
      <w:pPr>
        <w:pStyle w:val="Zkladntext"/>
        <w:spacing w:before="147" w:line="249" w:lineRule="auto"/>
        <w:ind w:left="115" w:right="120"/>
        <w:jc w:val="both"/>
      </w:pPr>
      <w:r>
        <w:rPr>
          <w:color w:val="252525"/>
        </w:rPr>
        <w:t>Nenechajte si od nikoho nahovoriť</w:t>
      </w:r>
      <w:r w:rsidR="00805108">
        <w:rPr>
          <w:color w:val="252525"/>
        </w:rPr>
        <w:t xml:space="preserve">, že </w:t>
      </w:r>
      <w:r w:rsidR="000F0972">
        <w:rPr>
          <w:color w:val="252525"/>
        </w:rPr>
        <w:t>OVZ</w:t>
      </w:r>
      <w:r w:rsidR="00805108">
        <w:rPr>
          <w:color w:val="252525"/>
        </w:rPr>
        <w:t xml:space="preserve"> sú zdroje „nízkej kvality“, pretože sú zadarmo. Ako sa uvádza v Sprievodcovi S</w:t>
      </w:r>
      <w:r w:rsidR="00AA3D78">
        <w:rPr>
          <w:color w:val="252525"/>
        </w:rPr>
        <w:t>PARC</w:t>
      </w:r>
      <w:r w:rsidR="00805108">
        <w:rPr>
          <w:color w:val="252525"/>
        </w:rPr>
        <w:t xml:space="preserve"> o rúcaní mýtov v oblasti </w:t>
      </w:r>
      <w:r w:rsidR="000F0972">
        <w:rPr>
          <w:color w:val="252525"/>
        </w:rPr>
        <w:t>OVZ</w:t>
      </w:r>
      <w:r w:rsidR="00805108">
        <w:rPr>
          <w:color w:val="252525"/>
        </w:rPr>
        <w:t xml:space="preserve"> (</w:t>
      </w:r>
      <w:hyperlink r:id="rId141" w:history="1">
        <w:r w:rsidR="00AA3D78" w:rsidRPr="0040104D">
          <w:rPr>
            <w:rStyle w:val="Hypertextovprepojenie"/>
            <w:color w:val="1155CC"/>
            <w:u w:color="1155CC"/>
          </w:rPr>
          <w:t>SPARC</w:t>
        </w:r>
        <w:r w:rsidR="00805108" w:rsidRPr="0040104D">
          <w:rPr>
            <w:rStyle w:val="Hypertextovprepojenie"/>
            <w:color w:val="1155CC"/>
            <w:u w:color="1155CC"/>
          </w:rPr>
          <w:t xml:space="preserve"> </w:t>
        </w:r>
        <w:r w:rsidR="000F0972" w:rsidRPr="0040104D">
          <w:rPr>
            <w:rStyle w:val="Hypertextovprepojenie"/>
            <w:color w:val="1155CC"/>
            <w:u w:color="1155CC"/>
          </w:rPr>
          <w:t>O</w:t>
        </w:r>
        <w:r w:rsidR="00704E58" w:rsidRPr="0040104D">
          <w:rPr>
            <w:rStyle w:val="Hypertextovprepojenie"/>
            <w:color w:val="1155CC"/>
            <w:u w:color="1155CC"/>
          </w:rPr>
          <w:t>ER</w:t>
        </w:r>
        <w:r w:rsidR="00805108" w:rsidRPr="0040104D">
          <w:rPr>
            <w:rStyle w:val="Hypertextovprepojenie"/>
            <w:color w:val="1155CC"/>
            <w:u w:color="1155CC"/>
          </w:rPr>
          <w:t xml:space="preserve"> Mythbusting Guide</w:t>
        </w:r>
      </w:hyperlink>
      <w:r w:rsidR="00805108">
        <w:rPr>
          <w:color w:val="252525"/>
        </w:rPr>
        <w:t>):</w:t>
      </w:r>
      <w:r w:rsidR="00805108">
        <w:rPr>
          <w:color w:val="1155CC"/>
        </w:rPr>
        <w:t xml:space="preserve"> </w:t>
      </w:r>
    </w:p>
    <w:p w14:paraId="1FC358E9" w14:textId="01E99A10" w:rsidR="00C26010" w:rsidRDefault="00805108" w:rsidP="00D47F51">
      <w:pPr>
        <w:pStyle w:val="P68B1DB1-ListParagraph30"/>
        <w:numPr>
          <w:ilvl w:val="0"/>
          <w:numId w:val="4"/>
        </w:numPr>
        <w:tabs>
          <w:tab w:val="left" w:pos="834"/>
          <w:tab w:val="left" w:pos="835"/>
        </w:tabs>
        <w:spacing w:before="121" w:line="249" w:lineRule="auto"/>
        <w:ind w:right="120"/>
        <w:jc w:val="both"/>
      </w:pPr>
      <w:r>
        <w:t>V tomto čoraz digitálnejšom a internetovo prepojenom svete sa staré príslovie „dostanete to, za čo zaplatíte“ stáva zastaralým. Vo všetkých oblastiach spoločnosti vznikajú nové modely, ktoré radikálne znižujú alebo eliminujú náklady používateľov, pričom tento druh inovácií sa rozšíril aj do vzdelávacích zdrojov.</w:t>
      </w:r>
    </w:p>
    <w:p w14:paraId="2436AD93" w14:textId="77777777" w:rsidR="00C26010" w:rsidRDefault="00C26010" w:rsidP="00D47F51">
      <w:pPr>
        <w:pStyle w:val="Zkladntext"/>
        <w:spacing w:before="11"/>
        <w:ind w:right="120"/>
        <w:jc w:val="both"/>
      </w:pPr>
    </w:p>
    <w:p w14:paraId="60ADAC74" w14:textId="789CFD74" w:rsidR="00C26010" w:rsidRDefault="00805108" w:rsidP="00D47F51">
      <w:pPr>
        <w:pStyle w:val="P68B1DB1-ListParagraph30"/>
        <w:numPr>
          <w:ilvl w:val="0"/>
          <w:numId w:val="4"/>
        </w:numPr>
        <w:tabs>
          <w:tab w:val="left" w:pos="834"/>
          <w:tab w:val="left" w:pos="835"/>
        </w:tabs>
        <w:spacing w:line="249" w:lineRule="auto"/>
        <w:ind w:right="120"/>
        <w:jc w:val="both"/>
      </w:pPr>
      <w:r>
        <w:t xml:space="preserve">Vydavatelia </w:t>
      </w:r>
      <w:r w:rsidR="000F0972">
        <w:t>OVZ</w:t>
      </w:r>
      <w:r>
        <w:t xml:space="preserve"> pracujú na zabezpečení kvality svojich zdrojov. Mnoho otvorených učebníc vzniká na základe prísnych redakčných a recenzných pokynov a mnohé úložiská </w:t>
      </w:r>
      <w:r w:rsidR="000F0972">
        <w:t>OVZ</w:t>
      </w:r>
      <w:r>
        <w:t xml:space="preserve"> umožňujú </w:t>
      </w:r>
      <w:r w:rsidR="00A11BF4">
        <w:t>akademickým pracovníkom</w:t>
      </w:r>
      <w:r>
        <w:t xml:space="preserve"> materiály preskúmať </w:t>
      </w:r>
      <w:r w:rsidR="00D47F51">
        <w:br/>
      </w:r>
      <w:r>
        <w:t xml:space="preserve">(a oboznámiť sa s recenziami iných osôb). Rastie aj množstvo dôkazov, ktoré potvrdzujú, že </w:t>
      </w:r>
      <w:r w:rsidR="000F0972">
        <w:t>OVZ</w:t>
      </w:r>
      <w:r>
        <w:t xml:space="preserve"> môžu byť bezplatné a súčasne vysokokvalitné – a čo je dôležitejšie, podporujú pozitívne </w:t>
      </w:r>
      <w:r w:rsidR="00C866EC">
        <w:t>Čo sa naučíme</w:t>
      </w:r>
      <w:r>
        <w:t xml:space="preserve"> študentov.</w:t>
      </w:r>
    </w:p>
    <w:p w14:paraId="112FD35D" w14:textId="77777777" w:rsidR="00AF72A2" w:rsidRDefault="00AF72A2" w:rsidP="00D47F51">
      <w:pPr>
        <w:pStyle w:val="Zkladntext"/>
        <w:spacing w:line="261" w:lineRule="auto"/>
        <w:ind w:left="115" w:right="120"/>
        <w:jc w:val="both"/>
      </w:pPr>
      <w:bookmarkStart w:id="51" w:name="_Hlk138619089"/>
    </w:p>
    <w:p w14:paraId="686171AB" w14:textId="39B443ED" w:rsidR="00C26010" w:rsidRPr="00FB79DF" w:rsidRDefault="00805108" w:rsidP="00D47F51">
      <w:pPr>
        <w:pStyle w:val="Zkladntext"/>
        <w:spacing w:line="261" w:lineRule="auto"/>
        <w:ind w:left="115" w:right="120"/>
        <w:jc w:val="both"/>
      </w:pPr>
      <w:r>
        <w:t xml:space="preserve">Dávajte si pozor aj na to, aby ste neboli vťahovaní do diskusií o „vysoko- alebo nízkokvalitných vzdelávacích zdrojoch“, keď pedagógom by v skutočnosti malo ísť </w:t>
      </w:r>
      <w:r w:rsidR="00D47F51">
        <w:br/>
      </w:r>
      <w:r>
        <w:t xml:space="preserve">o „efektívnosť“. Prečítajte si tieto </w:t>
      </w:r>
      <w:r>
        <w:rPr>
          <w:color w:val="333333"/>
        </w:rPr>
        <w:t xml:space="preserve">dva príspevky od Davida Wileyho: </w:t>
      </w:r>
      <w:hyperlink r:id="rId142">
        <w:r w:rsidR="00FB79DF" w:rsidRPr="00C44522">
          <w:rPr>
            <w:rFonts w:asciiTheme="minorBidi" w:hAnsiTheme="minorBidi" w:cstheme="minorBidi"/>
            <w:color w:val="1155CC"/>
            <w:highlight w:val="white"/>
            <w:u w:val="single"/>
          </w:rPr>
          <w:t>Stop Saying “High Quality”</w:t>
        </w:r>
      </w:hyperlink>
      <w:r>
        <w:rPr>
          <w:color w:val="1155CC"/>
          <w:u w:val="single" w:color="1155CC"/>
        </w:rPr>
        <w:t xml:space="preserve"> (Prestaňte hovoriť "vysoká kvalita"</w:t>
      </w:r>
      <w:r>
        <w:t>)</w:t>
      </w:r>
      <w:r>
        <w:rPr>
          <w:color w:val="1155CC"/>
        </w:rPr>
        <w:t xml:space="preserve"> </w:t>
      </w:r>
      <w:r>
        <w:rPr>
          <w:color w:val="111111"/>
        </w:rPr>
        <w:t xml:space="preserve">a </w:t>
      </w:r>
      <w:hyperlink r:id="rId143">
        <w:r w:rsidR="00FB79DF" w:rsidRPr="00C44522">
          <w:rPr>
            <w:rFonts w:asciiTheme="minorBidi" w:hAnsiTheme="minorBidi" w:cstheme="minorBidi"/>
            <w:color w:val="1155CC"/>
            <w:highlight w:val="white"/>
            <w:u w:val="single"/>
          </w:rPr>
          <w:t>No, Really – Stop Saying “High Quality</w:t>
        </w:r>
        <w:r w:rsidR="00FB79DF" w:rsidRPr="00FB79DF">
          <w:rPr>
            <w:rFonts w:asciiTheme="minorBidi" w:hAnsiTheme="minorBidi" w:cstheme="minorBidi"/>
            <w:color w:val="1155CC"/>
            <w:highlight w:val="white"/>
          </w:rPr>
          <w:t>”</w:t>
        </w:r>
      </w:hyperlink>
      <w:r w:rsidRPr="00FB79DF">
        <w:rPr>
          <w:color w:val="1155CC"/>
          <w:u w:color="1155CC"/>
        </w:rPr>
        <w:t xml:space="preserve"> </w:t>
      </w:r>
      <w:r w:rsidRPr="00FB79DF">
        <w:rPr>
          <w:u w:color="1155CC"/>
        </w:rPr>
        <w:t xml:space="preserve">(Nie, naozaj – prestaňte hovoriť </w:t>
      </w:r>
      <w:r w:rsidR="00FB79DF">
        <w:rPr>
          <w:u w:color="1155CC"/>
        </w:rPr>
        <w:t>„</w:t>
      </w:r>
      <w:r w:rsidRPr="00FB79DF">
        <w:rPr>
          <w:u w:color="1155CC"/>
        </w:rPr>
        <w:t>vysoká kvalita</w:t>
      </w:r>
      <w:r w:rsidR="00FB79DF">
        <w:rPr>
          <w:u w:color="1155CC"/>
        </w:rPr>
        <w:t>“</w:t>
      </w:r>
      <w:r w:rsidRPr="00FB79DF">
        <w:rPr>
          <w:u w:color="1155CC"/>
        </w:rPr>
        <w:t>).</w:t>
      </w:r>
      <w:bookmarkEnd w:id="51"/>
    </w:p>
    <w:p w14:paraId="7D52A980" w14:textId="77777777" w:rsidR="00C26010" w:rsidRDefault="00C26010" w:rsidP="00D47F51">
      <w:pPr>
        <w:pStyle w:val="Zkladntext"/>
        <w:spacing w:before="8"/>
        <w:ind w:right="120"/>
        <w:jc w:val="both"/>
        <w:rPr>
          <w:sz w:val="35"/>
        </w:rPr>
      </w:pPr>
    </w:p>
    <w:p w14:paraId="673D986C" w14:textId="77777777" w:rsidR="00C26010" w:rsidRDefault="00805108" w:rsidP="00D47F51">
      <w:pPr>
        <w:pStyle w:val="Nadpis4"/>
        <w:ind w:right="120"/>
        <w:jc w:val="both"/>
      </w:pPr>
      <w:r>
        <w:t>Remixovanie a adaptácia zdrojov</w:t>
      </w:r>
    </w:p>
    <w:p w14:paraId="410D4A11" w14:textId="1EE186DE" w:rsidR="00C26010" w:rsidRDefault="00805108" w:rsidP="00D47F51">
      <w:pPr>
        <w:pStyle w:val="P68B1DB1-BodyText31"/>
        <w:spacing w:before="318" w:line="261" w:lineRule="auto"/>
        <w:ind w:left="115" w:right="120"/>
        <w:jc w:val="both"/>
      </w:pPr>
      <w:r>
        <w:t xml:space="preserve">Otvorenosť umožňuje pedagógom efektívnejšie využívať zdroje, čo môže viesť k lepšiemu vzdelávaniu a lepším študentským výsledkom. </w:t>
      </w:r>
      <w:r w:rsidR="000F0972">
        <w:t>OVZ</w:t>
      </w:r>
      <w:r>
        <w:t xml:space="preserve"> možno remixovať a adaptovať: aktualizovať, prispôsobovať a zlepšovať na lokálnej úrovni tak, aby vyhovovali potrebám študentov – prostredníctvom prekladov </w:t>
      </w:r>
      <w:r w:rsidR="000F0972">
        <w:t>OVZ</w:t>
      </w:r>
      <w:r>
        <w:t xml:space="preserve"> do miestneho jazyka, prispôsobením otvorenej učebnice biológie tak, aby bola v súlade s miestnymi vedeckými štandardmi, alebo modifikáciou simulácie </w:t>
      </w:r>
      <w:r w:rsidR="000F0972">
        <w:t>OVZ</w:t>
      </w:r>
      <w:r>
        <w:t xml:space="preserve"> tak, aby bola prístupná študentovi, ktorý nepočuje.</w:t>
      </w:r>
    </w:p>
    <w:p w14:paraId="35DF380E" w14:textId="77777777" w:rsidR="00C26010" w:rsidRDefault="00C26010" w:rsidP="00D47F51">
      <w:pPr>
        <w:pStyle w:val="Zkladntext"/>
        <w:spacing w:before="6"/>
        <w:ind w:right="120"/>
        <w:jc w:val="both"/>
        <w:rPr>
          <w:sz w:val="23"/>
        </w:rPr>
      </w:pPr>
    </w:p>
    <w:p w14:paraId="0970B9CC" w14:textId="77777777" w:rsidR="00D47F51" w:rsidRDefault="00D47F51">
      <w:r>
        <w:br w:type="page"/>
      </w:r>
    </w:p>
    <w:p w14:paraId="4F764EAC" w14:textId="539EAD71" w:rsidR="00C26010" w:rsidRDefault="00805108" w:rsidP="00D47F51">
      <w:pPr>
        <w:pStyle w:val="Zkladntext"/>
        <w:spacing w:line="261" w:lineRule="auto"/>
        <w:ind w:left="115" w:right="120"/>
        <w:jc w:val="both"/>
      </w:pPr>
      <w:r>
        <w:lastRenderedPageBreak/>
        <w:t xml:space="preserve">Myšlienka remixu a adaptácie je základom vzdelávania. Kreatívne opakované použitie materiálov vytvorených inými pedagógmi a autormi je viac ako len o hľadaní inšpirácie; kopírujeme, upravujeme a kombinujeme rôzne materiály na dotvorenie vzdelávacích zdrojov pre </w:t>
      </w:r>
      <w:r w:rsidR="004B06C2">
        <w:t>svojich</w:t>
      </w:r>
      <w:r>
        <w:t xml:space="preserve"> študentov.</w:t>
      </w:r>
    </w:p>
    <w:p w14:paraId="6AB9EFE1" w14:textId="77777777" w:rsidR="008069CF" w:rsidRDefault="008069CF" w:rsidP="00D47F51">
      <w:pPr>
        <w:pStyle w:val="Zkladntext"/>
        <w:spacing w:line="261" w:lineRule="auto"/>
        <w:ind w:left="115" w:right="120"/>
        <w:jc w:val="both"/>
      </w:pPr>
    </w:p>
    <w:p w14:paraId="209A087E" w14:textId="77777777" w:rsidR="00C26010" w:rsidRDefault="00805108" w:rsidP="00D47F51">
      <w:pPr>
        <w:pStyle w:val="P68B1DB1-BodyText5"/>
        <w:ind w:left="115" w:right="120"/>
        <w:jc w:val="both"/>
      </w:pPr>
      <w:r>
        <w:rPr>
          <w:noProof/>
        </w:rPr>
        <w:drawing>
          <wp:inline distT="0" distB="0" distL="0" distR="0" wp14:anchorId="50F0504F" wp14:editId="2E45C3FD">
            <wp:extent cx="5754572" cy="3838289"/>
            <wp:effectExtent l="0" t="0" r="0" b="0"/>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44" cstate="print"/>
                    <a:stretch>
                      <a:fillRect/>
                    </a:stretch>
                  </pic:blipFill>
                  <pic:spPr>
                    <a:xfrm>
                      <a:off x="0" y="0"/>
                      <a:ext cx="5754572" cy="3838289"/>
                    </a:xfrm>
                    <a:prstGeom prst="rect">
                      <a:avLst/>
                    </a:prstGeom>
                  </pic:spPr>
                </pic:pic>
              </a:graphicData>
            </a:graphic>
          </wp:inline>
        </w:drawing>
      </w:r>
    </w:p>
    <w:p w14:paraId="5044845E" w14:textId="77777777" w:rsidR="00C26010" w:rsidRDefault="00C26010" w:rsidP="00D47F51">
      <w:pPr>
        <w:pStyle w:val="Zkladntext"/>
        <w:spacing w:before="10"/>
        <w:ind w:right="120"/>
        <w:jc w:val="both"/>
        <w:rPr>
          <w:sz w:val="9"/>
        </w:rPr>
      </w:pPr>
    </w:p>
    <w:p w14:paraId="6F96E5A2" w14:textId="6FDF3161" w:rsidR="00C26010" w:rsidRDefault="00DE12BC" w:rsidP="00D47F51">
      <w:pPr>
        <w:pStyle w:val="Zkladntext"/>
        <w:spacing w:before="93"/>
        <w:ind w:left="115" w:right="120"/>
        <w:jc w:val="both"/>
      </w:pPr>
      <w:r>
        <w:t xml:space="preserve">Foto: </w:t>
      </w:r>
      <w:hyperlink r:id="rId145">
        <w:r>
          <w:rPr>
            <w:color w:val="1155CC"/>
            <w:u w:val="single"/>
          </w:rPr>
          <w:t>José Carlos Cortizo Pérez</w:t>
        </w:r>
      </w:hyperlink>
      <w:r>
        <w:t xml:space="preserve">. </w:t>
      </w:r>
      <w:hyperlink r:id="rId146">
        <w:r>
          <w:rPr>
            <w:color w:val="1155CC"/>
            <w:u w:val="single"/>
          </w:rPr>
          <w:t>CC BY</w:t>
        </w:r>
      </w:hyperlink>
      <w:r>
        <w:rPr>
          <w:color w:val="1155CC"/>
        </w:rPr>
        <w:t xml:space="preserve"> </w:t>
      </w:r>
      <w:r>
        <w:t>2.0</w:t>
      </w:r>
    </w:p>
    <w:p w14:paraId="0AF46FBE" w14:textId="77777777" w:rsidR="00C26010" w:rsidRDefault="00C26010" w:rsidP="00D47F51">
      <w:pPr>
        <w:pStyle w:val="Zkladntext"/>
        <w:spacing w:before="1"/>
        <w:ind w:right="120"/>
        <w:jc w:val="both"/>
        <w:rPr>
          <w:sz w:val="35"/>
        </w:rPr>
      </w:pPr>
    </w:p>
    <w:p w14:paraId="5E6F711D" w14:textId="77777777" w:rsidR="00C26010" w:rsidRDefault="00805108" w:rsidP="00D47F51">
      <w:pPr>
        <w:pStyle w:val="Zkladntext"/>
        <w:spacing w:line="249" w:lineRule="auto"/>
        <w:ind w:left="115" w:right="120"/>
        <w:jc w:val="both"/>
      </w:pPr>
      <w:r>
        <w:t>Začleňovanie materiálov vytvorených inými autormi a kombinovanie materiálov z rôznych zdrojov môže byť zložité nielen z pedagogického hľadiska, ale aj z hľadiska autorského práva.</w:t>
      </w:r>
    </w:p>
    <w:p w14:paraId="74533C00" w14:textId="77777777" w:rsidR="00C26010" w:rsidRDefault="00C26010" w:rsidP="00D47F51">
      <w:pPr>
        <w:pStyle w:val="Zkladntext"/>
        <w:spacing w:before="1"/>
        <w:ind w:right="120"/>
        <w:jc w:val="both"/>
        <w:rPr>
          <w:sz w:val="26"/>
        </w:rPr>
      </w:pPr>
    </w:p>
    <w:p w14:paraId="3831BD5E" w14:textId="77777777" w:rsidR="00C26010" w:rsidRDefault="00805108" w:rsidP="00D47F51">
      <w:pPr>
        <w:pStyle w:val="Zkladntext"/>
        <w:spacing w:line="249" w:lineRule="auto"/>
        <w:ind w:left="115" w:right="120"/>
        <w:jc w:val="both"/>
      </w:pPr>
      <w:r>
        <w:t>Na online zdroje digitálneho vzdelávania sa vzťahujú rôzne právne povolenia, ktoré umožňujú (alebo neumožňujú) verejnosti používať, remixovať a šíriť tieto zdroje. Spomenieme aspoň niektoré právne kategórie:</w:t>
      </w:r>
    </w:p>
    <w:p w14:paraId="673A923E" w14:textId="77777777" w:rsidR="00C26010" w:rsidRDefault="00C26010" w:rsidP="00D47F51">
      <w:pPr>
        <w:pStyle w:val="Zkladntext"/>
        <w:spacing w:before="1"/>
        <w:ind w:right="120"/>
        <w:jc w:val="both"/>
        <w:rPr>
          <w:sz w:val="26"/>
        </w:rPr>
      </w:pPr>
    </w:p>
    <w:p w14:paraId="4D093F39" w14:textId="58DA6F53" w:rsidR="00C26010" w:rsidRDefault="00805108" w:rsidP="00D47F51">
      <w:pPr>
        <w:pStyle w:val="Odsekzoznamu"/>
        <w:numPr>
          <w:ilvl w:val="0"/>
          <w:numId w:val="4"/>
        </w:numPr>
        <w:tabs>
          <w:tab w:val="left" w:pos="834"/>
          <w:tab w:val="left" w:pos="835"/>
        </w:tabs>
        <w:spacing w:before="1"/>
        <w:ind w:right="120"/>
        <w:jc w:val="both"/>
      </w:pPr>
      <w:r>
        <w:t>Voľné diela</w:t>
      </w:r>
      <w:r w:rsidR="004B06C2">
        <w:t xml:space="preserve"> (Public Domain Works) </w:t>
      </w:r>
      <w:r>
        <w:t>(neobmedzené autorskými právami) sa môžu remixovať s akýmkoľvek dielom.</w:t>
      </w:r>
    </w:p>
    <w:p w14:paraId="76CB3A5B" w14:textId="48F81776" w:rsidR="00C26010" w:rsidRDefault="00DE12BC" w:rsidP="00D47F51">
      <w:pPr>
        <w:pStyle w:val="Odsekzoznamu"/>
        <w:numPr>
          <w:ilvl w:val="1"/>
          <w:numId w:val="4"/>
        </w:numPr>
        <w:tabs>
          <w:tab w:val="left" w:pos="1554"/>
          <w:tab w:val="left" w:pos="1555"/>
        </w:tabs>
        <w:spacing w:before="10" w:line="249" w:lineRule="auto"/>
        <w:ind w:right="120"/>
        <w:jc w:val="both"/>
      </w:pPr>
      <w:r>
        <w:t xml:space="preserve">Príklad: ktokoľvek môže remixovať </w:t>
      </w:r>
      <w:hyperlink r:id="rId147">
        <w:r>
          <w:rPr>
            <w:color w:val="1155CC"/>
            <w:u w:val="single"/>
          </w:rPr>
          <w:t>Dobrodružstvá Huckleberryho Finn</w:t>
        </w:r>
      </w:hyperlink>
      <w:r>
        <w:rPr>
          <w:color w:val="1155CC"/>
          <w:u w:val="single"/>
        </w:rPr>
        <w:t>a</w:t>
      </w:r>
      <w:r w:rsidRPr="00692111">
        <w:rPr>
          <w:color w:val="1155CC"/>
        </w:rPr>
        <w:t xml:space="preserve"> </w:t>
      </w:r>
      <w:r>
        <w:t>od Marka Twaina s </w:t>
      </w:r>
      <w:hyperlink r:id="rId148">
        <w:r>
          <w:rPr>
            <w:color w:val="1155CC"/>
            <w:u w:val="single"/>
          </w:rPr>
          <w:t>Alicou v krajine zázrakov</w:t>
        </w:r>
      </w:hyperlink>
      <w:r>
        <w:rPr>
          <w:color w:val="1155CC"/>
        </w:rPr>
        <w:t xml:space="preserve"> </w:t>
      </w:r>
      <w:r>
        <w:t>od Lewisa Carrolla.</w:t>
      </w:r>
    </w:p>
    <w:p w14:paraId="6D8AAE4A" w14:textId="77777777" w:rsidR="00C26010" w:rsidRDefault="00C26010" w:rsidP="00D47F51">
      <w:pPr>
        <w:pStyle w:val="Zkladntext"/>
        <w:spacing w:before="10"/>
        <w:ind w:right="120"/>
        <w:jc w:val="both"/>
      </w:pPr>
    </w:p>
    <w:p w14:paraId="7C4D492F" w14:textId="4494703F" w:rsidR="00C26010" w:rsidRDefault="00805108" w:rsidP="00D47F51">
      <w:pPr>
        <w:pStyle w:val="Odsekzoznamu"/>
        <w:numPr>
          <w:ilvl w:val="0"/>
          <w:numId w:val="22"/>
        </w:numPr>
        <w:tabs>
          <w:tab w:val="left" w:pos="819"/>
          <w:tab w:val="left" w:pos="820"/>
        </w:tabs>
        <w:spacing w:line="249" w:lineRule="auto"/>
        <w:ind w:right="120"/>
        <w:jc w:val="both"/>
      </w:pPr>
      <w:r>
        <w:t xml:space="preserve">Diela chránené autorskými právami s klauzulou „všetky práva vyhradené“, ktoré sú </w:t>
      </w:r>
      <w:r w:rsidR="00D47F51">
        <w:br/>
      </w:r>
      <w:r>
        <w:t xml:space="preserve">k dispozícii bezplatne online a ktoré môžete používať len na základe podmienok poskytovania služby v rámci projektu alebo uplatnením výnimky alebo obmedzenia autorských práv, ako je napríklad primerané použitie </w:t>
      </w:r>
      <w:r w:rsidR="004B06C2">
        <w:t>fair use) alebo primeraný prístup (fair dealing)</w:t>
      </w:r>
      <w:r>
        <w:t>.</w:t>
      </w:r>
    </w:p>
    <w:p w14:paraId="3BFD9D77" w14:textId="74082FD5" w:rsidR="00C26010" w:rsidRDefault="00805108" w:rsidP="00D47F51">
      <w:pPr>
        <w:pStyle w:val="Odsekzoznamu"/>
        <w:numPr>
          <w:ilvl w:val="1"/>
          <w:numId w:val="4"/>
        </w:numPr>
        <w:tabs>
          <w:tab w:val="left" w:pos="1555"/>
        </w:tabs>
        <w:spacing w:line="249" w:lineRule="auto"/>
        <w:ind w:right="120"/>
        <w:jc w:val="both"/>
      </w:pPr>
      <w:r>
        <w:t xml:space="preserve">Príklad: mnohé MOOC umožňujú voľné opakované použitie </w:t>
      </w:r>
      <w:r w:rsidR="004B06C2">
        <w:t>svojho</w:t>
      </w:r>
      <w:r>
        <w:t xml:space="preserve"> obsahu, nepovoľujú však kopírovanie, úpravu, remixovanie alebo opakované šírenie.</w:t>
      </w:r>
    </w:p>
    <w:p w14:paraId="0B8EAEC8" w14:textId="77777777" w:rsidR="00C26010" w:rsidRDefault="00C26010" w:rsidP="00D47F51">
      <w:pPr>
        <w:pStyle w:val="Zkladntext"/>
        <w:spacing w:before="11"/>
        <w:ind w:right="120"/>
        <w:jc w:val="both"/>
      </w:pPr>
    </w:p>
    <w:p w14:paraId="7BD3EC3E" w14:textId="7A347283" w:rsidR="00C26010" w:rsidRDefault="00805108" w:rsidP="00D47F51">
      <w:pPr>
        <w:pStyle w:val="Odsekzoznamu"/>
        <w:numPr>
          <w:ilvl w:val="0"/>
          <w:numId w:val="4"/>
        </w:numPr>
        <w:tabs>
          <w:tab w:val="left" w:pos="835"/>
        </w:tabs>
        <w:spacing w:line="249" w:lineRule="auto"/>
        <w:ind w:right="120"/>
        <w:jc w:val="both"/>
      </w:pPr>
      <w:r>
        <w:t xml:space="preserve">Diela chránené autorskými právami s klauzulou „všetky práva vyhradené“ </w:t>
      </w:r>
      <w:r w:rsidR="008069CF">
        <w:br/>
      </w:r>
      <w:r>
        <w:t>v uzavretých formátoch neumožňujú verejnosti dielo remixovať alebo upravovať.</w:t>
      </w:r>
    </w:p>
    <w:p w14:paraId="0C1B1291" w14:textId="77777777" w:rsidR="00C26010" w:rsidRDefault="00805108" w:rsidP="00D47F51">
      <w:pPr>
        <w:pStyle w:val="Odsekzoznamu"/>
        <w:numPr>
          <w:ilvl w:val="1"/>
          <w:numId w:val="4"/>
        </w:numPr>
        <w:tabs>
          <w:tab w:val="left" w:pos="1555"/>
        </w:tabs>
        <w:spacing w:line="249" w:lineRule="auto"/>
        <w:ind w:right="120"/>
        <w:jc w:val="both"/>
      </w:pPr>
      <w:r>
        <w:lastRenderedPageBreak/>
        <w:t>Príklad: filmový trhák dostupný iba v streamovacej službe, ktorý nemôžete použiť ani naň odkazovať.</w:t>
      </w:r>
    </w:p>
    <w:p w14:paraId="01426183" w14:textId="0C9154A5" w:rsidR="00C26010" w:rsidRDefault="00805108" w:rsidP="00D47F51">
      <w:pPr>
        <w:pStyle w:val="Odsekzoznamu"/>
        <w:numPr>
          <w:ilvl w:val="0"/>
          <w:numId w:val="4"/>
        </w:numPr>
        <w:tabs>
          <w:tab w:val="left" w:pos="835"/>
        </w:tabs>
        <w:spacing w:line="249" w:lineRule="auto"/>
        <w:ind w:right="120"/>
        <w:jc w:val="both"/>
      </w:pPr>
      <w:r>
        <w:t>Diela s licenciou Creative Commons (a inými</w:t>
      </w:r>
      <w:r w:rsidR="00704E58">
        <w:t xml:space="preserve"> verejnými</w:t>
      </w:r>
      <w:r>
        <w:t xml:space="preserve"> licenciami), ktoré ponúkajú rôzne povolenia a obmedzenia.</w:t>
      </w:r>
    </w:p>
    <w:p w14:paraId="6AA39729" w14:textId="77777777" w:rsidR="00C26010" w:rsidRDefault="00805108" w:rsidP="00D47F51">
      <w:pPr>
        <w:pStyle w:val="Odsekzoznamu"/>
        <w:numPr>
          <w:ilvl w:val="1"/>
          <w:numId w:val="4"/>
        </w:numPr>
        <w:tabs>
          <w:tab w:val="left" w:pos="1555"/>
        </w:tabs>
        <w:spacing w:line="249" w:lineRule="auto"/>
        <w:ind w:right="120"/>
        <w:jc w:val="both"/>
      </w:pPr>
      <w:r>
        <w:t>Príklad: Wikipédia (BY-SA) umožňuje opakované použitie obsahu na komerčné účely na rozdiel od WikiHow (BY-NC-SA). Článok na Wikipédii sa nemôže remixovať s článkom na WikiHow.</w:t>
      </w:r>
    </w:p>
    <w:p w14:paraId="4BFFF104" w14:textId="77777777" w:rsidR="00C26010" w:rsidRDefault="00C26010" w:rsidP="00D47F51">
      <w:pPr>
        <w:spacing w:line="249" w:lineRule="auto"/>
        <w:ind w:right="120"/>
        <w:jc w:val="both"/>
      </w:pPr>
    </w:p>
    <w:p w14:paraId="6D7BF540" w14:textId="449C28AA" w:rsidR="00C26010" w:rsidRDefault="00805108" w:rsidP="00D47F51">
      <w:pPr>
        <w:pStyle w:val="Zkladntext"/>
        <w:spacing w:before="80" w:line="249" w:lineRule="auto"/>
        <w:ind w:left="115" w:right="120"/>
        <w:jc w:val="both"/>
      </w:pPr>
      <w:r>
        <w:t xml:space="preserve">Ak chcete vedieť, ktoré diela s licenciou CC sa môžu remixovať s inými dielami s licenciou CC, preštudujte si znovu </w:t>
      </w:r>
      <w:hyperlink r:id="rId149" w:anchor="can-i-combine-material-under-different-creative-commons-licenses-in-my-work">
        <w:r w:rsidR="00DE12BC">
          <w:rPr>
            <w:color w:val="1155CC"/>
            <w:u w:val="single"/>
          </w:rPr>
          <w:t>Tabuľku remixovania obsahu s licenciami CC</w:t>
        </w:r>
      </w:hyperlink>
      <w:r>
        <w:t>,</w:t>
      </w:r>
      <w:r>
        <w:rPr>
          <w:color w:val="1155CC"/>
        </w:rPr>
        <w:t xml:space="preserve"> </w:t>
      </w:r>
      <w:r>
        <w:t>ktorou sme sa zaoberali v časti 4.4. Dve diela môžete remixovať tam, kde sa dve diela s licenciou CC pretínajú v zelenom zaškrtnutom poli. Tam, kde vidíte čierne X, tieto dve diela s licenciou CC remixovať nemôžete.</w:t>
      </w:r>
    </w:p>
    <w:p w14:paraId="477C77EF" w14:textId="77777777" w:rsidR="00C26010" w:rsidRDefault="00805108" w:rsidP="00D47F51">
      <w:pPr>
        <w:pStyle w:val="Zkladntext"/>
        <w:spacing w:before="9"/>
        <w:ind w:right="120"/>
        <w:jc w:val="both"/>
        <w:rPr>
          <w:sz w:val="25"/>
        </w:rPr>
      </w:pPr>
      <w:r>
        <w:rPr>
          <w:noProof/>
        </w:rPr>
        <w:drawing>
          <wp:anchor distT="0" distB="0" distL="0" distR="0" simplePos="0" relativeHeight="22" behindDoc="0" locked="0" layoutInCell="1" allowOverlap="1" wp14:anchorId="457C79DB" wp14:editId="535BA232">
            <wp:simplePos x="0" y="0"/>
            <wp:positionH relativeFrom="page">
              <wp:posOffset>809625</wp:posOffset>
            </wp:positionH>
            <wp:positionV relativeFrom="paragraph">
              <wp:posOffset>203664</wp:posOffset>
            </wp:positionV>
            <wp:extent cx="5807014" cy="3434048"/>
            <wp:effectExtent l="0" t="0" r="0" b="0"/>
            <wp:wrapTopAndBottom/>
            <wp:docPr id="19"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png"/>
                    <pic:cNvPicPr/>
                  </pic:nvPicPr>
                  <pic:blipFill>
                    <a:blip r:embed="rId150" cstate="print"/>
                    <a:stretch>
                      <a:fillRect/>
                    </a:stretch>
                  </pic:blipFill>
                  <pic:spPr>
                    <a:xfrm>
                      <a:off x="0" y="0"/>
                      <a:ext cx="5807014" cy="3434048"/>
                    </a:xfrm>
                    <a:prstGeom prst="rect">
                      <a:avLst/>
                    </a:prstGeom>
                  </pic:spPr>
                </pic:pic>
              </a:graphicData>
            </a:graphic>
          </wp:anchor>
        </w:drawing>
      </w:r>
    </w:p>
    <w:p w14:paraId="0D11E405" w14:textId="77777777" w:rsidR="00C26010" w:rsidRDefault="00C26010" w:rsidP="00D47F51">
      <w:pPr>
        <w:pStyle w:val="Zkladntext"/>
        <w:spacing w:before="2"/>
        <w:ind w:right="120"/>
        <w:jc w:val="both"/>
        <w:rPr>
          <w:sz w:val="25"/>
        </w:rPr>
      </w:pPr>
    </w:p>
    <w:bookmarkStart w:id="52" w:name="_Hlk138622229"/>
    <w:p w14:paraId="02653F47" w14:textId="1CBAF582" w:rsidR="00C26010" w:rsidRDefault="00211E0B" w:rsidP="00D47F51">
      <w:pPr>
        <w:pStyle w:val="Zkladntext"/>
        <w:ind w:left="115" w:right="120"/>
        <w:jc w:val="both"/>
      </w:pPr>
      <w:r>
        <w:rPr>
          <w:color w:val="1155CC"/>
          <w:u w:val="single" w:color="1155CC"/>
        </w:rPr>
        <w:fldChar w:fldCharType="begin"/>
      </w:r>
      <w:r>
        <w:rPr>
          <w:color w:val="1155CC"/>
          <w:u w:val="single" w:color="1155CC"/>
        </w:rPr>
        <w:instrText xml:space="preserve"> HYPERLINK "https://creativecommons.org/faq/" \l "can-i-combine-material-under-different-creative-commons-licenses-in-my-work" </w:instrText>
      </w:r>
      <w:r>
        <w:rPr>
          <w:color w:val="1155CC"/>
          <w:u w:val="single" w:color="1155CC"/>
        </w:rPr>
      </w:r>
      <w:r>
        <w:rPr>
          <w:color w:val="1155CC"/>
          <w:u w:val="single" w:color="1155CC"/>
        </w:rPr>
        <w:fldChar w:fldCharType="separate"/>
      </w:r>
      <w:r w:rsidR="00805108" w:rsidRPr="00211E0B">
        <w:rPr>
          <w:rStyle w:val="Hypertextovprepojenie"/>
          <w:u w:color="1155CC"/>
        </w:rPr>
        <w:t>Tabuľka kompatibility licencií CC</w:t>
      </w:r>
      <w:r>
        <w:rPr>
          <w:color w:val="1155CC"/>
          <w:u w:val="single" w:color="1155CC"/>
        </w:rPr>
        <w:fldChar w:fldCharType="end"/>
      </w:r>
      <w:r w:rsidR="00805108">
        <w:rPr>
          <w:color w:val="1155CC"/>
        </w:rPr>
        <w:t xml:space="preserve"> </w:t>
      </w:r>
      <w:r w:rsidR="00805108">
        <w:t>/</w:t>
      </w:r>
      <w:hyperlink r:id="rId151" w:history="1">
        <w:r w:rsidR="00805108" w:rsidRPr="00211E0B">
          <w:rPr>
            <w:rStyle w:val="Hypertextovprepojenie"/>
            <w:u w:color="1155CC"/>
          </w:rPr>
          <w:t>CC BY 4.0</w:t>
        </w:r>
        <w:bookmarkEnd w:id="52"/>
      </w:hyperlink>
    </w:p>
    <w:p w14:paraId="013947C3" w14:textId="77777777" w:rsidR="00C26010" w:rsidRDefault="00C26010" w:rsidP="00D47F51">
      <w:pPr>
        <w:pStyle w:val="Zkladntext"/>
        <w:ind w:right="120"/>
        <w:jc w:val="both"/>
        <w:rPr>
          <w:sz w:val="24"/>
        </w:rPr>
      </w:pPr>
    </w:p>
    <w:p w14:paraId="67C5C95D" w14:textId="38803230" w:rsidR="00C26010" w:rsidRDefault="00805108" w:rsidP="00D47F51">
      <w:pPr>
        <w:pStyle w:val="Nadpis5"/>
        <w:spacing w:before="1"/>
        <w:ind w:right="120"/>
        <w:jc w:val="both"/>
      </w:pPr>
      <w:bookmarkStart w:id="53" w:name="MARC_records_&amp;_metadata"/>
      <w:bookmarkEnd w:id="53"/>
      <w:r>
        <w:t>Záznamy</w:t>
      </w:r>
      <w:r w:rsidR="004B06C2">
        <w:t xml:space="preserve"> MARC</w:t>
      </w:r>
      <w:r>
        <w:t xml:space="preserve"> a metadáta</w:t>
      </w:r>
    </w:p>
    <w:p w14:paraId="29CAEA41" w14:textId="0B9411C0" w:rsidR="00C26010" w:rsidRDefault="00805108" w:rsidP="00D47F51">
      <w:pPr>
        <w:pStyle w:val="Zkladntext"/>
        <w:spacing w:before="282" w:line="261" w:lineRule="auto"/>
        <w:ind w:left="115" w:right="120"/>
        <w:jc w:val="both"/>
      </w:pPr>
      <w:r>
        <w:rPr>
          <w:color w:val="252525"/>
        </w:rPr>
        <w:t xml:space="preserve">Existujú </w:t>
      </w:r>
      <w:hyperlink r:id="rId152">
        <w:r w:rsidR="0015370D">
          <w:rPr>
            <w:rFonts w:asciiTheme="minorBidi" w:eastAsia="Helvetica Neue" w:hAnsiTheme="minorBidi" w:cstheme="minorBidi"/>
            <w:color w:val="1155CC"/>
            <w:highlight w:val="white"/>
            <w:u w:val="single"/>
          </w:rPr>
          <w:t>štandardy metadát</w:t>
        </w:r>
      </w:hyperlink>
      <w:r>
        <w:rPr>
          <w:color w:val="1155CC"/>
        </w:rPr>
        <w:t xml:space="preserve"> </w:t>
      </w:r>
      <w:r>
        <w:rPr>
          <w:color w:val="252525"/>
        </w:rPr>
        <w:t xml:space="preserve">pre </w:t>
      </w:r>
      <w:r w:rsidR="000F0972">
        <w:rPr>
          <w:color w:val="252525"/>
        </w:rPr>
        <w:t>OVZ</w:t>
      </w:r>
      <w:r>
        <w:rPr>
          <w:color w:val="252525"/>
        </w:rPr>
        <w:t>, ktoré sprístupňujú obsah na také použitie, ktoré umožňuje jeho vyhľadávanie, usporiad</w:t>
      </w:r>
      <w:bookmarkStart w:id="54" w:name="_GoBack"/>
      <w:bookmarkEnd w:id="54"/>
      <w:r>
        <w:rPr>
          <w:color w:val="252525"/>
        </w:rPr>
        <w:t xml:space="preserve">anie a začlenenie do súčasných obsahových systémov inštitúcie. Metadáta môžu obsahovať informácie, ako je autor, názov, </w:t>
      </w:r>
      <w:r w:rsidR="004B06C2">
        <w:rPr>
          <w:color w:val="252525"/>
        </w:rPr>
        <w:t xml:space="preserve">tematická </w:t>
      </w:r>
      <w:r>
        <w:rPr>
          <w:color w:val="252525"/>
        </w:rPr>
        <w:t>oblasť, úroveň, kľúčové slová a ďalšie informácie o príslušnej kategórii.</w:t>
      </w:r>
    </w:p>
    <w:p w14:paraId="68899A20" w14:textId="77777777" w:rsidR="00C26010" w:rsidRDefault="00C26010" w:rsidP="00D47F51">
      <w:pPr>
        <w:pStyle w:val="Zkladntext"/>
        <w:spacing w:before="8"/>
        <w:ind w:right="120"/>
        <w:jc w:val="both"/>
        <w:rPr>
          <w:sz w:val="23"/>
        </w:rPr>
      </w:pPr>
    </w:p>
    <w:p w14:paraId="01EAA7A7" w14:textId="4A732D9D" w:rsidR="00C26010" w:rsidRDefault="004B06C2" w:rsidP="00D47F51">
      <w:pPr>
        <w:pStyle w:val="Zkladntext"/>
        <w:spacing w:line="261" w:lineRule="auto"/>
        <w:ind w:left="115" w:right="120"/>
        <w:jc w:val="both"/>
      </w:pPr>
      <w:r>
        <w:t>Existuje</w:t>
      </w:r>
      <w:r w:rsidR="00805108">
        <w:t xml:space="preserve"> veľa zdrojov, ktoré </w:t>
      </w:r>
      <w:r>
        <w:t>môžete</w:t>
      </w:r>
      <w:r w:rsidR="00805108">
        <w:t xml:space="preserve"> jednoducho z</w:t>
      </w:r>
      <w:r>
        <w:t xml:space="preserve">ahrnúť do otvorených učebníc v svojej </w:t>
      </w:r>
      <w:r w:rsidR="00805108">
        <w:t>knižničnej zbierke</w:t>
      </w:r>
      <w:r w:rsidR="000A070E">
        <w:t xml:space="preserve">. Platforma </w:t>
      </w:r>
      <w:hyperlink r:id="rId153" w:history="1">
        <w:r w:rsidR="00805108" w:rsidRPr="0040104D">
          <w:rPr>
            <w:rStyle w:val="Hypertextovprepojenie"/>
            <w:color w:val="1155CC"/>
          </w:rPr>
          <w:t>UnGlue.it</w:t>
        </w:r>
      </w:hyperlink>
      <w:r w:rsidR="00805108">
        <w:t xml:space="preserve"> má rozsiahlu databázu elektronických kníh</w:t>
      </w:r>
      <w:r w:rsidR="00572D6A">
        <w:t xml:space="preserve"> s licenciami</w:t>
      </w:r>
      <w:r w:rsidR="00805108">
        <w:t xml:space="preserve"> Creative Commons. V roku 2014 bolo pridaných 1 897 bezplatných elektronických kníh – z toho 1 076 má licenciu Creative Commons.</w:t>
      </w:r>
      <w:r w:rsidR="000A070E">
        <w:t xml:space="preserve"> Na platformu boli tiež pridané </w:t>
      </w:r>
      <w:hyperlink r:id="rId154">
        <w:r w:rsidR="000A070E">
          <w:rPr>
            <w:rFonts w:asciiTheme="minorBidi" w:eastAsia="Helvetica Neue" w:hAnsiTheme="minorBidi" w:cstheme="minorBidi"/>
            <w:color w:val="1155CC"/>
            <w:u w:val="single"/>
          </w:rPr>
          <w:t>k</w:t>
        </w:r>
        <w:r w:rsidR="0015370D">
          <w:rPr>
            <w:rFonts w:asciiTheme="minorBidi" w:eastAsia="Helvetica Neue" w:hAnsiTheme="minorBidi" w:cstheme="minorBidi"/>
            <w:color w:val="1155CC"/>
            <w:u w:val="single"/>
          </w:rPr>
          <w:t>nižničné nástroje</w:t>
        </w:r>
      </w:hyperlink>
      <w:r w:rsidR="00805108">
        <w:rPr>
          <w:color w:val="1155CC"/>
        </w:rPr>
        <w:t xml:space="preserve"> </w:t>
      </w:r>
      <w:r w:rsidR="00805108">
        <w:t xml:space="preserve">s cieľom umožniť používateľom sťahovať a nahrávať prispôsobiteľné záznamy MARC (strojovo čitateľná katalogizácia, z angl. Machine-Readable Cataloging). </w:t>
      </w:r>
      <w:r w:rsidR="000F0972">
        <w:t>OVZ</w:t>
      </w:r>
      <w:r w:rsidR="00805108">
        <w:t xml:space="preserve"> ako </w:t>
      </w:r>
      <w:r w:rsidR="00952427">
        <w:t>otvorené</w:t>
      </w:r>
      <w:r w:rsidR="00805108">
        <w:t xml:space="preserve"> zdroje s verejnými licenciami často existujú mimo katalógu </w:t>
      </w:r>
      <w:r w:rsidR="0035008D">
        <w:br/>
      </w:r>
      <w:r w:rsidR="0035008D">
        <w:br/>
      </w:r>
      <w:r w:rsidR="0035008D">
        <w:br/>
      </w:r>
      <w:r w:rsidR="00805108">
        <w:lastRenderedPageBreak/>
        <w:t xml:space="preserve">a katalogizačné štandardy sa môžu medzi úložiskami líšiť. Pozrite si katalógový záznam </w:t>
      </w:r>
      <w:hyperlink r:id="rId155">
        <w:r w:rsidR="0015370D" w:rsidRPr="00C44522">
          <w:rPr>
            <w:rFonts w:asciiTheme="minorBidi" w:hAnsiTheme="minorBidi" w:cstheme="minorBidi"/>
            <w:color w:val="1155CC"/>
            <w:u w:val="single"/>
          </w:rPr>
          <w:t>Worldcat</w:t>
        </w:r>
      </w:hyperlink>
      <w:r w:rsidR="00805108">
        <w:rPr>
          <w:color w:val="1155CC"/>
        </w:rPr>
        <w:t xml:space="preserve"> </w:t>
      </w:r>
      <w:r w:rsidR="00805108">
        <w:t xml:space="preserve">pre OpenStax, aby ste videli, ako by mohol </w:t>
      </w:r>
      <w:r w:rsidR="00572D6A">
        <w:t>otvorený vzdelávací zdroj</w:t>
      </w:r>
      <w:r w:rsidR="00805108">
        <w:t xml:space="preserve"> vyzerať </w:t>
      </w:r>
      <w:r w:rsidR="00E773D4">
        <w:br/>
      </w:r>
      <w:r w:rsidR="00805108">
        <w:t xml:space="preserve">v katalógu. Ako katalogizujete </w:t>
      </w:r>
      <w:r w:rsidR="000F0972">
        <w:t>OVZ</w:t>
      </w:r>
      <w:r w:rsidR="00805108">
        <w:t>? Na diskusiu použite triedny chat.</w:t>
      </w:r>
    </w:p>
    <w:p w14:paraId="222E65F8" w14:textId="77777777" w:rsidR="00C26010" w:rsidRDefault="00C26010">
      <w:pPr>
        <w:pStyle w:val="Zkladntext"/>
        <w:spacing w:before="6"/>
        <w:rPr>
          <w:sz w:val="23"/>
        </w:rPr>
      </w:pPr>
    </w:p>
    <w:p w14:paraId="0B52DBCC" w14:textId="07306F2A" w:rsidR="0015370D" w:rsidRDefault="00805108" w:rsidP="00D47F51">
      <w:pPr>
        <w:pStyle w:val="Zkladntext"/>
        <w:spacing w:line="261" w:lineRule="auto"/>
        <w:ind w:left="115" w:right="64"/>
        <w:jc w:val="both"/>
        <w:rPr>
          <w:rFonts w:asciiTheme="minorBidi" w:eastAsia="Helvetica Neue" w:hAnsiTheme="minorBidi" w:cstheme="minorBidi"/>
          <w:color w:val="1155CC"/>
          <w:u w:val="single"/>
        </w:rPr>
      </w:pPr>
      <w:r>
        <w:t xml:space="preserve">Bibliografické záznamy MARC pre </w:t>
      </w:r>
      <w:r w:rsidR="000F0972">
        <w:t>OVZ</w:t>
      </w:r>
      <w:r>
        <w:t xml:space="preserve"> pon</w:t>
      </w:r>
      <w:r w:rsidR="000A070E">
        <w:t xml:space="preserve">úkajú aj Open Textbook </w:t>
      </w:r>
      <w:r w:rsidR="000A070E" w:rsidRPr="00980928">
        <w:t>Library [</w:t>
      </w:r>
      <w:r w:rsidRPr="00980928">
        <w:t>Knižnica otvorených učebníc</w:t>
      </w:r>
      <w:r w:rsidR="000A070E" w:rsidRPr="00980928">
        <w:t xml:space="preserve"> – online databáza bibliografických </w:t>
      </w:r>
      <w:r w:rsidR="000A070E" w:rsidRPr="008069CF">
        <w:t>informácií]</w:t>
      </w:r>
      <w:r>
        <w:t xml:space="preserve"> a </w:t>
      </w:r>
      <w:hyperlink r:id="rId156">
        <w:r w:rsidR="0015370D" w:rsidRPr="00C44522">
          <w:rPr>
            <w:rFonts w:asciiTheme="minorBidi" w:eastAsia="Helvetica Neue" w:hAnsiTheme="minorBidi" w:cstheme="minorBidi"/>
            <w:color w:val="1155CC"/>
            <w:u w:val="single"/>
          </w:rPr>
          <w:t>BC Campus</w:t>
        </w:r>
      </w:hyperlink>
      <w:r>
        <w:t>.</w:t>
      </w:r>
      <w:r w:rsidR="00F91839">
        <w:t xml:space="preserve"> [</w:t>
      </w:r>
      <w:hyperlink r:id="rId157" w:history="1">
        <w:r w:rsidR="00F91839" w:rsidRPr="0040104D">
          <w:rPr>
            <w:rStyle w:val="Hypertextovprepojenie"/>
            <w:color w:val="1155CC"/>
          </w:rPr>
          <w:t>BC Campus</w:t>
        </w:r>
      </w:hyperlink>
      <w:r w:rsidR="00F91839">
        <w:t xml:space="preserve"> – kanadská štátna agentúra zameraná na sprístupňovanie vysokoškolského vzdelávania]. </w:t>
      </w:r>
      <w:r>
        <w:t xml:space="preserve">Open Textbook Library </w:t>
      </w:r>
      <w:r w:rsidR="00F91839">
        <w:t xml:space="preserve">tiež aplikuje </w:t>
      </w:r>
      <w:r>
        <w:t xml:space="preserve">CC0 </w:t>
      </w:r>
      <w:r w:rsidR="00F91839">
        <w:t xml:space="preserve">na </w:t>
      </w:r>
      <w:r>
        <w:t>všetk</w:t>
      </w:r>
      <w:r w:rsidR="00F91839">
        <w:t>y</w:t>
      </w:r>
      <w:r>
        <w:t xml:space="preserve"> svoj</w:t>
      </w:r>
      <w:r w:rsidR="00F91839">
        <w:t>e</w:t>
      </w:r>
      <w:r>
        <w:t xml:space="preserve"> </w:t>
      </w:r>
      <w:hyperlink r:id="rId158">
        <w:r w:rsidR="0015370D">
          <w:rPr>
            <w:rFonts w:asciiTheme="minorBidi" w:eastAsia="Helvetica Neue" w:hAnsiTheme="minorBidi" w:cstheme="minorBidi"/>
            <w:color w:val="1155CC"/>
            <w:u w:val="single"/>
          </w:rPr>
          <w:t>záznam</w:t>
        </w:r>
        <w:r w:rsidR="00F91839">
          <w:rPr>
            <w:rFonts w:asciiTheme="minorBidi" w:eastAsia="Helvetica Neue" w:hAnsiTheme="minorBidi" w:cstheme="minorBidi"/>
            <w:color w:val="1155CC"/>
            <w:u w:val="single"/>
          </w:rPr>
          <w:t>y</w:t>
        </w:r>
        <w:r w:rsidR="0015370D">
          <w:rPr>
            <w:rFonts w:asciiTheme="minorBidi" w:eastAsia="Helvetica Neue" w:hAnsiTheme="minorBidi" w:cstheme="minorBidi"/>
            <w:color w:val="1155CC"/>
            <w:u w:val="single"/>
          </w:rPr>
          <w:t xml:space="preserve"> M</w:t>
        </w:r>
        <w:r w:rsidR="0015370D" w:rsidRPr="00C44522">
          <w:rPr>
            <w:rFonts w:asciiTheme="minorBidi" w:eastAsia="Helvetica Neue" w:hAnsiTheme="minorBidi" w:cstheme="minorBidi"/>
            <w:color w:val="1155CC"/>
            <w:u w:val="single"/>
          </w:rPr>
          <w:t>ARC.</w:t>
        </w:r>
      </w:hyperlink>
      <w:r w:rsidR="0015370D" w:rsidRPr="00C44522">
        <w:rPr>
          <w:rFonts w:asciiTheme="minorBidi" w:eastAsia="Helvetica Neue" w:hAnsiTheme="minorBidi" w:cstheme="minorBidi"/>
        </w:rPr>
        <w:t xml:space="preserve"> </w:t>
      </w:r>
      <w:hyperlink r:id="rId159">
        <w:r w:rsidR="0015370D">
          <w:rPr>
            <w:rFonts w:asciiTheme="minorBidi" w:eastAsia="Helvetica Neue" w:hAnsiTheme="minorBidi" w:cstheme="minorBidi"/>
            <w:color w:val="1155CC"/>
            <w:u w:val="single"/>
          </w:rPr>
          <w:t>Prečítajte si viac o tom, ako používať CC pri záznamoch MARC.</w:t>
        </w:r>
      </w:hyperlink>
    </w:p>
    <w:p w14:paraId="5A2CB7CB" w14:textId="77777777" w:rsidR="0015370D" w:rsidRDefault="0015370D" w:rsidP="00D47F51">
      <w:pPr>
        <w:pStyle w:val="Zkladntext"/>
        <w:spacing w:line="261" w:lineRule="auto"/>
        <w:ind w:left="115" w:right="64"/>
        <w:jc w:val="both"/>
        <w:rPr>
          <w:rFonts w:asciiTheme="minorBidi" w:eastAsia="Helvetica Neue" w:hAnsiTheme="minorBidi" w:cstheme="minorBidi"/>
          <w:color w:val="1155CC"/>
          <w:u w:val="single"/>
        </w:rPr>
      </w:pPr>
    </w:p>
    <w:p w14:paraId="015307DB" w14:textId="04C6D02B" w:rsidR="00C26010" w:rsidRPr="0015370D" w:rsidRDefault="00805108" w:rsidP="00D47F51">
      <w:pPr>
        <w:pStyle w:val="Zkladntext"/>
        <w:spacing w:line="261" w:lineRule="auto"/>
        <w:ind w:left="115" w:right="64"/>
        <w:jc w:val="both"/>
        <w:rPr>
          <w:b/>
          <w:bCs/>
          <w:sz w:val="32"/>
          <w:szCs w:val="32"/>
        </w:rPr>
      </w:pPr>
      <w:r w:rsidRPr="0015370D">
        <w:rPr>
          <w:b/>
          <w:bCs/>
          <w:sz w:val="32"/>
          <w:szCs w:val="32"/>
        </w:rPr>
        <w:t>Záverečné poznámky</w:t>
      </w:r>
    </w:p>
    <w:p w14:paraId="69610265" w14:textId="261EADC1" w:rsidR="00C26010" w:rsidRDefault="00805108" w:rsidP="00D47F51">
      <w:pPr>
        <w:pStyle w:val="P68B1DB1-BodyText17"/>
        <w:spacing w:before="163" w:line="261" w:lineRule="auto"/>
        <w:ind w:left="115" w:right="64"/>
        <w:jc w:val="both"/>
      </w:pPr>
      <w:r>
        <w:t xml:space="preserve">Žijeme vo svete informačnej hojnosti a čoraz väčšie percento digitálnych vedomostí podlieha otvoreným licenciám. Nájdenie správnych otvorených zdrojov, ktoré budú vyhovovať potrebám vašich vzdelávacích priestorov a vašich študentov, môže byť výzvou. Jednou </w:t>
      </w:r>
      <w:r w:rsidR="008069CF">
        <w:br/>
      </w:r>
      <w:r>
        <w:t xml:space="preserve">z hlavných motivácií na používanie </w:t>
      </w:r>
      <w:r w:rsidR="000F0972">
        <w:t>OVZ</w:t>
      </w:r>
      <w:r>
        <w:t xml:space="preserve"> je schopnosť upravovať, remixovať a šíriť tieto diela tak, aby čo najlepšie vyhovovali potrebám vašich študentov. Vyhľadávače, archívy </w:t>
      </w:r>
      <w:r w:rsidR="000F0972">
        <w:t>OVZ</w:t>
      </w:r>
      <w:r>
        <w:t xml:space="preserve"> </w:t>
      </w:r>
      <w:r w:rsidR="008069CF">
        <w:br/>
      </w:r>
      <w:r>
        <w:t xml:space="preserve">a služby platforiem so </w:t>
      </w:r>
      <w:r w:rsidR="004B06C2">
        <w:t>integrovanými</w:t>
      </w:r>
      <w:r>
        <w:t xml:space="preserve"> nástrojmi na používanie licencií Creative Commons sú nápomocné, nájdenie správnych </w:t>
      </w:r>
      <w:r w:rsidR="000F0972">
        <w:t>OVZ</w:t>
      </w:r>
      <w:r>
        <w:t xml:space="preserve"> však stále trvá nejaký čas.</w:t>
      </w:r>
    </w:p>
    <w:p w14:paraId="79888C4D" w14:textId="77777777" w:rsidR="00C26010" w:rsidRDefault="00C26010" w:rsidP="00D47F51">
      <w:pPr>
        <w:pStyle w:val="Zkladntext"/>
        <w:ind w:right="64"/>
        <w:jc w:val="both"/>
        <w:rPr>
          <w:sz w:val="24"/>
        </w:rPr>
      </w:pPr>
    </w:p>
    <w:p w14:paraId="067B5B17" w14:textId="77777777" w:rsidR="00C26010" w:rsidRDefault="00C26010" w:rsidP="00D47F51">
      <w:pPr>
        <w:pStyle w:val="Zkladntext"/>
        <w:spacing w:before="3"/>
        <w:ind w:right="64"/>
        <w:jc w:val="both"/>
        <w:rPr>
          <w:sz w:val="23"/>
        </w:rPr>
      </w:pPr>
    </w:p>
    <w:p w14:paraId="4562313C" w14:textId="489BB3DA" w:rsidR="00C26010" w:rsidRDefault="00F82072" w:rsidP="00D47F51">
      <w:pPr>
        <w:pStyle w:val="Nadpis1"/>
        <w:numPr>
          <w:ilvl w:val="1"/>
          <w:numId w:val="16"/>
        </w:numPr>
        <w:tabs>
          <w:tab w:val="left" w:pos="883"/>
        </w:tabs>
        <w:ind w:left="882" w:right="64" w:hanging="768"/>
        <w:jc w:val="both"/>
      </w:pPr>
      <w:r>
        <w:t xml:space="preserve">Vytváranie a šírenie </w:t>
      </w:r>
      <w:r w:rsidR="000F0972">
        <w:t>OVZ</w:t>
      </w:r>
    </w:p>
    <w:p w14:paraId="6307A742" w14:textId="640D3D06" w:rsidR="00C26010" w:rsidRDefault="0035008D" w:rsidP="00D47F51">
      <w:pPr>
        <w:pStyle w:val="Zkladntext"/>
        <w:spacing w:before="353" w:line="261" w:lineRule="auto"/>
        <w:ind w:left="115" w:right="64"/>
        <w:jc w:val="both"/>
      </w:pPr>
      <w:r>
        <w:rPr>
          <w:noProof/>
        </w:rPr>
        <w:drawing>
          <wp:anchor distT="0" distB="0" distL="0" distR="0" simplePos="0" relativeHeight="23" behindDoc="0" locked="0" layoutInCell="1" allowOverlap="1" wp14:anchorId="7D6A379F" wp14:editId="4B6BE30B">
            <wp:simplePos x="0" y="0"/>
            <wp:positionH relativeFrom="page">
              <wp:posOffset>809625</wp:posOffset>
            </wp:positionH>
            <wp:positionV relativeFrom="paragraph">
              <wp:posOffset>998220</wp:posOffset>
            </wp:positionV>
            <wp:extent cx="5760720" cy="3962400"/>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60" cstate="print"/>
                    <a:stretch>
                      <a:fillRect/>
                    </a:stretch>
                  </pic:blipFill>
                  <pic:spPr>
                    <a:xfrm>
                      <a:off x="0" y="0"/>
                      <a:ext cx="5760720" cy="3962400"/>
                    </a:xfrm>
                    <a:prstGeom prst="rect">
                      <a:avLst/>
                    </a:prstGeom>
                  </pic:spPr>
                </pic:pic>
              </a:graphicData>
            </a:graphic>
            <wp14:sizeRelV relativeFrom="margin">
              <wp14:pctHeight>0</wp14:pctHeight>
            </wp14:sizeRelV>
          </wp:anchor>
        </w:drawing>
      </w:r>
      <w:r w:rsidR="00805108">
        <w:t xml:space="preserve">Veľká časť tohto kurzu sa zameriavala na tvorbu: ako to funguje z právneho hľadiska a </w:t>
      </w:r>
      <w:r w:rsidR="00AF72A2">
        <w:t>–</w:t>
      </w:r>
      <w:r w:rsidR="00805108">
        <w:t xml:space="preserve"> </w:t>
      </w:r>
      <w:r w:rsidR="00D47F51">
        <w:br/>
      </w:r>
      <w:r w:rsidR="00805108">
        <w:t xml:space="preserve">v praktickejšej rovine </w:t>
      </w:r>
      <w:r w:rsidR="00AF72A2">
        <w:t>–</w:t>
      </w:r>
      <w:r w:rsidR="00805108">
        <w:t xml:space="preserve"> ako sa učíme tým, že niečo robíme a vytvárame. V tejto časti si vysvetlíme a naučíme sa, ako vytvárať otvorené vzdelávacie zdroje, aby mali maximálny dosah a mohli sa používať bez akýchkoľvek právnych alebo technických prekážok.</w:t>
      </w:r>
    </w:p>
    <w:p w14:paraId="539EA207" w14:textId="5FA5507A" w:rsidR="00C26010" w:rsidRDefault="00F82072" w:rsidP="0035008D">
      <w:pPr>
        <w:pStyle w:val="Zkladntext"/>
        <w:spacing w:before="3"/>
        <w:ind w:right="64"/>
        <w:jc w:val="both"/>
      </w:pPr>
      <w:r>
        <w:t xml:space="preserve">Zverejnil: hansol. </w:t>
      </w:r>
      <w:hyperlink r:id="rId161">
        <w:r>
          <w:rPr>
            <w:color w:val="1155CC"/>
            <w:u w:val="single"/>
          </w:rPr>
          <w:t>CC BY 2.0</w:t>
        </w:r>
      </w:hyperlink>
      <w:r>
        <w:rPr>
          <w:color w:val="1155CC"/>
        </w:rPr>
        <w:t xml:space="preserve"> </w:t>
      </w:r>
      <w:r>
        <w:t xml:space="preserve"> </w:t>
      </w:r>
    </w:p>
    <w:p w14:paraId="22ACBEB0" w14:textId="0467B116" w:rsidR="00C26010" w:rsidRDefault="00C866EC" w:rsidP="00D47F51">
      <w:pPr>
        <w:pStyle w:val="P68B1DB1-Heading220"/>
        <w:tabs>
          <w:tab w:val="left" w:pos="9299"/>
        </w:tabs>
        <w:spacing w:before="206"/>
        <w:ind w:right="64"/>
        <w:jc w:val="both"/>
        <w:rPr>
          <w:u w:val="none"/>
        </w:rPr>
      </w:pPr>
      <w:r>
        <w:lastRenderedPageBreak/>
        <w:t>Otázky</w:t>
      </w:r>
      <w:r w:rsidR="00805108">
        <w:t xml:space="preserve"> / Prečo na tom záleží</w:t>
      </w:r>
      <w:r w:rsidR="00805108">
        <w:tab/>
      </w:r>
    </w:p>
    <w:p w14:paraId="7DEE695D" w14:textId="77777777" w:rsidR="00F82072" w:rsidRDefault="00F82072" w:rsidP="00D47F51">
      <w:pPr>
        <w:pStyle w:val="Zkladntext"/>
        <w:spacing w:before="80" w:line="261" w:lineRule="auto"/>
        <w:ind w:left="115" w:right="64"/>
        <w:jc w:val="both"/>
      </w:pPr>
    </w:p>
    <w:p w14:paraId="4DDBD192" w14:textId="5BC05E4C" w:rsidR="00C26010" w:rsidRDefault="00805108" w:rsidP="00D47F51">
      <w:pPr>
        <w:pStyle w:val="Zkladntext"/>
        <w:spacing w:before="80" w:line="261" w:lineRule="auto"/>
        <w:ind w:left="115" w:right="64"/>
        <w:jc w:val="both"/>
      </w:pPr>
      <w:r>
        <w:t>Veľkú časť práce každého pedagóga tvorí príprava, aktualizácia a kombinovanie učebných materiálov. Otvorenie týchto materiálov vyžaduje len niekoľko ďalších krokov a je to jednoduchšie, ako si myslíte. Aké sú to kroky? Čo by ste mali zvážiť a očakávať, keď sa rozhodnete vytvoriť a zverejniť svoje zdroje v otvorenom priestore?</w:t>
      </w:r>
    </w:p>
    <w:p w14:paraId="0503A017" w14:textId="77777777" w:rsidR="00C26010" w:rsidRDefault="00C26010" w:rsidP="00D47F51">
      <w:pPr>
        <w:pStyle w:val="Zkladntext"/>
        <w:spacing w:before="6"/>
        <w:ind w:right="64"/>
        <w:jc w:val="both"/>
        <w:rPr>
          <w:sz w:val="23"/>
        </w:rPr>
      </w:pPr>
    </w:p>
    <w:p w14:paraId="772141DB" w14:textId="7757948C" w:rsidR="00C26010" w:rsidRDefault="00805108" w:rsidP="00D47F51">
      <w:pPr>
        <w:pStyle w:val="Zkladntext"/>
        <w:spacing w:before="1" w:line="261" w:lineRule="auto"/>
        <w:ind w:left="115" w:right="64"/>
        <w:jc w:val="both"/>
      </w:pPr>
      <w:r>
        <w:t xml:space="preserve">Keď šírime vzdelávacie zdroje v podobe </w:t>
      </w:r>
      <w:r w:rsidR="000F0972">
        <w:t>OVZ</w:t>
      </w:r>
      <w:r>
        <w:t xml:space="preserve">, šírime </w:t>
      </w:r>
      <w:r w:rsidR="00572D6A">
        <w:t>svoje</w:t>
      </w:r>
      <w:r>
        <w:t xml:space="preserve"> odporúčané postupy, </w:t>
      </w:r>
      <w:r w:rsidR="00572D6A">
        <w:t>svoje</w:t>
      </w:r>
      <w:r>
        <w:t xml:space="preserve"> odborné znalosti, výzvy a riešenia. Vzdelávanie je o </w:t>
      </w:r>
      <w:r w:rsidR="00572D6A">
        <w:t>zdieľaní</w:t>
      </w:r>
      <w:r>
        <w:t xml:space="preserve">. Keď sa delíme o svoju prácu </w:t>
      </w:r>
      <w:r w:rsidR="00D47F51">
        <w:br/>
      </w:r>
      <w:r>
        <w:t>s viacerými ľuďmi, stávame sa lepšími pedagógmi.</w:t>
      </w:r>
    </w:p>
    <w:p w14:paraId="51E874E7" w14:textId="77777777" w:rsidR="00C26010" w:rsidRDefault="00C26010" w:rsidP="00D47F51">
      <w:pPr>
        <w:pStyle w:val="Zkladntext"/>
        <w:spacing w:before="7"/>
        <w:ind w:right="64"/>
        <w:jc w:val="both"/>
        <w:rPr>
          <w:sz w:val="32"/>
        </w:rPr>
      </w:pPr>
    </w:p>
    <w:p w14:paraId="5DD9B5FB" w14:textId="765A527F" w:rsidR="00C26010" w:rsidRDefault="00C866EC" w:rsidP="00D47F51">
      <w:pPr>
        <w:pStyle w:val="P68B1DB1-Heading220"/>
        <w:tabs>
          <w:tab w:val="left" w:pos="9299"/>
        </w:tabs>
        <w:ind w:right="64"/>
        <w:jc w:val="both"/>
        <w:rPr>
          <w:u w:val="none"/>
        </w:rPr>
      </w:pPr>
      <w:r>
        <w:t>Čo sa naučíme</w:t>
      </w:r>
      <w:r w:rsidR="00805108">
        <w:tab/>
      </w:r>
    </w:p>
    <w:p w14:paraId="042745E3" w14:textId="1D952C5E" w:rsidR="00C26010" w:rsidRDefault="00805108" w:rsidP="00D47F51">
      <w:pPr>
        <w:pStyle w:val="P68B1DB1-ListParagraph32"/>
        <w:numPr>
          <w:ilvl w:val="0"/>
          <w:numId w:val="2"/>
        </w:numPr>
        <w:tabs>
          <w:tab w:val="left" w:pos="834"/>
          <w:tab w:val="left" w:pos="835"/>
        </w:tabs>
        <w:spacing w:before="262" w:line="276" w:lineRule="exact"/>
        <w:ind w:right="64"/>
        <w:jc w:val="both"/>
      </w:pPr>
      <w:r>
        <w:t xml:space="preserve">Získať predstavu o tom, ako budú vaše </w:t>
      </w:r>
      <w:r w:rsidR="000F0972">
        <w:t>OVZ</w:t>
      </w:r>
      <w:r>
        <w:t xml:space="preserve"> fungovať v praxi.</w:t>
      </w:r>
    </w:p>
    <w:p w14:paraId="71B0D7EC" w14:textId="77777777" w:rsidR="00C26010" w:rsidRDefault="00805108" w:rsidP="00D47F51">
      <w:pPr>
        <w:pStyle w:val="P68B1DB1-ListParagraph32"/>
        <w:numPr>
          <w:ilvl w:val="0"/>
          <w:numId w:val="2"/>
        </w:numPr>
        <w:tabs>
          <w:tab w:val="left" w:pos="834"/>
          <w:tab w:val="left" w:pos="835"/>
        </w:tabs>
        <w:spacing w:line="275" w:lineRule="exact"/>
        <w:ind w:right="64"/>
        <w:jc w:val="both"/>
      </w:pPr>
      <w:r>
        <w:t>Porozumieť tomu, ako prebieha voľba licencie (licencií) CC pre vaše zdroje.</w:t>
      </w:r>
    </w:p>
    <w:p w14:paraId="28587D5C" w14:textId="43ED726C" w:rsidR="00C26010" w:rsidRDefault="00805108" w:rsidP="00D47F51">
      <w:pPr>
        <w:pStyle w:val="Odsekzoznamu"/>
        <w:numPr>
          <w:ilvl w:val="0"/>
          <w:numId w:val="2"/>
        </w:numPr>
        <w:tabs>
          <w:tab w:val="left" w:pos="834"/>
          <w:tab w:val="left" w:pos="835"/>
        </w:tabs>
        <w:spacing w:line="242" w:lineRule="auto"/>
        <w:ind w:right="64"/>
        <w:jc w:val="both"/>
      </w:pPr>
      <w:r>
        <w:rPr>
          <w:position w:val="2"/>
        </w:rPr>
        <w:t xml:space="preserve">Preskúmať </w:t>
      </w:r>
      <w:r w:rsidR="00572D6A">
        <w:rPr>
          <w:position w:val="2"/>
        </w:rPr>
        <w:t>svoje</w:t>
      </w:r>
      <w:r>
        <w:rPr>
          <w:position w:val="2"/>
        </w:rPr>
        <w:t xml:space="preserve"> rozhodnutie o verejnej licencii z hľadiska kompatibility (t. j. či môže byť remixované) s inými </w:t>
      </w:r>
      <w:r>
        <w:t>otvorenými zdrojmi.</w:t>
      </w:r>
    </w:p>
    <w:p w14:paraId="65CDF961" w14:textId="21480F26" w:rsidR="00C26010" w:rsidRDefault="00805108" w:rsidP="00D47F51">
      <w:pPr>
        <w:pStyle w:val="P68B1DB1-ListParagraph32"/>
        <w:numPr>
          <w:ilvl w:val="0"/>
          <w:numId w:val="2"/>
        </w:numPr>
        <w:tabs>
          <w:tab w:val="left" w:pos="834"/>
          <w:tab w:val="left" w:pos="835"/>
        </w:tabs>
        <w:spacing w:before="13"/>
        <w:ind w:right="64"/>
        <w:jc w:val="both"/>
      </w:pPr>
      <w:r>
        <w:t xml:space="preserve">Identifikovať potreby a výzvy na zlepšenie dostupnosti </w:t>
      </w:r>
      <w:r w:rsidR="000F0972">
        <w:t>OVZ</w:t>
      </w:r>
      <w:r>
        <w:t xml:space="preserve"> pre všetkých.</w:t>
      </w:r>
    </w:p>
    <w:p w14:paraId="29E4D89A" w14:textId="77777777" w:rsidR="00C26010" w:rsidRDefault="00C26010" w:rsidP="00D47F51">
      <w:pPr>
        <w:pStyle w:val="Zkladntext"/>
        <w:ind w:right="64"/>
        <w:jc w:val="both"/>
        <w:rPr>
          <w:sz w:val="30"/>
        </w:rPr>
      </w:pPr>
    </w:p>
    <w:p w14:paraId="4B566808" w14:textId="77777777" w:rsidR="00C26010" w:rsidRDefault="00805108" w:rsidP="00D47F51">
      <w:pPr>
        <w:pStyle w:val="P68B1DB1-Heading220"/>
        <w:tabs>
          <w:tab w:val="left" w:pos="9299"/>
        </w:tabs>
        <w:ind w:right="64"/>
        <w:jc w:val="both"/>
        <w:rPr>
          <w:u w:val="none"/>
        </w:rPr>
      </w:pPr>
      <w:r>
        <w:t xml:space="preserve">Osobné zamyslenie / Prečo je to pre vás dôležité </w:t>
      </w:r>
    </w:p>
    <w:p w14:paraId="4CE1DDD0" w14:textId="77777777" w:rsidR="00C26010" w:rsidRDefault="00805108" w:rsidP="00D47F51">
      <w:pPr>
        <w:pStyle w:val="Zkladntext"/>
        <w:spacing w:before="266" w:line="261" w:lineRule="auto"/>
        <w:ind w:left="115" w:right="64"/>
        <w:jc w:val="both"/>
      </w:pPr>
      <w:r>
        <w:t>Na akých učebných zdrojoch v súčasnosti pracujete? Zverejňujete alebo delíte sa o tieto zdroje s inými ľuďmi, aby ste získali spätnú väzbu? Ktoré z vašich zdrojov by mohli byť podľa vás prínosom pre vašich kolegov, študentov, knižnice alebo vedcov? Ak sa rozhodnete šíriť svoj obsah, koľko slobody chcete poskytnúť iným? Aké povolenia udelíte ostatným pri opakovanom použití vášho diela?</w:t>
      </w:r>
    </w:p>
    <w:p w14:paraId="1007456A" w14:textId="77777777" w:rsidR="00C26010" w:rsidRDefault="00C26010" w:rsidP="00D47F51">
      <w:pPr>
        <w:pStyle w:val="Zkladntext"/>
        <w:spacing w:before="7"/>
        <w:ind w:right="64"/>
        <w:jc w:val="both"/>
        <w:rPr>
          <w:sz w:val="32"/>
        </w:rPr>
      </w:pPr>
    </w:p>
    <w:p w14:paraId="01FEA69D" w14:textId="6A9E3DB7" w:rsidR="00C26010" w:rsidRDefault="00805108" w:rsidP="00D47F51">
      <w:pPr>
        <w:pStyle w:val="P68B1DB1-Heading220"/>
        <w:tabs>
          <w:tab w:val="left" w:pos="9299"/>
        </w:tabs>
        <w:ind w:right="64"/>
        <w:jc w:val="both"/>
        <w:rPr>
          <w:u w:val="none"/>
        </w:rPr>
      </w:pPr>
      <w:r>
        <w:t xml:space="preserve">Získavanie </w:t>
      </w:r>
      <w:r w:rsidR="00FA4C81">
        <w:t>potrebných vedomostí</w:t>
      </w:r>
      <w:r>
        <w:tab/>
      </w:r>
    </w:p>
    <w:p w14:paraId="214A83DE" w14:textId="5DE9BA04" w:rsidR="00C26010" w:rsidRDefault="00805108" w:rsidP="00D47F51">
      <w:pPr>
        <w:pStyle w:val="Nadpis6"/>
        <w:spacing w:before="275"/>
        <w:ind w:right="64"/>
        <w:jc w:val="both"/>
      </w:pPr>
      <w:r>
        <w:t xml:space="preserve">Prečo </w:t>
      </w:r>
      <w:r w:rsidR="00F91839">
        <w:t>zdieľať</w:t>
      </w:r>
      <w:r>
        <w:t>?</w:t>
      </w:r>
    </w:p>
    <w:p w14:paraId="42B1A348" w14:textId="77777777" w:rsidR="00C26010" w:rsidRDefault="00C26010" w:rsidP="00D47F51">
      <w:pPr>
        <w:pStyle w:val="Zkladntext"/>
        <w:ind w:right="64"/>
        <w:jc w:val="both"/>
        <w:rPr>
          <w:b/>
          <w:sz w:val="27"/>
        </w:rPr>
      </w:pPr>
    </w:p>
    <w:p w14:paraId="33D1E483" w14:textId="31D28F2C" w:rsidR="00C26010" w:rsidRDefault="00805108" w:rsidP="00D47F51">
      <w:pPr>
        <w:pStyle w:val="Zkladntext"/>
        <w:spacing w:line="252" w:lineRule="auto"/>
        <w:ind w:left="115" w:right="64"/>
        <w:jc w:val="both"/>
        <w:rPr>
          <w:sz w:val="23"/>
        </w:rPr>
      </w:pPr>
      <w:r>
        <w:t xml:space="preserve">Na úvod si v súvislosti s tým, prečo je dôležité šíriť </w:t>
      </w:r>
      <w:r w:rsidR="00572D6A">
        <w:t>svoje</w:t>
      </w:r>
      <w:r>
        <w:t xml:space="preserve"> dielo ako </w:t>
      </w:r>
      <w:r w:rsidR="000F0972">
        <w:t>OVZ</w:t>
      </w:r>
      <w:r>
        <w:t xml:space="preserve">, pozrite toto video: </w:t>
      </w:r>
      <w:hyperlink r:id="rId162">
        <w:r w:rsidR="00F82072">
          <w:rPr>
            <w:color w:val="1155CC"/>
            <w:u w:val="single"/>
          </w:rPr>
          <w:t>Open Education Matters: Why is it important to share content?</w:t>
        </w:r>
      </w:hyperlink>
      <w:r>
        <w:t xml:space="preserve"> (Na otvorenom vzdelávaní záleží: Prečo je dôležité šíriť obsah?)</w:t>
      </w:r>
      <w:r>
        <w:rPr>
          <w:color w:val="1155CC"/>
        </w:rPr>
        <w:t xml:space="preserve"> </w:t>
      </w:r>
      <w:r>
        <w:rPr>
          <w:color w:val="2A2E2E"/>
          <w:sz w:val="23"/>
        </w:rPr>
        <w:t>(trvanie 03:51)</w:t>
      </w:r>
    </w:p>
    <w:p w14:paraId="163849E3" w14:textId="77777777" w:rsidR="00C26010" w:rsidRDefault="00C26010" w:rsidP="00D47F51">
      <w:pPr>
        <w:pStyle w:val="Zkladntext"/>
        <w:spacing w:before="8"/>
        <w:ind w:right="64"/>
        <w:jc w:val="both"/>
        <w:rPr>
          <w:sz w:val="24"/>
        </w:rPr>
      </w:pPr>
    </w:p>
    <w:p w14:paraId="08774A35" w14:textId="75EAA43C" w:rsidR="00C26010" w:rsidRDefault="00805108" w:rsidP="00D47F51">
      <w:pPr>
        <w:pStyle w:val="P68B1DB1-BodyText17"/>
        <w:spacing w:line="261" w:lineRule="auto"/>
        <w:ind w:left="115" w:right="64"/>
        <w:jc w:val="both"/>
      </w:pPr>
      <w:r>
        <w:t xml:space="preserve">Keďže pedagógovia a knihovníci môžu </w:t>
      </w:r>
      <w:r w:rsidR="000F0972">
        <w:t>OVZ</w:t>
      </w:r>
      <w:r>
        <w:t xml:space="preserve"> šíriť medzi všetkými s takmer nulovými nákladmi</w:t>
      </w:r>
      <w:bookmarkStart w:id="55" w:name="_bookmark17"/>
      <w:bookmarkEnd w:id="55"/>
      <w:r w:rsidR="00F82072">
        <w:rPr>
          <w:rStyle w:val="Odkaznapoznmkupodiarou"/>
        </w:rPr>
        <w:footnoteReference w:id="9"/>
      </w:r>
      <w:r>
        <w:t>,</w:t>
      </w:r>
      <w:hyperlink w:anchor="_bookmark18" w:history="1"/>
      <w:r>
        <w:t xml:space="preserve"> mali by sme tak urobiť. Koniec koncov, vzdelávanie je predovšetkým o šírení vedomostí </w:t>
      </w:r>
      <w:r w:rsidR="00D47F51">
        <w:br/>
      </w:r>
      <w:r>
        <w:t xml:space="preserve">a myšlienok. Knižnice sú o archivácii, šírení a pomoci študentom nájsť vedomosti, ktoré hľadajú. Keď na svoje diela udeľujeme licencie CC, šírime ich vo verejnosti na základe jednoduchých zákonných povolení. </w:t>
      </w:r>
    </w:p>
    <w:p w14:paraId="63668455" w14:textId="77777777" w:rsidR="00C26010" w:rsidRDefault="00805108" w:rsidP="00D47F51">
      <w:pPr>
        <w:pStyle w:val="P68B1DB1-BodyText17"/>
        <w:spacing w:line="250" w:lineRule="exact"/>
        <w:ind w:left="115" w:right="64"/>
        <w:jc w:val="both"/>
      </w:pPr>
      <w:r>
        <w:t>Šírenie vášho diela je darom pre celý svet.</w:t>
      </w:r>
    </w:p>
    <w:p w14:paraId="6EEF89BE" w14:textId="77777777" w:rsidR="00C26010" w:rsidRDefault="00C26010" w:rsidP="00D47F51">
      <w:pPr>
        <w:pStyle w:val="Zkladntext"/>
        <w:ind w:right="64"/>
        <w:jc w:val="both"/>
        <w:rPr>
          <w:sz w:val="24"/>
        </w:rPr>
      </w:pPr>
    </w:p>
    <w:p w14:paraId="76842832" w14:textId="77777777" w:rsidR="00C26010" w:rsidRDefault="00C26010" w:rsidP="00D47F51">
      <w:pPr>
        <w:pStyle w:val="Zkladntext"/>
        <w:spacing w:before="5"/>
        <w:ind w:right="64"/>
        <w:jc w:val="both"/>
        <w:rPr>
          <w:sz w:val="31"/>
        </w:rPr>
      </w:pPr>
    </w:p>
    <w:p w14:paraId="60AE2B86" w14:textId="77777777" w:rsidR="00D47F51" w:rsidRDefault="00D47F51">
      <w:pPr>
        <w:rPr>
          <w:b/>
          <w:sz w:val="28"/>
        </w:rPr>
      </w:pPr>
      <w:r>
        <w:br w:type="page"/>
      </w:r>
    </w:p>
    <w:p w14:paraId="4706EED7" w14:textId="45AB88DC" w:rsidR="00C26010" w:rsidRDefault="00805108" w:rsidP="00D47F51">
      <w:pPr>
        <w:pStyle w:val="Nadpis6"/>
        <w:spacing w:before="1"/>
        <w:ind w:right="64"/>
        <w:jc w:val="both"/>
      </w:pPr>
      <w:r>
        <w:lastRenderedPageBreak/>
        <w:t xml:space="preserve">Výber licencie CC pre </w:t>
      </w:r>
      <w:r w:rsidR="000F0972">
        <w:t>OVZ</w:t>
      </w:r>
    </w:p>
    <w:p w14:paraId="70057E80" w14:textId="77777777" w:rsidR="00C26010" w:rsidRDefault="00C26010" w:rsidP="00D47F51">
      <w:pPr>
        <w:pStyle w:val="Zkladntext"/>
        <w:spacing w:before="11"/>
        <w:ind w:right="64"/>
        <w:jc w:val="both"/>
        <w:rPr>
          <w:b/>
          <w:sz w:val="26"/>
        </w:rPr>
      </w:pPr>
    </w:p>
    <w:p w14:paraId="1DD2F0E2" w14:textId="6BE1748B" w:rsidR="00C26010" w:rsidRDefault="00805108" w:rsidP="00D47F51">
      <w:pPr>
        <w:pStyle w:val="Zkladntext"/>
        <w:spacing w:line="261" w:lineRule="auto"/>
        <w:ind w:left="115" w:right="64"/>
        <w:jc w:val="both"/>
      </w:pPr>
      <w:r>
        <w:t xml:space="preserve">Ako si možno pamätáte, nie všetky vzdelávacie materiály dostupné s licenciou CC sú </w:t>
      </w:r>
      <w:r w:rsidR="000F0972">
        <w:t>OVZ</w:t>
      </w:r>
      <w:r>
        <w:t>. Preštudujte si túto tabuľku, ktorá podrobne opisuje, ktoré licencie CC sú pre vzdelávacie zdroje vhodné a ktoré nie.</w:t>
      </w:r>
    </w:p>
    <w:p w14:paraId="27263253" w14:textId="77777777" w:rsidR="00F82072" w:rsidRDefault="00F82072" w:rsidP="00D47F51">
      <w:pPr>
        <w:pStyle w:val="Zkladntext"/>
        <w:spacing w:line="261" w:lineRule="auto"/>
        <w:ind w:left="115" w:right="64"/>
        <w:jc w:val="both"/>
      </w:pPr>
    </w:p>
    <w:p w14:paraId="08A0E5F3" w14:textId="77777777" w:rsidR="00C26010" w:rsidRDefault="00805108" w:rsidP="00D47F51">
      <w:pPr>
        <w:pStyle w:val="P68B1DB1-BodyText5"/>
        <w:ind w:left="204" w:right="64"/>
        <w:jc w:val="both"/>
      </w:pPr>
      <w:bookmarkStart w:id="56" w:name="_bookmark18"/>
      <w:bookmarkEnd w:id="56"/>
      <w:r>
        <w:rPr>
          <w:noProof/>
        </w:rPr>
        <w:drawing>
          <wp:inline distT="0" distB="0" distL="0" distR="0" wp14:anchorId="7A825CC5" wp14:editId="762DEAF2">
            <wp:extent cx="4676775" cy="3662457"/>
            <wp:effectExtent l="0" t="0" r="0" b="0"/>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63" cstate="print"/>
                    <a:stretch>
                      <a:fillRect/>
                    </a:stretch>
                  </pic:blipFill>
                  <pic:spPr>
                    <a:xfrm>
                      <a:off x="0" y="0"/>
                      <a:ext cx="4676775" cy="3662457"/>
                    </a:xfrm>
                    <a:prstGeom prst="rect">
                      <a:avLst/>
                    </a:prstGeom>
                  </pic:spPr>
                </pic:pic>
              </a:graphicData>
            </a:graphic>
          </wp:inline>
        </w:drawing>
      </w:r>
    </w:p>
    <w:p w14:paraId="1FA2593F" w14:textId="77777777" w:rsidR="00C26010" w:rsidRDefault="00C26010" w:rsidP="00D47F51">
      <w:pPr>
        <w:pStyle w:val="Zkladntext"/>
        <w:ind w:right="64"/>
        <w:jc w:val="both"/>
        <w:rPr>
          <w:sz w:val="20"/>
        </w:rPr>
      </w:pPr>
    </w:p>
    <w:p w14:paraId="324681AE" w14:textId="77777777" w:rsidR="00C26010" w:rsidRDefault="00C26010" w:rsidP="00D47F51">
      <w:pPr>
        <w:pStyle w:val="Zkladntext"/>
        <w:spacing w:before="3"/>
        <w:ind w:right="64"/>
        <w:jc w:val="both"/>
        <w:rPr>
          <w:sz w:val="20"/>
        </w:rPr>
      </w:pPr>
    </w:p>
    <w:p w14:paraId="55E9C81A" w14:textId="190EE7E4" w:rsidR="00C26010" w:rsidRDefault="00805108" w:rsidP="00D47F51">
      <w:pPr>
        <w:pStyle w:val="Zkladntext"/>
        <w:spacing w:before="1" w:line="261" w:lineRule="auto"/>
        <w:ind w:left="115" w:right="64"/>
        <w:jc w:val="both"/>
      </w:pPr>
      <w:r>
        <w:t xml:space="preserve">Dve licencie CC Bez odvodeného obsahu (ND) sa nepovažujú za zlučiteľné s </w:t>
      </w:r>
      <w:r w:rsidR="000F0972">
        <w:t>OVZ</w:t>
      </w:r>
      <w:r>
        <w:t xml:space="preserve">, pretože neumožňujú verejnosti upravovať alebo remixovať vzdelávacie zdroje a verejne ich šíriť. Keďže licencie ND nespĺňajú 5R ani žiadnu z hlavných definícií </w:t>
      </w:r>
      <w:r w:rsidR="000F0972">
        <w:t>OVZ</w:t>
      </w:r>
      <w:r>
        <w:t xml:space="preserve">, hnutie za otvorené vzdelávanie </w:t>
      </w:r>
      <w:r>
        <w:rPr>
          <w:u w:val="single"/>
        </w:rPr>
        <w:t>nepovažuje</w:t>
      </w:r>
      <w:r>
        <w:t xml:space="preserve"> vzdelávacie zdroje s licenciou ND za „</w:t>
      </w:r>
      <w:r w:rsidR="000F0972">
        <w:t>OVZ</w:t>
      </w:r>
      <w:r>
        <w:t>“.</w:t>
      </w:r>
    </w:p>
    <w:p w14:paraId="04AE69C3" w14:textId="77777777" w:rsidR="00C26010" w:rsidRDefault="00C26010" w:rsidP="00D47F51">
      <w:pPr>
        <w:pStyle w:val="Zkladntext"/>
        <w:spacing w:before="6"/>
        <w:ind w:right="64"/>
        <w:jc w:val="both"/>
        <w:rPr>
          <w:sz w:val="20"/>
        </w:rPr>
      </w:pPr>
    </w:p>
    <w:p w14:paraId="321C08ED" w14:textId="01FC9836" w:rsidR="00C26010" w:rsidRDefault="00805108" w:rsidP="00D47F51">
      <w:pPr>
        <w:pStyle w:val="Zkladntext"/>
        <w:spacing w:line="261" w:lineRule="auto"/>
        <w:ind w:left="115" w:right="64"/>
        <w:jc w:val="both"/>
      </w:pPr>
      <w:r>
        <w:t xml:space="preserve">Pri voľbe správnej licencie </w:t>
      </w:r>
      <w:r w:rsidR="00572D6A">
        <w:t xml:space="preserve">na svoj otvorený vzdelávací zdroj </w:t>
      </w:r>
      <w:r>
        <w:t xml:space="preserve">musíte popremýšľať o tom, aké povolenia chcete udeliť ďalším používateľom </w:t>
      </w:r>
      <w:r w:rsidR="00DF7D1E">
        <w:t>–</w:t>
      </w:r>
      <w:r>
        <w:t xml:space="preserve"> a aké povolenia si chcete ponechať pre seba. Prečítajte si článok „</w:t>
      </w:r>
      <w:hyperlink r:id="rId164">
        <w:r w:rsidR="00F82072" w:rsidRPr="00C44522">
          <w:rPr>
            <w:rFonts w:asciiTheme="minorBidi" w:hAnsiTheme="minorBidi" w:cstheme="minorBidi"/>
            <w:color w:val="1155CC"/>
            <w:u w:val="single"/>
          </w:rPr>
          <w:t>Open Textbook Community Advocates CC BY License for Open Textbooks</w:t>
        </w:r>
      </w:hyperlink>
      <w:r>
        <w:t>“ (Komunita za otvorené učebni</w:t>
      </w:r>
      <w:r w:rsidR="006C3234">
        <w:t>c</w:t>
      </w:r>
      <w:r>
        <w:t xml:space="preserve">e presadzuje licenciu CC BY </w:t>
      </w:r>
      <w:r w:rsidR="00572D6A">
        <w:t>na</w:t>
      </w:r>
      <w:r>
        <w:t xml:space="preserve"> otvorené učebnice) a zamyslite sa nad tým, prečo táto komunita odporúča licenciu Creative Commons Uvedenie autora (CC BY) v oblasti vzdelávania. Podobný text s ďalšími argumentmi </w:t>
      </w:r>
      <w:r w:rsidR="008069CF">
        <w:br/>
      </w:r>
      <w:r>
        <w:t>o rovnakej licencii pri publikovaní vedeckých výskumov nájdete v článku "</w:t>
      </w:r>
      <w:hyperlink r:id="rId165">
        <w:r w:rsidR="00F82072" w:rsidRPr="00C44522">
          <w:rPr>
            <w:rFonts w:asciiTheme="minorBidi" w:hAnsiTheme="minorBidi" w:cstheme="minorBidi"/>
            <w:color w:val="1155CC"/>
            <w:u w:val="single"/>
          </w:rPr>
          <w:t>Why CC BY?</w:t>
        </w:r>
      </w:hyperlink>
      <w:r>
        <w:t>"(Prečo CC BY?) od Združenia vedeckých vydavateľov s otvoreným prístupom (Open Access Scholarly Publishers Association).</w:t>
      </w:r>
    </w:p>
    <w:p w14:paraId="788F3094" w14:textId="77777777" w:rsidR="00C26010" w:rsidRDefault="00C26010" w:rsidP="00D47F51">
      <w:pPr>
        <w:pStyle w:val="Zkladntext"/>
        <w:spacing w:before="6"/>
        <w:ind w:right="64"/>
        <w:jc w:val="both"/>
        <w:rPr>
          <w:sz w:val="23"/>
        </w:rPr>
      </w:pPr>
    </w:p>
    <w:p w14:paraId="28479EB8" w14:textId="2C4B0569" w:rsidR="00C26010" w:rsidRDefault="00805108" w:rsidP="00D47F51">
      <w:pPr>
        <w:pStyle w:val="Zkladntext"/>
        <w:spacing w:line="261" w:lineRule="auto"/>
        <w:ind w:left="115" w:right="64"/>
        <w:jc w:val="both"/>
      </w:pPr>
      <w:r>
        <w:t xml:space="preserve">Základné informácie o licenciách, o tom, ako si zvoliť a použiť licenciu </w:t>
      </w:r>
      <w:r w:rsidR="00572D6A">
        <w:t>na svoje</w:t>
      </w:r>
      <w:r>
        <w:t xml:space="preserve"> diel</w:t>
      </w:r>
      <w:r w:rsidR="00572D6A">
        <w:t>o</w:t>
      </w:r>
      <w:r>
        <w:t xml:space="preserve"> alebo kombinovan</w:t>
      </w:r>
      <w:r w:rsidR="00F91839">
        <w:t>é</w:t>
      </w:r>
      <w:r>
        <w:t xml:space="preserve"> diela iných autorov a z iných zdrojov, nájdete </w:t>
      </w:r>
      <w:r w:rsidR="00F82072">
        <w:t xml:space="preserve">opäť </w:t>
      </w:r>
      <w:r>
        <w:t>v časti</w:t>
      </w:r>
      <w:r w:rsidRPr="0040104D">
        <w:rPr>
          <w:color w:val="1155CC"/>
        </w:rPr>
        <w:t xml:space="preserve"> </w:t>
      </w:r>
      <w:hyperlink r:id="rId166" w:anchor="heading=h.t3212nai3pnn">
        <w:r w:rsidR="00F82072" w:rsidRPr="0040104D">
          <w:rPr>
            <w:rFonts w:asciiTheme="minorBidi" w:hAnsiTheme="minorBidi" w:cstheme="minorBidi"/>
            <w:color w:val="1155CC"/>
            <w:u w:val="single"/>
          </w:rPr>
          <w:t>4.1</w:t>
        </w:r>
      </w:hyperlink>
      <w:r w:rsidRPr="0040104D">
        <w:rPr>
          <w:color w:val="1155CC"/>
          <w:u w:val="single" w:color="1155CC"/>
        </w:rPr>
        <w:t>.</w:t>
      </w:r>
    </w:p>
    <w:p w14:paraId="5EA0C38C" w14:textId="77777777" w:rsidR="00C26010" w:rsidRDefault="00C26010" w:rsidP="00D47F51">
      <w:pPr>
        <w:pStyle w:val="Zkladntext"/>
        <w:ind w:right="64"/>
        <w:jc w:val="both"/>
        <w:rPr>
          <w:sz w:val="24"/>
        </w:rPr>
      </w:pPr>
    </w:p>
    <w:p w14:paraId="587AAF5E" w14:textId="77777777" w:rsidR="00C26010" w:rsidRDefault="00C26010" w:rsidP="00D47F51">
      <w:pPr>
        <w:pStyle w:val="Zkladntext"/>
        <w:spacing w:before="5"/>
        <w:ind w:right="64"/>
        <w:jc w:val="both"/>
        <w:rPr>
          <w:sz w:val="24"/>
        </w:rPr>
      </w:pPr>
    </w:p>
    <w:p w14:paraId="23CA2DE3" w14:textId="77777777" w:rsidR="00D47F51" w:rsidRDefault="00D47F51">
      <w:pPr>
        <w:rPr>
          <w:b/>
          <w:sz w:val="28"/>
        </w:rPr>
      </w:pPr>
      <w:r>
        <w:br w:type="page"/>
      </w:r>
    </w:p>
    <w:p w14:paraId="75A69D5C" w14:textId="6E7F46C0" w:rsidR="00C26010" w:rsidRDefault="00805108" w:rsidP="00D47F51">
      <w:pPr>
        <w:pStyle w:val="Nadpis6"/>
        <w:ind w:right="64"/>
        <w:jc w:val="both"/>
      </w:pPr>
      <w:r>
        <w:lastRenderedPageBreak/>
        <w:t xml:space="preserve">Právne prípady týkajúce sa licencií CC v súvislosti s </w:t>
      </w:r>
      <w:r w:rsidR="000F0972">
        <w:t>OVZ</w:t>
      </w:r>
    </w:p>
    <w:p w14:paraId="13EFC810" w14:textId="77777777" w:rsidR="00C26010" w:rsidRDefault="00C26010" w:rsidP="00D47F51">
      <w:pPr>
        <w:pStyle w:val="Zkladntext"/>
        <w:ind w:right="64"/>
        <w:jc w:val="both"/>
        <w:rPr>
          <w:b/>
          <w:sz w:val="27"/>
        </w:rPr>
      </w:pPr>
    </w:p>
    <w:p w14:paraId="70DAC82E" w14:textId="1CA0FEE5" w:rsidR="00C26010" w:rsidRDefault="00805108" w:rsidP="00D47F51">
      <w:pPr>
        <w:pStyle w:val="Zkladntext"/>
        <w:spacing w:line="261" w:lineRule="auto"/>
        <w:ind w:left="115" w:right="64"/>
        <w:jc w:val="both"/>
      </w:pPr>
      <w:r>
        <w:t xml:space="preserve">Podrobnú analýzu judikatúry Creative Commons nájdete v module 3.4 „Vymožiteľnosť licencií“. Creative Commons vedie zoznam súdnych rozhodnutí a judikatúry z jurisdikcií celého sveta, ktoré súvisia s licenciami a nástrojmi CC, v </w:t>
      </w:r>
      <w:hyperlink r:id="rId167">
        <w:r w:rsidR="00F82072">
          <w:rPr>
            <w:color w:val="1155CC"/>
            <w:u w:val="single"/>
          </w:rPr>
          <w:t>právnej databáze CC</w:t>
        </w:r>
      </w:hyperlink>
      <w:r>
        <w:t>.</w:t>
      </w:r>
    </w:p>
    <w:p w14:paraId="143E79A9" w14:textId="77777777" w:rsidR="00C26010" w:rsidRDefault="00C26010" w:rsidP="00D47F51">
      <w:pPr>
        <w:pStyle w:val="Zkladntext"/>
        <w:spacing w:before="5"/>
        <w:ind w:right="64"/>
        <w:jc w:val="both"/>
        <w:rPr>
          <w:sz w:val="28"/>
        </w:rPr>
      </w:pPr>
    </w:p>
    <w:p w14:paraId="434B1BD7" w14:textId="1E4F13CA" w:rsidR="00C26010" w:rsidRDefault="00805108" w:rsidP="00D47F51">
      <w:pPr>
        <w:pStyle w:val="Zkladntext"/>
        <w:ind w:left="115" w:right="64"/>
        <w:jc w:val="both"/>
      </w:pPr>
      <w:r>
        <w:t xml:space="preserve">V rokoch 2017 </w:t>
      </w:r>
      <w:r w:rsidR="00F82072">
        <w:t>–</w:t>
      </w:r>
      <w:r>
        <w:t xml:space="preserve"> 2018 sa vyskytli dva právne prípady, ktoré sa týkali otvoreného vzdelávania: Great Minds </w:t>
      </w:r>
      <w:r w:rsidR="004D3415">
        <w:t>v</w:t>
      </w:r>
      <w:r w:rsidR="008F358F">
        <w:t>erzus</w:t>
      </w:r>
      <w:r>
        <w:t xml:space="preserve"> FedEx Office a Great Minds </w:t>
      </w:r>
      <w:r w:rsidR="004D3415">
        <w:t>v</w:t>
      </w:r>
      <w:r w:rsidR="008F358F">
        <w:t>erzus</w:t>
      </w:r>
      <w:r>
        <w:t xml:space="preserve"> Office Depot, ako sa uvádza v 4. časti (pozri časť 4.2 a časť Doplnkové zdroje). Pripomíname, že oba prípady sa týkali </w:t>
      </w:r>
      <w:r w:rsidR="000F0972">
        <w:t>OVZ</w:t>
      </w:r>
      <w:r>
        <w:t xml:space="preserve">, ktoré školy používali na nekomerčné účely. V oboch prípadoch okresné súdy zistili, že obchod </w:t>
      </w:r>
      <w:r w:rsidR="00D47F51">
        <w:br/>
      </w:r>
      <w:r>
        <w:t>s kopírovacími službami</w:t>
      </w:r>
      <w:r w:rsidR="00F82072">
        <w:t xml:space="preserve"> </w:t>
      </w:r>
      <w:r>
        <w:t>môže rozmnožovať vzdelávacie materiály na žiadosť školského obvodu, ktorý ich používa na základe licencie CC BY-NC-SA; autorské práva na licenciu ani licencia CC tak neboli porušené.</w:t>
      </w:r>
    </w:p>
    <w:p w14:paraId="3377EA50" w14:textId="5AB6FA4F" w:rsidR="00C26010" w:rsidRDefault="00805108" w:rsidP="00D47F51">
      <w:pPr>
        <w:pStyle w:val="Zkladntext"/>
        <w:spacing w:before="223" w:line="261" w:lineRule="auto"/>
        <w:ind w:left="115" w:right="64"/>
        <w:jc w:val="both"/>
      </w:pPr>
      <w:r>
        <w:t xml:space="preserve">V čase zverejnenia v prípade FedEx odvolací súd USA pre 2. obvod </w:t>
      </w:r>
      <w:hyperlink r:id="rId168">
        <w:r w:rsidR="00F82072" w:rsidRPr="0040104D">
          <w:rPr>
            <w:rFonts w:asciiTheme="minorBidi" w:hAnsiTheme="minorBidi" w:cstheme="minorBidi"/>
            <w:color w:val="1155CC"/>
            <w:highlight w:val="white"/>
            <w:u w:val="single"/>
          </w:rPr>
          <w:t>rozhodol</w:t>
        </w:r>
      </w:hyperlink>
      <w:r>
        <w:t>,</w:t>
      </w:r>
      <w:r>
        <w:rPr>
          <w:color w:val="049CCF"/>
        </w:rPr>
        <w:t xml:space="preserve"> </w:t>
      </w:r>
      <w:r>
        <w:t xml:space="preserve">že obchod </w:t>
      </w:r>
      <w:r w:rsidR="00D47F51">
        <w:br/>
      </w:r>
      <w:r>
        <w:t>s kopírovacími službami môže rozmnožovať vzdelávacie materiály na žiadosť školského obvodu, ktorý ich používa na základe licencie CC BY-NC-SA. V prípade Office Depot sa stále čaká na odvolanie.</w:t>
      </w:r>
      <w:r w:rsidR="00F91839">
        <w:t xml:space="preserve"> [</w:t>
      </w:r>
      <w:r w:rsidR="00A26E1C">
        <w:t xml:space="preserve">Súd rozhodol v roku 2019. Pri odvolaní sa aj v prípade Office Depot potvrdilo pôvodné rozhodnutie – teda že kopírovacie služby neporušujú autorské práva, keď pre školy kopírujú materiály s licenciou CC BY NC. Podľa </w:t>
      </w:r>
      <w:hyperlink r:id="rId169" w:history="1">
        <w:r w:rsidR="00A26E1C" w:rsidRPr="0040104D">
          <w:rPr>
            <w:rStyle w:val="Hypertextovprepojenie"/>
            <w:color w:val="1155CC"/>
          </w:rPr>
          <w:t>CC Legal Database</w:t>
        </w:r>
      </w:hyperlink>
      <w:r w:rsidR="00A26E1C">
        <w:t>.</w:t>
      </w:r>
      <w:r w:rsidR="00F91839">
        <w:t>]</w:t>
      </w:r>
      <w:r w:rsidR="00A26E1C">
        <w:t>.</w:t>
      </w:r>
    </w:p>
    <w:p w14:paraId="1A64C56C" w14:textId="77777777" w:rsidR="00C26010" w:rsidRDefault="00C26010" w:rsidP="00D47F51">
      <w:pPr>
        <w:pStyle w:val="Zkladntext"/>
        <w:spacing w:before="5"/>
        <w:ind w:right="64"/>
        <w:jc w:val="both"/>
        <w:rPr>
          <w:sz w:val="24"/>
        </w:rPr>
      </w:pPr>
    </w:p>
    <w:p w14:paraId="26F68937" w14:textId="77777777" w:rsidR="00C26010" w:rsidRDefault="00805108" w:rsidP="00D47F51">
      <w:pPr>
        <w:pStyle w:val="Nadpis6"/>
        <w:ind w:right="64"/>
        <w:jc w:val="both"/>
      </w:pPr>
      <w:r>
        <w:t>Ďalšie faktory na zváženie</w:t>
      </w:r>
    </w:p>
    <w:p w14:paraId="5AFAD9AC" w14:textId="77777777" w:rsidR="00C26010" w:rsidRDefault="00C26010" w:rsidP="00D47F51">
      <w:pPr>
        <w:pStyle w:val="Zkladntext"/>
        <w:ind w:right="64"/>
        <w:jc w:val="both"/>
        <w:rPr>
          <w:b/>
          <w:sz w:val="27"/>
        </w:rPr>
      </w:pPr>
    </w:p>
    <w:p w14:paraId="647D7B64" w14:textId="13B18939" w:rsidR="00C26010" w:rsidRDefault="00805108" w:rsidP="00D47F51">
      <w:pPr>
        <w:pStyle w:val="Zkladntext"/>
        <w:spacing w:line="261" w:lineRule="auto"/>
        <w:ind w:left="115" w:right="64"/>
        <w:jc w:val="both"/>
      </w:pPr>
      <w:r>
        <w:t>Okrem výberu správnej licencie CC, aké ďalšie aspekty otvorenosti a pedagogickej činnosti stoja za zváženie</w:t>
      </w:r>
      <w:r w:rsidRPr="00B04FB4">
        <w:t>?</w:t>
      </w:r>
      <w:r w:rsidRPr="00B04FB4">
        <w:rPr>
          <w:color w:val="1155CC"/>
        </w:rPr>
        <w:t xml:space="preserve"> </w:t>
      </w:r>
      <w:hyperlink r:id="rId170" w:history="1">
        <w:r w:rsidR="00F82072" w:rsidRPr="00B04FB4">
          <w:rPr>
            <w:rStyle w:val="Hypertextovprepojenie"/>
            <w:color w:val="1155CC"/>
          </w:rPr>
          <w:t xml:space="preserve">Tu je zoznam odporúčaných postupov, ktoré by ste mali zohľadniť pri svojej práci pri tvorbe </w:t>
        </w:r>
        <w:r w:rsidR="000F0972" w:rsidRPr="00B04FB4">
          <w:rPr>
            <w:rStyle w:val="Hypertextovprepojenie"/>
            <w:color w:val="1155CC"/>
          </w:rPr>
          <w:t>OVZ</w:t>
        </w:r>
      </w:hyperlink>
      <w:r w:rsidR="00F82072" w:rsidRPr="00B04FB4">
        <w:rPr>
          <w:color w:val="1155CC"/>
        </w:rPr>
        <w:t>.</w:t>
      </w:r>
    </w:p>
    <w:p w14:paraId="3CF39859" w14:textId="77777777" w:rsidR="00C26010" w:rsidRDefault="00C26010" w:rsidP="00D47F51">
      <w:pPr>
        <w:pStyle w:val="Zkladntext"/>
        <w:spacing w:before="9"/>
        <w:ind w:right="64"/>
        <w:jc w:val="both"/>
        <w:rPr>
          <w:sz w:val="23"/>
        </w:rPr>
      </w:pPr>
    </w:p>
    <w:p w14:paraId="6828732F" w14:textId="713A401E" w:rsidR="00C26010" w:rsidRDefault="00393C2E" w:rsidP="00D47F51">
      <w:pPr>
        <w:pStyle w:val="Zkladntext"/>
        <w:spacing w:line="261" w:lineRule="auto"/>
        <w:ind w:left="115" w:right="64"/>
        <w:jc w:val="both"/>
      </w:pPr>
      <w:hyperlink r:id="rId171">
        <w:r w:rsidR="00692111" w:rsidRPr="00692111">
          <w:rPr>
            <w:color w:val="1155CC"/>
            <w:u w:val="single"/>
          </w:rPr>
          <w:t>8. modul programu Open Washington o šírení OVZ</w:t>
        </w:r>
      </w:hyperlink>
      <w:r w:rsidR="00692111">
        <w:rPr>
          <w:color w:val="1155CC"/>
        </w:rPr>
        <w:t xml:space="preserve"> </w:t>
      </w:r>
      <w:r w:rsidR="00F82072">
        <w:t>vám</w:t>
      </w:r>
      <w:r w:rsidR="00F82072">
        <w:rPr>
          <w:color w:val="1155CC"/>
        </w:rPr>
        <w:t xml:space="preserve"> </w:t>
      </w:r>
      <w:r w:rsidR="00F82072">
        <w:t xml:space="preserve">ponúkne praktické rady o tom, ako šíriť </w:t>
      </w:r>
      <w:r w:rsidR="000F0972">
        <w:t>OVZ</w:t>
      </w:r>
      <w:r w:rsidR="00F82072">
        <w:t xml:space="preserve"> online a ako ich pripraviť na použitie aj v režime offline.</w:t>
      </w:r>
    </w:p>
    <w:p w14:paraId="72D7BEA4" w14:textId="77777777" w:rsidR="00C26010" w:rsidRDefault="00C26010" w:rsidP="00D47F51">
      <w:pPr>
        <w:pStyle w:val="Zkladntext"/>
        <w:ind w:right="64"/>
        <w:jc w:val="both"/>
        <w:rPr>
          <w:sz w:val="20"/>
        </w:rPr>
      </w:pPr>
    </w:p>
    <w:p w14:paraId="59B9A159" w14:textId="77777777" w:rsidR="00C26010" w:rsidRDefault="00805108" w:rsidP="00D47F51">
      <w:pPr>
        <w:pStyle w:val="Zkladntext"/>
        <w:spacing w:before="4"/>
        <w:ind w:right="64"/>
        <w:jc w:val="both"/>
        <w:rPr>
          <w:sz w:val="27"/>
        </w:rPr>
      </w:pPr>
      <w:r>
        <w:rPr>
          <w:noProof/>
        </w:rPr>
        <w:drawing>
          <wp:anchor distT="0" distB="0" distL="0" distR="0" simplePos="0" relativeHeight="25" behindDoc="0" locked="0" layoutInCell="1" allowOverlap="1" wp14:anchorId="5A9B5001" wp14:editId="13592D94">
            <wp:simplePos x="0" y="0"/>
            <wp:positionH relativeFrom="page">
              <wp:posOffset>809625</wp:posOffset>
            </wp:positionH>
            <wp:positionV relativeFrom="paragraph">
              <wp:posOffset>214951</wp:posOffset>
            </wp:positionV>
            <wp:extent cx="4762005" cy="3182302"/>
            <wp:effectExtent l="0" t="0" r="0" b="0"/>
            <wp:wrapTopAndBottom/>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172" cstate="print"/>
                    <a:stretch>
                      <a:fillRect/>
                    </a:stretch>
                  </pic:blipFill>
                  <pic:spPr>
                    <a:xfrm>
                      <a:off x="0" y="0"/>
                      <a:ext cx="4762005" cy="3182302"/>
                    </a:xfrm>
                    <a:prstGeom prst="rect">
                      <a:avLst/>
                    </a:prstGeom>
                  </pic:spPr>
                </pic:pic>
              </a:graphicData>
            </a:graphic>
          </wp:anchor>
        </w:drawing>
      </w:r>
    </w:p>
    <w:p w14:paraId="0692DB20" w14:textId="77777777" w:rsidR="008069CF" w:rsidRDefault="00805108" w:rsidP="00D47F51">
      <w:pPr>
        <w:pStyle w:val="Zkladntext"/>
        <w:spacing w:before="82"/>
        <w:ind w:left="115" w:right="64"/>
        <w:jc w:val="both"/>
      </w:pPr>
      <w:r>
        <w:rPr>
          <w:color w:val="555555"/>
          <w:sz w:val="23"/>
          <w:u w:val="single" w:color="555555"/>
        </w:rPr>
        <w:t>papirontul</w:t>
      </w:r>
      <w:r>
        <w:t>:</w:t>
      </w:r>
      <w:r w:rsidRPr="0040104D">
        <w:rPr>
          <w:color w:val="1155CC"/>
        </w:rPr>
        <w:t xml:space="preserve"> </w:t>
      </w:r>
      <w:hyperlink r:id="rId173" w:history="1">
        <w:r w:rsidR="00F82072" w:rsidRPr="0040104D">
          <w:rPr>
            <w:rStyle w:val="Hypertextovprepojenie"/>
            <w:color w:val="1155CC"/>
          </w:rPr>
          <w:t>Encyklopédia a čítačka elektronických kníh na zelenej tráve</w:t>
        </w:r>
      </w:hyperlink>
      <w:r w:rsidRPr="0040104D">
        <w:rPr>
          <w:color w:val="1155CC"/>
        </w:rPr>
        <w:t>.</w:t>
      </w:r>
    </w:p>
    <w:p w14:paraId="416FB244" w14:textId="4AED0110" w:rsidR="00C26010" w:rsidRDefault="00805108" w:rsidP="00D47F51">
      <w:pPr>
        <w:pStyle w:val="Zkladntext"/>
        <w:spacing w:before="82"/>
        <w:ind w:left="115" w:right="64"/>
        <w:jc w:val="both"/>
      </w:pPr>
      <w:r>
        <w:t xml:space="preserve">Verejná sféra: </w:t>
      </w:r>
      <w:hyperlink r:id="rId174">
        <w:r w:rsidR="00F82072" w:rsidRPr="0040104D">
          <w:rPr>
            <w:color w:val="1155CC"/>
            <w:u w:val="single"/>
          </w:rPr>
          <w:t>CC0</w:t>
        </w:r>
      </w:hyperlink>
    </w:p>
    <w:p w14:paraId="03E520FD" w14:textId="77777777" w:rsidR="00C26010" w:rsidRDefault="00C26010" w:rsidP="00D47F51">
      <w:pPr>
        <w:pStyle w:val="Zkladntext"/>
        <w:spacing w:before="6"/>
        <w:ind w:right="64"/>
        <w:jc w:val="both"/>
      </w:pPr>
    </w:p>
    <w:p w14:paraId="082F4B54" w14:textId="2AD5FCB9" w:rsidR="00C26010" w:rsidRDefault="00805108" w:rsidP="00D47F51">
      <w:pPr>
        <w:pStyle w:val="Nadpis6"/>
        <w:ind w:right="64"/>
        <w:jc w:val="both"/>
      </w:pPr>
      <w:r>
        <w:lastRenderedPageBreak/>
        <w:t xml:space="preserve">Zabezpečenie dostupnosti </w:t>
      </w:r>
      <w:r w:rsidR="000F0972">
        <w:t>OVZ</w:t>
      </w:r>
      <w:r>
        <w:t xml:space="preserve"> pre všetkých</w:t>
      </w:r>
    </w:p>
    <w:p w14:paraId="19697896" w14:textId="77777777" w:rsidR="00C26010" w:rsidRDefault="00C26010" w:rsidP="00D47F51">
      <w:pPr>
        <w:pStyle w:val="Zkladntext"/>
        <w:ind w:right="64"/>
        <w:jc w:val="both"/>
        <w:rPr>
          <w:b/>
          <w:sz w:val="27"/>
        </w:rPr>
      </w:pPr>
    </w:p>
    <w:p w14:paraId="7E43C644" w14:textId="1E5F7009" w:rsidR="00C26010" w:rsidRDefault="00805108" w:rsidP="00D47F51">
      <w:pPr>
        <w:pStyle w:val="Zkladntext"/>
        <w:spacing w:before="1" w:line="261" w:lineRule="auto"/>
        <w:ind w:left="115" w:right="64"/>
        <w:jc w:val="both"/>
      </w:pPr>
      <w:r>
        <w:t xml:space="preserve">Vo svojej podstate je cieľom </w:t>
      </w:r>
      <w:r w:rsidR="000F0972">
        <w:t>OVZ</w:t>
      </w:r>
      <w:r>
        <w:t xml:space="preserve"> zabezpečiť, aby </w:t>
      </w:r>
      <w:r w:rsidR="00572D6A">
        <w:t>k nim mal prístup každý</w:t>
      </w:r>
      <w:r>
        <w:t>. Nielen bohatí ľudia, nielen ľudia, ktorí vidia alebo počujú, nielen ľudia, ktorí čítajú po anglicky - ale všetci.</w:t>
      </w:r>
    </w:p>
    <w:p w14:paraId="091A0C41" w14:textId="77777777" w:rsidR="00C26010" w:rsidRDefault="00C26010" w:rsidP="00D47F51">
      <w:pPr>
        <w:pStyle w:val="Zkladntext"/>
        <w:spacing w:before="8"/>
        <w:ind w:right="64"/>
        <w:jc w:val="both"/>
        <w:rPr>
          <w:sz w:val="23"/>
        </w:rPr>
      </w:pPr>
    </w:p>
    <w:p w14:paraId="45EEE4B9" w14:textId="66459F0E" w:rsidR="00572D6A" w:rsidRDefault="00805108" w:rsidP="00D47F51">
      <w:pPr>
        <w:pStyle w:val="Zkladntext"/>
        <w:spacing w:line="261" w:lineRule="auto"/>
        <w:ind w:left="115" w:right="64"/>
        <w:jc w:val="both"/>
      </w:pPr>
      <w:r>
        <w:t xml:space="preserve">Keďže autori a inštitúcie vytvárajú a šíria </w:t>
      </w:r>
      <w:r w:rsidR="000F0972">
        <w:t>OVZ</w:t>
      </w:r>
      <w:r>
        <w:t>, odporúčané postupy v oblasti prístupnosti musia byť súčasťou výučbového a technického návrhu od samého začiatku. Pedagógovia nesú právnu a etickú zodpovednosť za to, aby zabezpečili, že naše učebné zdroje budú plne prístupné všetkým študentom, vrátane tých so zdravotným postihnutím.</w:t>
      </w:r>
    </w:p>
    <w:p w14:paraId="76C2F009" w14:textId="77777777" w:rsidR="00572D6A" w:rsidRDefault="00572D6A" w:rsidP="00D47F51">
      <w:pPr>
        <w:pStyle w:val="Zkladntext"/>
        <w:spacing w:line="261" w:lineRule="auto"/>
        <w:ind w:left="115" w:right="64"/>
        <w:jc w:val="both"/>
      </w:pPr>
    </w:p>
    <w:p w14:paraId="6C5FE76C" w14:textId="34F6AFCC" w:rsidR="00C26010" w:rsidRDefault="00805108" w:rsidP="00D47F51">
      <w:pPr>
        <w:pStyle w:val="Zkladntext"/>
        <w:spacing w:line="261" w:lineRule="auto"/>
        <w:ind w:left="115" w:right="64"/>
        <w:jc w:val="both"/>
      </w:pPr>
      <w:r>
        <w:t xml:space="preserve">Pozrite si video </w:t>
      </w:r>
      <w:hyperlink r:id="rId175">
        <w:r w:rsidR="00D76DBC" w:rsidRPr="0040104D">
          <w:rPr>
            <w:color w:val="1155CC"/>
            <w:u w:val="single"/>
          </w:rPr>
          <w:t>“Simply Said: Understanding Accessibility in Digital Learning Materials”</w:t>
        </w:r>
      </w:hyperlink>
      <w:r w:rsidRPr="0040104D">
        <w:rPr>
          <w:color w:val="1155CC"/>
        </w:rPr>
        <w:t xml:space="preserve"> </w:t>
      </w:r>
      <w:r>
        <w:t xml:space="preserve">(Jednoducho povedané: ako funguje prístupnosť v digitálnych učebných materiáloch) </w:t>
      </w:r>
      <w:r>
        <w:rPr>
          <w:color w:val="1155CC"/>
        </w:rPr>
        <w:t xml:space="preserve"> </w:t>
      </w:r>
      <w:r>
        <w:t>od Národného centra pre prístupné vzdelávacie materiály (6:42).</w:t>
      </w:r>
    </w:p>
    <w:p w14:paraId="363E07A1" w14:textId="77777777" w:rsidR="00C26010" w:rsidRDefault="00C26010" w:rsidP="00D47F51">
      <w:pPr>
        <w:pStyle w:val="Zkladntext"/>
        <w:spacing w:before="9"/>
        <w:ind w:right="64"/>
        <w:jc w:val="both"/>
        <w:rPr>
          <w:sz w:val="23"/>
        </w:rPr>
      </w:pPr>
    </w:p>
    <w:p w14:paraId="04B78CD3" w14:textId="7BF8D25E" w:rsidR="00C26010" w:rsidRDefault="00805108" w:rsidP="00D47F51">
      <w:pPr>
        <w:pStyle w:val="Zkladntext"/>
        <w:ind w:left="115" w:right="64"/>
        <w:jc w:val="both"/>
      </w:pPr>
      <w:r>
        <w:t xml:space="preserve">Odporúčané postupy na zabezpečenie prístupnosti vašich </w:t>
      </w:r>
      <w:r w:rsidR="000F0972">
        <w:t>OVZ</w:t>
      </w:r>
      <w:r>
        <w:t xml:space="preserve"> pre všetkých zahŕňajú:</w:t>
      </w:r>
    </w:p>
    <w:p w14:paraId="10A22C42" w14:textId="297B9413" w:rsidR="00C26010" w:rsidRDefault="00805108" w:rsidP="00D47F51">
      <w:pPr>
        <w:pStyle w:val="Odsekzoznamu"/>
        <w:numPr>
          <w:ilvl w:val="0"/>
          <w:numId w:val="1"/>
        </w:numPr>
        <w:tabs>
          <w:tab w:val="left" w:pos="834"/>
          <w:tab w:val="left" w:pos="835"/>
        </w:tabs>
        <w:spacing w:before="22" w:line="261" w:lineRule="auto"/>
        <w:ind w:right="64"/>
        <w:jc w:val="both"/>
      </w:pPr>
      <w:r>
        <w:t>venovanie diela verejnej sfére</w:t>
      </w:r>
      <w:r w:rsidR="00980928">
        <w:t>/public domain</w:t>
      </w:r>
      <w:r>
        <w:t xml:space="preserve"> (CC0) alebo pridanie licencie CC, ktorá nie je licenciou ND,</w:t>
      </w:r>
    </w:p>
    <w:p w14:paraId="38889CE5" w14:textId="77777777" w:rsidR="00C26010" w:rsidRDefault="00805108" w:rsidP="00D47F51">
      <w:pPr>
        <w:pStyle w:val="Odsekzoznamu"/>
        <w:numPr>
          <w:ilvl w:val="0"/>
          <w:numId w:val="1"/>
        </w:numPr>
        <w:tabs>
          <w:tab w:val="left" w:pos="834"/>
          <w:tab w:val="left" w:pos="835"/>
        </w:tabs>
        <w:spacing w:line="261" w:lineRule="auto"/>
        <w:ind w:right="64"/>
        <w:jc w:val="both"/>
      </w:pPr>
      <w:r>
        <w:t xml:space="preserve">uľahčenie sťahovania vášho diela v editovateľných formátoch súborov, aby ho ostatní mohli modifikovať a/alebo prekladať tak, aby vyhovovalo lokálnym potrebám a bolo prístupné, </w:t>
      </w:r>
    </w:p>
    <w:p w14:paraId="6BF7CA84" w14:textId="738B63CA" w:rsidR="00C26010" w:rsidRDefault="00805108" w:rsidP="00D47F51">
      <w:pPr>
        <w:pStyle w:val="Odsekzoznamu"/>
        <w:numPr>
          <w:ilvl w:val="0"/>
          <w:numId w:val="1"/>
        </w:numPr>
        <w:tabs>
          <w:tab w:val="left" w:pos="834"/>
          <w:tab w:val="left" w:pos="835"/>
        </w:tabs>
        <w:spacing w:line="251" w:lineRule="exact"/>
        <w:ind w:right="64"/>
        <w:jc w:val="both"/>
      </w:pPr>
      <w:r>
        <w:t xml:space="preserve">a čo je najdôležitejšie </w:t>
      </w:r>
      <w:r w:rsidR="00DF7D1E">
        <w:t>–</w:t>
      </w:r>
      <w:r>
        <w:t xml:space="preserve"> od začiatku koncipovať dielo tak, aby bolo prístupné.</w:t>
      </w:r>
    </w:p>
    <w:p w14:paraId="1C21152E" w14:textId="77777777" w:rsidR="00C26010" w:rsidRDefault="00C26010" w:rsidP="00D47F51">
      <w:pPr>
        <w:pStyle w:val="Zkladntext"/>
        <w:ind w:right="64"/>
        <w:jc w:val="both"/>
        <w:rPr>
          <w:sz w:val="24"/>
        </w:rPr>
      </w:pPr>
    </w:p>
    <w:p w14:paraId="3C36367D" w14:textId="77777777" w:rsidR="00C26010" w:rsidRDefault="00C26010" w:rsidP="00D47F51">
      <w:pPr>
        <w:pStyle w:val="Zkladntext"/>
        <w:ind w:right="64"/>
        <w:jc w:val="both"/>
        <w:rPr>
          <w:sz w:val="24"/>
        </w:rPr>
      </w:pPr>
    </w:p>
    <w:p w14:paraId="06D53CC5" w14:textId="77777777" w:rsidR="00C26010" w:rsidRDefault="00805108" w:rsidP="00D47F51">
      <w:pPr>
        <w:pStyle w:val="Nadpis6"/>
        <w:spacing w:before="152" w:line="273" w:lineRule="auto"/>
        <w:ind w:right="64"/>
        <w:jc w:val="both"/>
      </w:pPr>
      <w:bookmarkStart w:id="57" w:name="Library_Websites,_Library_Subject_Guides"/>
      <w:bookmarkEnd w:id="57"/>
      <w:r>
        <w:t>Webové stránky knižníc, knižničné príručky, katalogizácia a Creative Commons</w:t>
      </w:r>
    </w:p>
    <w:p w14:paraId="3D88FF7F" w14:textId="35E2CD16" w:rsidR="00C26010" w:rsidRDefault="00805108" w:rsidP="00D47F51">
      <w:pPr>
        <w:pStyle w:val="Zkladntext"/>
        <w:spacing w:before="111" w:line="261" w:lineRule="auto"/>
        <w:ind w:left="115" w:right="64"/>
        <w:jc w:val="both"/>
      </w:pPr>
      <w:r>
        <w:t xml:space="preserve">Knihovníkov, ktorí sa ocitnú v úlohe tvorcov obsahu, môže zaujímať, ako licencovať </w:t>
      </w:r>
      <w:r w:rsidR="009240BB">
        <w:t>svoje</w:t>
      </w:r>
      <w:r>
        <w:t xml:space="preserve"> diela. Vyše 5 000 inštitúcií v Spojených štátoch používa LibGuides ako svojho preferovaného predmetového sprievodcu CMS, s viac ako 120 000 nositeľmi licencií po celom svete. Licencovanie vašich zdrojov pomocou Creative Commons môže byť rovnako jednoduché ako použitie </w:t>
      </w:r>
      <w:hyperlink r:id="rId176">
        <w:r w:rsidR="00D76DBC">
          <w:rPr>
            <w:rFonts w:asciiTheme="minorBidi" w:hAnsiTheme="minorBidi" w:cstheme="minorBidi"/>
            <w:color w:val="1155CC"/>
            <w:u w:val="single"/>
          </w:rPr>
          <w:t>nástroja na výber licencie</w:t>
        </w:r>
      </w:hyperlink>
      <w:r>
        <w:rPr>
          <w:color w:val="1155CC"/>
        </w:rPr>
        <w:t xml:space="preserve"> </w:t>
      </w:r>
      <w:r w:rsidR="009240BB" w:rsidRPr="009240BB">
        <w:t>(License Chooser)</w:t>
      </w:r>
      <w:r w:rsidR="009240BB">
        <w:t xml:space="preserve"> </w:t>
      </w:r>
      <w:r>
        <w:t>s cieľom vytvoriť strojovo čitateľné tlačidlo pre vašu stránku alebo LibGuide.</w:t>
      </w:r>
    </w:p>
    <w:p w14:paraId="4BBE923D" w14:textId="77777777" w:rsidR="00C26010" w:rsidRDefault="00C26010" w:rsidP="00D47F51">
      <w:pPr>
        <w:pStyle w:val="Zkladntext"/>
        <w:spacing w:before="6"/>
        <w:ind w:right="64"/>
        <w:jc w:val="both"/>
        <w:rPr>
          <w:sz w:val="23"/>
        </w:rPr>
      </w:pPr>
    </w:p>
    <w:p w14:paraId="68FD0599" w14:textId="205FFF2A" w:rsidR="00C26010" w:rsidRPr="00D76DBC" w:rsidRDefault="00805108" w:rsidP="00D47F51">
      <w:pPr>
        <w:pStyle w:val="Zkladntext"/>
        <w:spacing w:line="261" w:lineRule="auto"/>
        <w:ind w:left="115" w:right="64"/>
        <w:jc w:val="both"/>
      </w:pPr>
      <w:r>
        <w:t xml:space="preserve">Na webových stránkach knižníc existujú stovky knižničných sprievodcov o samotnom Creative Commons. </w:t>
      </w:r>
      <w:hyperlink r:id="rId177">
        <w:r w:rsidR="00D76DBC">
          <w:rPr>
            <w:rFonts w:asciiTheme="minorBidi" w:hAnsiTheme="minorBidi" w:cstheme="minorBidi"/>
            <w:color w:val="1155CC"/>
            <w:u w:val="single"/>
          </w:rPr>
          <w:t>Pozrite sa na tieto výsledky vyhľadávania</w:t>
        </w:r>
        <w:r w:rsidR="00D76DBC" w:rsidRPr="00D76DBC">
          <w:rPr>
            <w:rFonts w:asciiTheme="minorBidi" w:hAnsiTheme="minorBidi" w:cstheme="minorBidi"/>
            <w:color w:val="1155CC"/>
          </w:rPr>
          <w:t xml:space="preserve"> </w:t>
        </w:r>
      </w:hyperlink>
      <w:r w:rsidRPr="00D76DBC">
        <w:t xml:space="preserve">a prezrite si zdroje, ktoré našli špecializovaní knihovníci </w:t>
      </w:r>
      <w:r w:rsidR="009240BB">
        <w:t>v súvislosti s</w:t>
      </w:r>
      <w:r w:rsidRPr="00D76DBC">
        <w:t xml:space="preserve"> Creative Commons a autorský</w:t>
      </w:r>
      <w:r w:rsidR="009240BB">
        <w:t>mi</w:t>
      </w:r>
      <w:r w:rsidRPr="00D76DBC">
        <w:t xml:space="preserve"> práv</w:t>
      </w:r>
      <w:r w:rsidR="009240BB">
        <w:t>ami</w:t>
      </w:r>
      <w:r w:rsidRPr="00D76DBC">
        <w:t xml:space="preserve">.  </w:t>
      </w:r>
    </w:p>
    <w:p w14:paraId="4DCCBDCF" w14:textId="77777777" w:rsidR="00C26010" w:rsidRDefault="00C26010" w:rsidP="00D47F51">
      <w:pPr>
        <w:pStyle w:val="Zkladntext"/>
        <w:spacing w:before="2"/>
        <w:ind w:right="64"/>
        <w:jc w:val="both"/>
        <w:rPr>
          <w:sz w:val="31"/>
        </w:rPr>
      </w:pPr>
    </w:p>
    <w:p w14:paraId="429A985F" w14:textId="77777777" w:rsidR="00C26010" w:rsidRDefault="00805108" w:rsidP="00D47F51">
      <w:pPr>
        <w:pStyle w:val="Nadpis5"/>
        <w:spacing w:before="1"/>
        <w:ind w:right="64"/>
        <w:jc w:val="both"/>
      </w:pPr>
      <w:r>
        <w:t>Záverečné poznámky</w:t>
      </w:r>
    </w:p>
    <w:p w14:paraId="3FD45D1D" w14:textId="6386BA1F" w:rsidR="00C26010" w:rsidRDefault="00805108" w:rsidP="00D47F51">
      <w:pPr>
        <w:pStyle w:val="Zkladntext"/>
        <w:spacing w:before="162" w:line="261" w:lineRule="auto"/>
        <w:ind w:left="115" w:right="64"/>
        <w:jc w:val="both"/>
      </w:pPr>
      <w:r>
        <w:t>Otvorenosť vo vzdelávaní znamená viac než len prístup alebo právnu istotu</w:t>
      </w:r>
      <w:r w:rsidR="00DF7D1E">
        <w:t xml:space="preserve"> v tom</w:t>
      </w:r>
      <w:r>
        <w:t xml:space="preserve">, čo môžete používať, modifikovať a šíriť medzi svojimi študentmi. Otvorené vzdelávanie znamená navrhovanie takých obsahov a postupov, ktoré zabezpečia, že každý sa môže aktívne podieľať a prispievať k súhrnu všetkých ľudských vedomostí. Keďže pedagógovia a študenti upravujú </w:t>
      </w:r>
      <w:r w:rsidR="000F0972">
        <w:t>OVZ</w:t>
      </w:r>
      <w:r>
        <w:t xml:space="preserve"> iných autorov a vytvárajú a šíria nové </w:t>
      </w:r>
      <w:r w:rsidR="000F0972">
        <w:t>OVZ</w:t>
      </w:r>
      <w:r>
        <w:t>, pri koncipovaní diela by mala byť prístupnosť vždy na vašom kontrolnom zozname.</w:t>
      </w:r>
    </w:p>
    <w:p w14:paraId="5104EAE4" w14:textId="77777777" w:rsidR="00C26010" w:rsidRDefault="00C26010">
      <w:pPr>
        <w:pStyle w:val="Zkladntext"/>
        <w:rPr>
          <w:sz w:val="24"/>
        </w:rPr>
      </w:pPr>
    </w:p>
    <w:p w14:paraId="44B40000" w14:textId="77777777" w:rsidR="00C26010" w:rsidRDefault="00C26010">
      <w:pPr>
        <w:pStyle w:val="Zkladntext"/>
        <w:rPr>
          <w:sz w:val="24"/>
        </w:rPr>
      </w:pPr>
    </w:p>
    <w:p w14:paraId="0EEF1265" w14:textId="77777777" w:rsidR="00DF7D1E" w:rsidRDefault="00DF7D1E">
      <w:pPr>
        <w:pStyle w:val="Zkladntext"/>
        <w:rPr>
          <w:sz w:val="24"/>
        </w:rPr>
      </w:pPr>
    </w:p>
    <w:p w14:paraId="3E54DEE5" w14:textId="77777777" w:rsidR="00DF7D1E" w:rsidRDefault="00DF7D1E">
      <w:pPr>
        <w:pStyle w:val="Zkladntext"/>
        <w:rPr>
          <w:sz w:val="24"/>
        </w:rPr>
      </w:pPr>
    </w:p>
    <w:p w14:paraId="38095B56" w14:textId="77777777" w:rsidR="00DF7D1E" w:rsidRDefault="00DF7D1E">
      <w:pPr>
        <w:pStyle w:val="Zkladntext"/>
        <w:rPr>
          <w:sz w:val="24"/>
        </w:rPr>
      </w:pPr>
    </w:p>
    <w:p w14:paraId="0F3073A3" w14:textId="77777777" w:rsidR="00DF7D1E" w:rsidRDefault="00DF7D1E">
      <w:pPr>
        <w:pStyle w:val="Zkladntext"/>
        <w:rPr>
          <w:sz w:val="24"/>
        </w:rPr>
      </w:pPr>
    </w:p>
    <w:p w14:paraId="4870CB4E" w14:textId="3B200B40" w:rsidR="00C26010" w:rsidRDefault="00D76DBC">
      <w:pPr>
        <w:pStyle w:val="Nadpis1"/>
        <w:numPr>
          <w:ilvl w:val="1"/>
          <w:numId w:val="16"/>
        </w:numPr>
        <w:tabs>
          <w:tab w:val="left" w:pos="883"/>
        </w:tabs>
        <w:spacing w:before="210"/>
        <w:ind w:left="882" w:hanging="768"/>
      </w:pPr>
      <w:bookmarkStart w:id="58" w:name="6.5_Opening_Up_Your_Institution"/>
      <w:bookmarkStart w:id="59" w:name="_Otváranie_inštitúcií"/>
      <w:bookmarkEnd w:id="58"/>
      <w:bookmarkEnd w:id="59"/>
      <w:r>
        <w:lastRenderedPageBreak/>
        <w:t xml:space="preserve">Otváranie inštitúcií </w:t>
      </w:r>
    </w:p>
    <w:p w14:paraId="014EA3A0" w14:textId="40E7D850" w:rsidR="008069CF" w:rsidRDefault="00805108" w:rsidP="008069CF">
      <w:pPr>
        <w:pStyle w:val="Nadpis7"/>
        <w:spacing w:before="203" w:line="355" w:lineRule="auto"/>
        <w:ind w:right="116"/>
        <w:jc w:val="both"/>
      </w:pPr>
      <w:r>
        <w:t>Ako môžu vzdelávacie inštitúcie podporovať otvorený vzdelávací obsah, postupy a komunitu prostredníctvom svojich politík.</w:t>
      </w:r>
    </w:p>
    <w:p w14:paraId="19624ED5" w14:textId="77777777" w:rsidR="008069CF" w:rsidRDefault="008069CF" w:rsidP="00D47F51">
      <w:pPr>
        <w:pStyle w:val="P68B1DB1-BodyText5"/>
        <w:ind w:left="115" w:right="116"/>
        <w:jc w:val="both"/>
      </w:pPr>
      <w:bookmarkStart w:id="60" w:name="_bookmark19"/>
      <w:bookmarkEnd w:id="60"/>
    </w:p>
    <w:p w14:paraId="0AF1AD77" w14:textId="77777777" w:rsidR="00C26010" w:rsidRDefault="00805108" w:rsidP="00D47F51">
      <w:pPr>
        <w:pStyle w:val="P68B1DB1-BodyText5"/>
        <w:ind w:left="115" w:right="116"/>
        <w:jc w:val="both"/>
      </w:pPr>
      <w:r>
        <w:rPr>
          <w:noProof/>
        </w:rPr>
        <w:drawing>
          <wp:inline distT="0" distB="0" distL="0" distR="0" wp14:anchorId="5F3639DD" wp14:editId="3E56CED8">
            <wp:extent cx="5718013" cy="4295394"/>
            <wp:effectExtent l="0" t="0" r="0" b="0"/>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178" cstate="print"/>
                    <a:stretch>
                      <a:fillRect/>
                    </a:stretch>
                  </pic:blipFill>
                  <pic:spPr>
                    <a:xfrm>
                      <a:off x="0" y="0"/>
                      <a:ext cx="5718013" cy="4295394"/>
                    </a:xfrm>
                    <a:prstGeom prst="rect">
                      <a:avLst/>
                    </a:prstGeom>
                  </pic:spPr>
                </pic:pic>
              </a:graphicData>
            </a:graphic>
          </wp:inline>
        </w:drawing>
      </w:r>
    </w:p>
    <w:p w14:paraId="749872A3" w14:textId="77777777" w:rsidR="00C26010" w:rsidRDefault="00C26010" w:rsidP="00D47F51">
      <w:pPr>
        <w:pStyle w:val="Zkladntext"/>
        <w:spacing w:before="9"/>
        <w:ind w:right="116"/>
        <w:jc w:val="both"/>
        <w:rPr>
          <w:sz w:val="6"/>
        </w:rPr>
      </w:pPr>
    </w:p>
    <w:p w14:paraId="1772D133" w14:textId="3A74E026" w:rsidR="00C26010" w:rsidRDefault="00393C2E" w:rsidP="00D47F51">
      <w:pPr>
        <w:pStyle w:val="Zkladntext"/>
        <w:spacing w:before="93"/>
        <w:ind w:left="115" w:right="116"/>
        <w:jc w:val="both"/>
      </w:pPr>
      <w:hyperlink r:id="rId179">
        <w:r w:rsidR="00D76DBC">
          <w:rPr>
            <w:color w:val="1155CC"/>
            <w:u w:val="single"/>
          </w:rPr>
          <w:t>Foto</w:t>
        </w:r>
      </w:hyperlink>
      <w:r w:rsidR="00D76DBC">
        <w:rPr>
          <w:color w:val="1155CC"/>
          <w:u w:val="single"/>
        </w:rPr>
        <w:t xml:space="preserve">: </w:t>
      </w:r>
      <w:hyperlink r:id="rId180">
        <w:r w:rsidR="00D76DBC">
          <w:rPr>
            <w:color w:val="1155CC"/>
            <w:u w:val="single"/>
          </w:rPr>
          <w:t>Stories of change</w:t>
        </w:r>
      </w:hyperlink>
      <w:r w:rsidR="00D76DBC">
        <w:t xml:space="preserve">, </w:t>
      </w:r>
      <w:hyperlink r:id="rId181">
        <w:r w:rsidR="00D76DBC">
          <w:rPr>
            <w:color w:val="1155CC"/>
            <w:u w:val="single"/>
          </w:rPr>
          <w:t>CC BY 2.0</w:t>
        </w:r>
      </w:hyperlink>
    </w:p>
    <w:p w14:paraId="2AD06047" w14:textId="77777777" w:rsidR="00C26010" w:rsidRDefault="00C26010" w:rsidP="00D47F51">
      <w:pPr>
        <w:pStyle w:val="Zkladntext"/>
        <w:ind w:right="116"/>
        <w:jc w:val="both"/>
        <w:rPr>
          <w:sz w:val="24"/>
        </w:rPr>
      </w:pPr>
    </w:p>
    <w:p w14:paraId="170A59F7" w14:textId="636097EF" w:rsidR="00C26010" w:rsidRDefault="00C866EC" w:rsidP="00D47F51">
      <w:pPr>
        <w:pStyle w:val="P68B1DB1-Heading220"/>
        <w:tabs>
          <w:tab w:val="left" w:pos="9299"/>
        </w:tabs>
        <w:spacing w:before="206"/>
        <w:ind w:right="116"/>
        <w:jc w:val="both"/>
        <w:rPr>
          <w:u w:val="none"/>
        </w:rPr>
      </w:pPr>
      <w:bookmarkStart w:id="61" w:name="Big_Question_/_Why_It_Matters"/>
      <w:bookmarkEnd w:id="61"/>
      <w:r>
        <w:t>Otázky</w:t>
      </w:r>
      <w:r w:rsidR="00805108">
        <w:t xml:space="preserve"> / Prečo na tom záleží</w:t>
      </w:r>
      <w:r w:rsidR="00805108">
        <w:tab/>
      </w:r>
    </w:p>
    <w:p w14:paraId="032A07DD" w14:textId="70480B99" w:rsidR="00C26010" w:rsidRDefault="00805108" w:rsidP="00D47F51">
      <w:pPr>
        <w:pStyle w:val="Zkladntext"/>
        <w:spacing w:before="266" w:line="261" w:lineRule="auto"/>
        <w:ind w:left="115" w:right="116"/>
        <w:jc w:val="both"/>
      </w:pPr>
      <w:r>
        <w:t xml:space="preserve">Vzdelávacie inštitúcie na celom svete sa snažia prísť na to, ako podporiť svojich pedagógov, zamestnancov a študentov pri používaní, úprave a šírení </w:t>
      </w:r>
      <w:r w:rsidR="000F0972">
        <w:t>OVZ</w:t>
      </w:r>
      <w:r>
        <w:t xml:space="preserve"> s novými otvorenými vzdelávacími postupmi a komunitami, ktoré ich podporujú. Ako môžu lídri v oblasti vzdelávania využívať rôznorodé politické nástroje na podporu a propagáciu otvoreného vzdelávania?</w:t>
      </w:r>
    </w:p>
    <w:p w14:paraId="7E7C666C" w14:textId="77777777" w:rsidR="00C26010" w:rsidRDefault="00C26010" w:rsidP="00D47F51">
      <w:pPr>
        <w:pStyle w:val="Zkladntext"/>
        <w:spacing w:before="6"/>
        <w:ind w:right="116"/>
        <w:jc w:val="both"/>
        <w:rPr>
          <w:sz w:val="32"/>
        </w:rPr>
      </w:pPr>
    </w:p>
    <w:p w14:paraId="057245D6" w14:textId="7C5933B4" w:rsidR="00C26010" w:rsidRDefault="00C866EC" w:rsidP="00D47F51">
      <w:pPr>
        <w:pStyle w:val="P68B1DB1-Heading220"/>
        <w:tabs>
          <w:tab w:val="left" w:pos="9299"/>
        </w:tabs>
        <w:spacing w:before="1"/>
        <w:ind w:right="116"/>
        <w:jc w:val="both"/>
        <w:rPr>
          <w:u w:val="none"/>
        </w:rPr>
      </w:pPr>
      <w:bookmarkStart w:id="62" w:name="Learning_Outcomes"/>
      <w:bookmarkEnd w:id="62"/>
      <w:r>
        <w:t>Čo sa naučíme</w:t>
      </w:r>
      <w:r w:rsidR="00805108">
        <w:tab/>
      </w:r>
    </w:p>
    <w:p w14:paraId="0BEDCBE2" w14:textId="77777777" w:rsidR="00C26010" w:rsidRDefault="00805108" w:rsidP="00D47F51">
      <w:pPr>
        <w:pStyle w:val="Odsekzoznamu"/>
        <w:numPr>
          <w:ilvl w:val="2"/>
          <w:numId w:val="16"/>
        </w:numPr>
        <w:tabs>
          <w:tab w:val="left" w:pos="834"/>
          <w:tab w:val="left" w:pos="835"/>
        </w:tabs>
        <w:spacing w:before="265" w:line="246" w:lineRule="exact"/>
        <w:ind w:right="116"/>
        <w:jc w:val="both"/>
      </w:pPr>
      <w:r>
        <w:t>Zvážiť, či a prečo potrebujete politiku na dosiahnutie vašich cieľov otvoreného vzdelávania</w:t>
      </w:r>
    </w:p>
    <w:p w14:paraId="3CB345DD" w14:textId="77777777" w:rsidR="00C26010" w:rsidRDefault="00805108" w:rsidP="00D47F51">
      <w:pPr>
        <w:pStyle w:val="Odsekzoznamu"/>
        <w:numPr>
          <w:ilvl w:val="2"/>
          <w:numId w:val="16"/>
        </w:numPr>
        <w:tabs>
          <w:tab w:val="left" w:pos="834"/>
          <w:tab w:val="left" w:pos="835"/>
        </w:tabs>
        <w:spacing w:line="240" w:lineRule="exact"/>
        <w:ind w:right="116"/>
        <w:jc w:val="both"/>
      </w:pPr>
      <w:r>
        <w:t>Porozumieť ponuke možností politiky otvoreného vzdelávania</w:t>
      </w:r>
    </w:p>
    <w:p w14:paraId="448C01EE" w14:textId="77777777" w:rsidR="00C26010" w:rsidRDefault="00805108" w:rsidP="00D47F51">
      <w:pPr>
        <w:pStyle w:val="Odsekzoznamu"/>
        <w:numPr>
          <w:ilvl w:val="2"/>
          <w:numId w:val="16"/>
        </w:numPr>
        <w:tabs>
          <w:tab w:val="left" w:pos="834"/>
          <w:tab w:val="left" w:pos="835"/>
        </w:tabs>
        <w:spacing w:line="240" w:lineRule="exact"/>
        <w:ind w:right="116"/>
        <w:jc w:val="both"/>
      </w:pPr>
      <w:r>
        <w:t>Posúdiť vlastné existujúce inštitucionálne politiky</w:t>
      </w:r>
    </w:p>
    <w:p w14:paraId="4A32EEB6" w14:textId="77777777" w:rsidR="00C26010" w:rsidRDefault="00805108" w:rsidP="00D47F51">
      <w:pPr>
        <w:pStyle w:val="Odsekzoznamu"/>
        <w:numPr>
          <w:ilvl w:val="2"/>
          <w:numId w:val="16"/>
        </w:numPr>
        <w:tabs>
          <w:tab w:val="left" w:pos="896"/>
          <w:tab w:val="left" w:pos="897"/>
        </w:tabs>
        <w:spacing w:line="246" w:lineRule="exact"/>
        <w:ind w:left="896" w:right="116" w:hanging="422"/>
        <w:jc w:val="both"/>
      </w:pPr>
      <w:r>
        <w:t>Porozumieť spôsobu rozvíjania inštitucionálnej otvorenej politiky</w:t>
      </w:r>
    </w:p>
    <w:p w14:paraId="1EFCA17F" w14:textId="77777777" w:rsidR="00C26010" w:rsidRDefault="00C26010" w:rsidP="00D47F51">
      <w:pPr>
        <w:pStyle w:val="Zkladntext"/>
        <w:ind w:right="116"/>
        <w:jc w:val="both"/>
        <w:rPr>
          <w:sz w:val="24"/>
        </w:rPr>
      </w:pPr>
    </w:p>
    <w:p w14:paraId="5CCC55C2" w14:textId="77777777" w:rsidR="00C26010" w:rsidRDefault="00C26010" w:rsidP="00D47F51">
      <w:pPr>
        <w:pStyle w:val="Zkladntext"/>
        <w:spacing w:before="7"/>
        <w:ind w:right="116"/>
        <w:jc w:val="both"/>
        <w:rPr>
          <w:sz w:val="28"/>
        </w:rPr>
      </w:pPr>
    </w:p>
    <w:p w14:paraId="2602DE67" w14:textId="77777777" w:rsidR="00C26010" w:rsidRDefault="00805108" w:rsidP="00D47F51">
      <w:pPr>
        <w:pStyle w:val="P68B1DB1-Heading220"/>
        <w:tabs>
          <w:tab w:val="left" w:pos="9299"/>
        </w:tabs>
        <w:spacing w:before="1"/>
        <w:ind w:right="116"/>
        <w:jc w:val="both"/>
        <w:rPr>
          <w:u w:val="none"/>
        </w:rPr>
      </w:pPr>
      <w:bookmarkStart w:id="63" w:name="Personal_Reflection_/_Why_it_Matters_To_"/>
      <w:bookmarkEnd w:id="63"/>
      <w:r>
        <w:lastRenderedPageBreak/>
        <w:t xml:space="preserve">Osobné zamyslenie / Prečo je to pre vás dôležité </w:t>
      </w:r>
    </w:p>
    <w:p w14:paraId="3122FB9F" w14:textId="7D9BE584" w:rsidR="00DF7D1E" w:rsidRDefault="00805108" w:rsidP="00D47F51">
      <w:pPr>
        <w:pStyle w:val="Zkladntext"/>
        <w:spacing w:before="266" w:line="261" w:lineRule="auto"/>
        <w:ind w:left="115" w:right="116"/>
        <w:jc w:val="both"/>
      </w:pPr>
      <w:r>
        <w:t xml:space="preserve">Čo ak existujú inštitucionálne politiky, ktoré podporujú vaše úsilie o otvorené vzdelávanie </w:t>
      </w:r>
      <w:r w:rsidR="00D47F51">
        <w:br/>
      </w:r>
      <w:r>
        <w:t>a otvorený prístup? Aký vplyv môžu mať politiky presadzujúce otvorený prístup a otvorené vzdelávanie na vás a vašich študentov?</w:t>
      </w:r>
    </w:p>
    <w:p w14:paraId="3A5CF46A" w14:textId="04529DBE" w:rsidR="00C26010" w:rsidRDefault="007978D4" w:rsidP="00D47F51">
      <w:pPr>
        <w:pStyle w:val="Zkladntext"/>
        <w:spacing w:before="266" w:line="261" w:lineRule="auto"/>
        <w:ind w:left="115" w:right="116"/>
        <w:jc w:val="both"/>
        <w:rPr>
          <w:b/>
          <w:sz w:val="34"/>
        </w:rPr>
      </w:pPr>
      <w:r>
        <w:rPr>
          <w:noProof/>
        </w:rPr>
        <mc:AlternateContent>
          <mc:Choice Requires="wps">
            <w:drawing>
              <wp:anchor distT="0" distB="0" distL="0" distR="0" simplePos="0" relativeHeight="487601152" behindDoc="1" locked="0" layoutInCell="1" allowOverlap="1" wp14:anchorId="2349FC1A" wp14:editId="0C65B047">
                <wp:simplePos x="0" y="0"/>
                <wp:positionH relativeFrom="page">
                  <wp:posOffset>809625</wp:posOffset>
                </wp:positionH>
                <wp:positionV relativeFrom="paragraph">
                  <wp:posOffset>314960</wp:posOffset>
                </wp:positionV>
                <wp:extent cx="5832475" cy="1270"/>
                <wp:effectExtent l="0" t="0" r="0" b="0"/>
                <wp:wrapTopAndBottom/>
                <wp:docPr id="974007730" name="docshape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32475" cy="1270"/>
                        </a:xfrm>
                        <a:custGeom>
                          <a:avLst/>
                          <a:gdLst>
                            <a:gd name="T0" fmla="+- 0 1275 1275"/>
                            <a:gd name="T1" fmla="*/ T0 w 9185"/>
                            <a:gd name="T2" fmla="+- 0 10460 1275"/>
                            <a:gd name="T3" fmla="*/ T2 w 9185"/>
                          </a:gdLst>
                          <a:ahLst/>
                          <a:cxnLst>
                            <a:cxn ang="0">
                              <a:pos x="T1" y="0"/>
                            </a:cxn>
                            <a:cxn ang="0">
                              <a:pos x="T3" y="0"/>
                            </a:cxn>
                          </a:cxnLst>
                          <a:rect l="0" t="0" r="r" b="b"/>
                          <a:pathLst>
                            <a:path w="9185">
                              <a:moveTo>
                                <a:pt x="0" y="0"/>
                              </a:moveTo>
                              <a:lnTo>
                                <a:pt x="9185" y="0"/>
                              </a:lnTo>
                            </a:path>
                          </a:pathLst>
                        </a:custGeom>
                        <a:noFill/>
                        <a:ln w="9525">
                          <a:solidFill>
                            <a:srgbClr val="EAECE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169C4" id="docshape18" o:spid="_x0000_s1026" style="position:absolute;margin-left:63.75pt;margin-top:24.8pt;width:459.25pt;height:.1pt;z-index:-157153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1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" path="m,l9185,e" filled="f" strokecolor="#eaecef">
                <v:path arrowok="t" o:connecttype="custom" o:connectlocs="0,0;5832475,0" o:connectangles="0,0"/>
                <w10:wrap type="topAndBottom" anchorx="page"/>
              </v:shape>
            </w:pict>
          </mc:Fallback>
        </mc:AlternateContent>
      </w:r>
      <w:bookmarkStart w:id="64" w:name="Acquiring_Essential_Knowledge"/>
      <w:bookmarkEnd w:id="64"/>
      <w:r>
        <w:rPr>
          <w:b/>
          <w:color w:val="24292E"/>
          <w:sz w:val="34"/>
        </w:rPr>
        <w:t xml:space="preserve">Získavanie </w:t>
      </w:r>
      <w:r w:rsidR="00FA4C81">
        <w:rPr>
          <w:b/>
          <w:color w:val="24292E"/>
          <w:sz w:val="34"/>
        </w:rPr>
        <w:t>potrebných vedomostí</w:t>
      </w:r>
    </w:p>
    <w:p w14:paraId="1B1954F6" w14:textId="77777777" w:rsidR="00C26010" w:rsidRDefault="00805108" w:rsidP="00D47F51">
      <w:pPr>
        <w:pStyle w:val="Zkladntext"/>
        <w:spacing w:before="231" w:line="261" w:lineRule="auto"/>
        <w:ind w:left="115" w:right="116"/>
        <w:jc w:val="both"/>
      </w:pPr>
      <w:r>
        <w:t>Vzdelávacie inštitúcie majú široký rad možností na zavádzanie politík otvoreného vzdelávania, z ktorých si môžu vybrať.</w:t>
      </w:r>
    </w:p>
    <w:p w14:paraId="35DD1BAA" w14:textId="77777777" w:rsidR="00C26010" w:rsidRDefault="00C26010" w:rsidP="00D47F51">
      <w:pPr>
        <w:pStyle w:val="Zkladntext"/>
        <w:spacing w:before="9"/>
        <w:ind w:right="116"/>
        <w:jc w:val="both"/>
        <w:rPr>
          <w:sz w:val="23"/>
        </w:rPr>
      </w:pPr>
    </w:p>
    <w:p w14:paraId="7E7B085E" w14:textId="5A57C9DE" w:rsidR="00C26010" w:rsidRDefault="00805108" w:rsidP="00D47F51">
      <w:pPr>
        <w:pStyle w:val="Odsekzoznamu"/>
        <w:numPr>
          <w:ilvl w:val="2"/>
          <w:numId w:val="16"/>
        </w:numPr>
        <w:tabs>
          <w:tab w:val="left" w:pos="834"/>
          <w:tab w:val="left" w:pos="835"/>
        </w:tabs>
        <w:spacing w:line="261" w:lineRule="auto"/>
        <w:ind w:right="116"/>
        <w:jc w:val="both"/>
      </w:pPr>
      <w:r>
        <w:t>Zv</w:t>
      </w:r>
      <w:r w:rsidR="009240BB">
        <w:t>yšujte</w:t>
      </w:r>
      <w:r>
        <w:t xml:space="preserve"> povedomie o existencii </w:t>
      </w:r>
      <w:r w:rsidR="000F0972">
        <w:t>OVZ</w:t>
      </w:r>
      <w:r>
        <w:t xml:space="preserve"> a o prínosoch pre vašich študentov a</w:t>
      </w:r>
      <w:r w:rsidR="009240BB">
        <w:t> akademických pracovníkov vysokej školy</w:t>
      </w:r>
      <w:r>
        <w:t>.</w:t>
      </w:r>
    </w:p>
    <w:p w14:paraId="50FD0684" w14:textId="77777777" w:rsidR="00C26010" w:rsidRDefault="00805108" w:rsidP="00D47F51">
      <w:pPr>
        <w:pStyle w:val="Odsekzoznamu"/>
        <w:numPr>
          <w:ilvl w:val="3"/>
          <w:numId w:val="16"/>
        </w:numPr>
        <w:tabs>
          <w:tab w:val="left" w:pos="1554"/>
          <w:tab w:val="left" w:pos="1555"/>
        </w:tabs>
        <w:spacing w:line="251" w:lineRule="exact"/>
        <w:ind w:right="116"/>
        <w:jc w:val="both"/>
      </w:pPr>
      <w:r>
        <w:t>Opatrenie: Každý rok usporiadajte deň „otvoreného vzdelávania“ vo svojej škole alebo na univerzite.</w:t>
      </w:r>
    </w:p>
    <w:p w14:paraId="15EFE646" w14:textId="77777777" w:rsidR="00C26010" w:rsidRDefault="00C26010" w:rsidP="00D47F51">
      <w:pPr>
        <w:pStyle w:val="Zkladntext"/>
        <w:spacing w:before="9"/>
        <w:ind w:right="116"/>
        <w:jc w:val="both"/>
        <w:rPr>
          <w:sz w:val="25"/>
        </w:rPr>
      </w:pPr>
    </w:p>
    <w:p w14:paraId="2F61C99F" w14:textId="77777777" w:rsidR="00C26010" w:rsidRDefault="00805108" w:rsidP="00D47F51">
      <w:pPr>
        <w:pStyle w:val="Odsekzoznamu"/>
        <w:numPr>
          <w:ilvl w:val="2"/>
          <w:numId w:val="16"/>
        </w:numPr>
        <w:tabs>
          <w:tab w:val="left" w:pos="834"/>
          <w:tab w:val="left" w:pos="835"/>
        </w:tabs>
        <w:ind w:right="116"/>
        <w:jc w:val="both"/>
      </w:pPr>
      <w:r>
        <w:t>Poverte zainteresované strany, aby riadili stratégiu otvoreného vzdelávania vašej inštitúcie.</w:t>
      </w:r>
    </w:p>
    <w:p w14:paraId="5580A975" w14:textId="20900AED" w:rsidR="00C26010" w:rsidRDefault="00805108" w:rsidP="00D47F51">
      <w:pPr>
        <w:pStyle w:val="Odsekzoznamu"/>
        <w:numPr>
          <w:ilvl w:val="3"/>
          <w:numId w:val="16"/>
        </w:numPr>
        <w:tabs>
          <w:tab w:val="left" w:pos="1554"/>
          <w:tab w:val="left" w:pos="1555"/>
        </w:tabs>
        <w:spacing w:before="22" w:line="261" w:lineRule="auto"/>
        <w:ind w:right="116"/>
        <w:jc w:val="both"/>
      </w:pPr>
      <w:r>
        <w:t>Opatrenie: Vytvorte pracovnú skupinu pre otvorené vzdelávanie pozo</w:t>
      </w:r>
      <w:r w:rsidR="008E3FB5">
        <w:t>-</w:t>
      </w:r>
      <w:r>
        <w:t xml:space="preserve">stávajúcu zo študentov, </w:t>
      </w:r>
      <w:r w:rsidR="009240BB">
        <w:t>akademických pracovníkov</w:t>
      </w:r>
      <w:r>
        <w:t>, odborníkov na dostupnosť materiálov, dekanov, zástupcov kníhkupectva, organizácií finančnej pomoci, knižnice, tvorcov pokynov, elektronického vzdelávania atď.</w:t>
      </w:r>
    </w:p>
    <w:p w14:paraId="43F1DF65" w14:textId="77777777" w:rsidR="00C26010" w:rsidRDefault="00C26010" w:rsidP="00D47F51">
      <w:pPr>
        <w:pStyle w:val="Zkladntext"/>
        <w:spacing w:before="8"/>
        <w:ind w:right="116"/>
        <w:jc w:val="both"/>
        <w:rPr>
          <w:sz w:val="23"/>
        </w:rPr>
      </w:pPr>
    </w:p>
    <w:p w14:paraId="31140321" w14:textId="07F6EBFA" w:rsidR="00C26010" w:rsidRDefault="00805108" w:rsidP="00D47F51">
      <w:pPr>
        <w:pStyle w:val="Odsekzoznamu"/>
        <w:numPr>
          <w:ilvl w:val="2"/>
          <w:numId w:val="16"/>
        </w:numPr>
        <w:tabs>
          <w:tab w:val="left" w:pos="834"/>
          <w:tab w:val="left" w:pos="835"/>
        </w:tabs>
        <w:ind w:right="116"/>
        <w:jc w:val="both"/>
      </w:pPr>
      <w:r>
        <w:t xml:space="preserve">Uistite sa, že všetok obsah, ktorý financujete, je </w:t>
      </w:r>
      <w:r w:rsidR="000F0972">
        <w:t>OVZ</w:t>
      </w:r>
      <w:r>
        <w:t>.</w:t>
      </w:r>
    </w:p>
    <w:p w14:paraId="67C8CFDE" w14:textId="60C10524" w:rsidR="00C26010" w:rsidRDefault="00805108" w:rsidP="00D47F51">
      <w:pPr>
        <w:pStyle w:val="Odsekzoznamu"/>
        <w:numPr>
          <w:ilvl w:val="3"/>
          <w:numId w:val="16"/>
        </w:numPr>
        <w:tabs>
          <w:tab w:val="left" w:pos="1554"/>
          <w:tab w:val="left" w:pos="1555"/>
        </w:tabs>
        <w:spacing w:before="22" w:line="261" w:lineRule="auto"/>
        <w:ind w:right="116"/>
        <w:jc w:val="both"/>
      </w:pPr>
      <w:r>
        <w:t xml:space="preserve">Opatrenie: Navrhnite, </w:t>
      </w:r>
      <w:r w:rsidR="00FA033F">
        <w:t>prijmite</w:t>
      </w:r>
      <w:r>
        <w:t xml:space="preserve"> a implementujte politiku udeľovania verejných licencií, ktorá vyžaduje, aby zdroje financované univerzitou/školou podliehali verejnej licencii (podľa možnosti CC BY 4.0). </w:t>
      </w:r>
      <w:r w:rsidR="00D76DBC">
        <w:t xml:space="preserve">Použite </w:t>
      </w:r>
      <w:hyperlink r:id="rId182">
        <w:bookmarkStart w:id="65" w:name="_Hlk138339261"/>
        <w:r w:rsidR="00D76DBC">
          <w:rPr>
            <w:color w:val="1155CC"/>
            <w:u w:val="single"/>
          </w:rPr>
          <w:t xml:space="preserve">nástroj na vypracovanie politiky </w:t>
        </w:r>
        <w:r w:rsidR="000F0972">
          <w:rPr>
            <w:color w:val="1155CC"/>
            <w:u w:val="single"/>
          </w:rPr>
          <w:t>OVZ</w:t>
        </w:r>
        <w:bookmarkEnd w:id="65"/>
      </w:hyperlink>
      <w:r w:rsidR="00D76DBC">
        <w:t xml:space="preserve"> na vypracovanie otvorenej politiky pre </w:t>
      </w:r>
      <w:r w:rsidR="00FA033F">
        <w:t>svoju</w:t>
      </w:r>
      <w:r w:rsidR="00D76DBC">
        <w:t xml:space="preserve"> inštitúciu. Príklady otvorených politík, ktoré vytvorili iní, nájdete v</w:t>
      </w:r>
      <w:r w:rsidR="00D76DBC">
        <w:rPr>
          <w:color w:val="1155CC"/>
        </w:rPr>
        <w:t> </w:t>
      </w:r>
      <w:hyperlink r:id="rId183">
        <w:r w:rsidR="00D76DBC">
          <w:rPr>
            <w:color w:val="1155CC"/>
            <w:u w:val="single"/>
          </w:rPr>
          <w:t xml:space="preserve">Registri politík </w:t>
        </w:r>
        <w:r w:rsidR="000F0972">
          <w:rPr>
            <w:color w:val="1155CC"/>
            <w:u w:val="single"/>
          </w:rPr>
          <w:t>OVZ</w:t>
        </w:r>
      </w:hyperlink>
      <w:r w:rsidR="00D76DBC">
        <w:t xml:space="preserve"> </w:t>
      </w:r>
      <w:r w:rsidR="00D47F51">
        <w:br/>
      </w:r>
      <w:r w:rsidR="00D76DBC">
        <w:t xml:space="preserve">(v globálnom meradle) a v </w:t>
      </w:r>
      <w:r w:rsidR="00D76DBC">
        <w:rPr>
          <w:color w:val="1155CC"/>
          <w:u w:val="single"/>
        </w:rPr>
        <w:t>p</w:t>
      </w:r>
      <w:hyperlink r:id="rId184">
        <w:r w:rsidR="00D76DBC">
          <w:rPr>
            <w:color w:val="1155CC"/>
            <w:u w:val="single"/>
          </w:rPr>
          <w:t xml:space="preserve">olitikách a projektoch </w:t>
        </w:r>
        <w:r w:rsidR="000F0972">
          <w:rPr>
            <w:color w:val="1155CC"/>
            <w:u w:val="single"/>
          </w:rPr>
          <w:t>OVZ</w:t>
        </w:r>
        <w:r w:rsidR="00D76DBC">
          <w:rPr>
            <w:color w:val="1155CC"/>
            <w:u w:val="single"/>
          </w:rPr>
          <w:t xml:space="preserve"> v Severnej Amerike.</w:t>
        </w:r>
      </w:hyperlink>
    </w:p>
    <w:p w14:paraId="1DDB7169" w14:textId="77777777" w:rsidR="00C26010" w:rsidRDefault="00C26010" w:rsidP="00D47F51">
      <w:pPr>
        <w:pStyle w:val="Zkladntext"/>
        <w:spacing w:before="6"/>
        <w:ind w:right="116"/>
        <w:jc w:val="both"/>
        <w:rPr>
          <w:sz w:val="23"/>
        </w:rPr>
      </w:pPr>
    </w:p>
    <w:p w14:paraId="069A82FE" w14:textId="194ED0E9" w:rsidR="00C26010" w:rsidRDefault="00805108" w:rsidP="00D47F51">
      <w:pPr>
        <w:pStyle w:val="Odsekzoznamu"/>
        <w:numPr>
          <w:ilvl w:val="2"/>
          <w:numId w:val="16"/>
        </w:numPr>
        <w:tabs>
          <w:tab w:val="left" w:pos="834"/>
          <w:tab w:val="left" w:pos="835"/>
        </w:tabs>
        <w:spacing w:before="1"/>
        <w:ind w:right="116"/>
        <w:jc w:val="both"/>
      </w:pPr>
      <w:r>
        <w:t>Spusti</w:t>
      </w:r>
      <w:r w:rsidR="00DF7D1E">
        <w:t>te</w:t>
      </w:r>
      <w:r>
        <w:t xml:space="preserve"> výzvu na akciu s cieľom vyriešiť</w:t>
      </w:r>
      <w:r w:rsidR="00A26E1C">
        <w:t xml:space="preserve"> problémy</w:t>
      </w:r>
      <w:r>
        <w:t xml:space="preserve"> v oblasti vzdelávania.</w:t>
      </w:r>
    </w:p>
    <w:p w14:paraId="70A00670" w14:textId="1B725748" w:rsidR="00C26010" w:rsidRDefault="00805108" w:rsidP="00D47F51">
      <w:pPr>
        <w:pStyle w:val="Odsekzoznamu"/>
        <w:numPr>
          <w:ilvl w:val="3"/>
          <w:numId w:val="16"/>
        </w:numPr>
        <w:tabs>
          <w:tab w:val="left" w:pos="1554"/>
          <w:tab w:val="left" w:pos="1555"/>
        </w:tabs>
        <w:spacing w:before="22" w:line="261" w:lineRule="auto"/>
        <w:ind w:right="116"/>
        <w:jc w:val="both"/>
      </w:pPr>
      <w:r>
        <w:t xml:space="preserve">Opatrenie: </w:t>
      </w:r>
      <w:r w:rsidR="00FA033F">
        <w:t xml:space="preserve">Vytvorte grantový program </w:t>
      </w:r>
      <w:r w:rsidR="000F0972">
        <w:t>OVZ</w:t>
      </w:r>
      <w:r w:rsidR="00FA033F">
        <w:t>. Primeraný</w:t>
      </w:r>
      <w:r>
        <w:t xml:space="preserve"> objem finančných prostriedkov, ktorými podporíte </w:t>
      </w:r>
      <w:r w:rsidR="00FA033F">
        <w:t>akademických a iných</w:t>
      </w:r>
      <w:r>
        <w:t xml:space="preserve"> zamestnancov</w:t>
      </w:r>
      <w:r w:rsidR="00FA033F">
        <w:t xml:space="preserve"> VŠ</w:t>
      </w:r>
      <w:r>
        <w:t xml:space="preserve"> pri zmene uzavretého obsahu</w:t>
      </w:r>
      <w:r w:rsidR="00FA033F">
        <w:t xml:space="preserve"> na </w:t>
      </w:r>
      <w:r w:rsidR="000F0972">
        <w:t>OVZ</w:t>
      </w:r>
      <w:r w:rsidR="00FA033F">
        <w:t xml:space="preserve"> pre</w:t>
      </w:r>
      <w:r>
        <w:t xml:space="preserve"> vašich 50 </w:t>
      </w:r>
      <w:r w:rsidR="00FA033F">
        <w:t>študijných programov s najvyšším počtom zapísaných žiakov</w:t>
      </w:r>
      <w:r>
        <w:t>.</w:t>
      </w:r>
    </w:p>
    <w:p w14:paraId="4623F16C" w14:textId="53D75B80" w:rsidR="00C26010" w:rsidRDefault="00805108" w:rsidP="00D47F51">
      <w:pPr>
        <w:pStyle w:val="Odsekzoznamu"/>
        <w:numPr>
          <w:ilvl w:val="4"/>
          <w:numId w:val="16"/>
        </w:numPr>
        <w:tabs>
          <w:tab w:val="left" w:pos="2274"/>
          <w:tab w:val="left" w:pos="2275"/>
        </w:tabs>
        <w:spacing w:line="261" w:lineRule="auto"/>
        <w:ind w:right="116"/>
        <w:jc w:val="both"/>
      </w:pPr>
      <w:r>
        <w:t xml:space="preserve">Príklad: Komunitná vysoká škola v okrese Maricopa spustila iniciatívu za zavedenie otvorenej učebnice s cieľom znížiť náklady na učebné materiály. Zabezpečila granty na vytvorenie otvorených kurzov a na zaškolenie </w:t>
      </w:r>
      <w:r w:rsidR="00FA033F">
        <w:t>akademických pracovníkov</w:t>
      </w:r>
      <w:r>
        <w:t xml:space="preserve"> v oblasti </w:t>
      </w:r>
      <w:r w:rsidR="000F0972">
        <w:t>OVZ</w:t>
      </w:r>
      <w:r>
        <w:t xml:space="preserve">. O tomto postupe sa dočítate viac </w:t>
      </w:r>
      <w:hyperlink r:id="rId185">
        <w:r w:rsidR="00D76DBC">
          <w:rPr>
            <w:color w:val="1155CC"/>
            <w:u w:val="single"/>
          </w:rPr>
          <w:t>tu</w:t>
        </w:r>
      </w:hyperlink>
      <w:r>
        <w:t>.</w:t>
      </w:r>
    </w:p>
    <w:p w14:paraId="6BF18417" w14:textId="77777777" w:rsidR="00C26010" w:rsidRDefault="00C26010" w:rsidP="00D47F51">
      <w:pPr>
        <w:pStyle w:val="Zkladntext"/>
        <w:spacing w:before="5"/>
        <w:ind w:right="116"/>
        <w:jc w:val="both"/>
        <w:rPr>
          <w:sz w:val="23"/>
        </w:rPr>
      </w:pPr>
    </w:p>
    <w:p w14:paraId="2B65479D" w14:textId="2AC0B0FC" w:rsidR="00C26010" w:rsidRDefault="00805108" w:rsidP="00D47F51">
      <w:pPr>
        <w:pStyle w:val="Odsekzoznamu"/>
        <w:numPr>
          <w:ilvl w:val="2"/>
          <w:numId w:val="16"/>
        </w:numPr>
        <w:tabs>
          <w:tab w:val="left" w:pos="834"/>
          <w:tab w:val="left" w:pos="835"/>
        </w:tabs>
        <w:ind w:right="116"/>
        <w:jc w:val="both"/>
      </w:pPr>
      <w:r>
        <w:t>Využi</w:t>
      </w:r>
      <w:r w:rsidR="00DF7D1E">
        <w:t>te</w:t>
      </w:r>
      <w:r>
        <w:t xml:space="preserve"> existujúce strategické dokumenty na podporu otvoreného vzdelávania.</w:t>
      </w:r>
    </w:p>
    <w:p w14:paraId="6779232E" w14:textId="77777777" w:rsidR="00C26010" w:rsidRDefault="00805108" w:rsidP="00D47F51">
      <w:pPr>
        <w:pStyle w:val="Odsekzoznamu"/>
        <w:numPr>
          <w:ilvl w:val="3"/>
          <w:numId w:val="16"/>
        </w:numPr>
        <w:tabs>
          <w:tab w:val="left" w:pos="1554"/>
          <w:tab w:val="left" w:pos="1555"/>
        </w:tabs>
        <w:spacing w:before="22"/>
        <w:ind w:right="116"/>
        <w:jc w:val="both"/>
      </w:pPr>
      <w:r>
        <w:t>Opatrenie: Doplniť ciele v oblasti otvoreného vzdelávania do kľúčových inštitucionálnych strategických dokumentov.</w:t>
      </w:r>
    </w:p>
    <w:p w14:paraId="2D47910D" w14:textId="6DE1B9E5" w:rsidR="00C26010" w:rsidRDefault="00805108" w:rsidP="00D47F51">
      <w:pPr>
        <w:pStyle w:val="Odsekzoznamu"/>
        <w:numPr>
          <w:ilvl w:val="3"/>
          <w:numId w:val="16"/>
        </w:numPr>
        <w:tabs>
          <w:tab w:val="left" w:pos="1554"/>
          <w:tab w:val="left" w:pos="1555"/>
        </w:tabs>
        <w:spacing w:before="22" w:line="261" w:lineRule="auto"/>
        <w:ind w:right="116"/>
        <w:jc w:val="both"/>
      </w:pPr>
      <w:r>
        <w:t xml:space="preserve">Opatrenie: Identifikovať a sledovať kľúčové ukazovatele výkonnosti, ktoré sa zlepšia po zavedení </w:t>
      </w:r>
      <w:r w:rsidR="000F0972">
        <w:t>OVZ</w:t>
      </w:r>
      <w:r>
        <w:t xml:space="preserve"> do študijných programov.</w:t>
      </w:r>
    </w:p>
    <w:p w14:paraId="2D94646F" w14:textId="77777777" w:rsidR="00C26010" w:rsidRDefault="00805108" w:rsidP="00D47F51">
      <w:pPr>
        <w:pStyle w:val="Odsekzoznamu"/>
        <w:numPr>
          <w:ilvl w:val="4"/>
          <w:numId w:val="16"/>
        </w:numPr>
        <w:tabs>
          <w:tab w:val="left" w:pos="2274"/>
          <w:tab w:val="left" w:pos="2275"/>
        </w:tabs>
        <w:spacing w:line="261" w:lineRule="auto"/>
        <w:ind w:right="116"/>
        <w:jc w:val="both"/>
      </w:pPr>
      <w:r>
        <w:t xml:space="preserve">Príklad: Zlepšenie výsledkov študentov, zvýšenie percentuálneho podielu študentov, ktorí majú prístup k 100 % vzdelávacích zdrojov v 1. deň, zníženie predčasného ukončenia školskej dochádzky na začiatku </w:t>
      </w:r>
      <w:r>
        <w:lastRenderedPageBreak/>
        <w:t>školského roka, keď si môžu študenti pridávať/vypúšťať predmety, zvýšenie počtu kreditov za semester, zníženie študentského dlhu, skrátenie času potrebného na získanie diplomu.</w:t>
      </w:r>
    </w:p>
    <w:p w14:paraId="30DDBF75" w14:textId="77777777" w:rsidR="00C26010" w:rsidRDefault="00C26010" w:rsidP="00D47F51">
      <w:pPr>
        <w:pStyle w:val="Zkladntext"/>
        <w:spacing w:before="5"/>
        <w:ind w:right="116"/>
        <w:jc w:val="both"/>
        <w:rPr>
          <w:sz w:val="23"/>
        </w:rPr>
      </w:pPr>
    </w:p>
    <w:p w14:paraId="4606A9C5" w14:textId="741BE2B2" w:rsidR="00C26010" w:rsidRDefault="00805108" w:rsidP="00D47F51">
      <w:pPr>
        <w:pStyle w:val="Odsekzoznamu"/>
        <w:numPr>
          <w:ilvl w:val="2"/>
          <w:numId w:val="16"/>
        </w:numPr>
        <w:tabs>
          <w:tab w:val="left" w:pos="834"/>
          <w:tab w:val="left" w:pos="835"/>
        </w:tabs>
        <w:ind w:right="116"/>
        <w:jc w:val="both"/>
      </w:pPr>
      <w:r>
        <w:t xml:space="preserve">Uľahčite šírenie </w:t>
      </w:r>
      <w:r w:rsidR="000F0972">
        <w:t>OVZ</w:t>
      </w:r>
      <w:r>
        <w:t>.</w:t>
      </w:r>
    </w:p>
    <w:p w14:paraId="08ABC23C" w14:textId="06CCA035" w:rsidR="00C26010" w:rsidRDefault="00805108" w:rsidP="00D47F51">
      <w:pPr>
        <w:pStyle w:val="Odsekzoznamu"/>
        <w:numPr>
          <w:ilvl w:val="3"/>
          <w:numId w:val="16"/>
        </w:numPr>
        <w:tabs>
          <w:tab w:val="left" w:pos="1554"/>
          <w:tab w:val="left" w:pos="1555"/>
        </w:tabs>
        <w:spacing w:before="22" w:line="261" w:lineRule="auto"/>
        <w:ind w:right="116"/>
        <w:jc w:val="both"/>
      </w:pPr>
      <w:r>
        <w:t>Opatrenie: Pripojte sa ku globálnemu úložisku otvorených zdrojov a uľahčite svojim pedagógom a študentom vyhľadáva</w:t>
      </w:r>
      <w:r w:rsidR="00FA033F">
        <w:t>nie</w:t>
      </w:r>
      <w:r>
        <w:t xml:space="preserve"> otvoren</w:t>
      </w:r>
      <w:r w:rsidR="00FA033F">
        <w:t>ých zdrojov</w:t>
      </w:r>
      <w:r>
        <w:t xml:space="preserve"> iných osôb a šír</w:t>
      </w:r>
      <w:r w:rsidR="00FA033F">
        <w:t>enie ich vlastných otvorených zdrojov</w:t>
      </w:r>
      <w:r>
        <w:t>. Zabezpečte profesionálny rozvoj.</w:t>
      </w:r>
    </w:p>
    <w:p w14:paraId="40473F34" w14:textId="77777777" w:rsidR="00C26010" w:rsidRDefault="00C26010" w:rsidP="00D47F51">
      <w:pPr>
        <w:pStyle w:val="Zkladntext"/>
        <w:spacing w:before="8"/>
        <w:ind w:right="116"/>
        <w:jc w:val="both"/>
        <w:rPr>
          <w:sz w:val="23"/>
        </w:rPr>
      </w:pPr>
    </w:p>
    <w:p w14:paraId="08508BB4" w14:textId="77777777" w:rsidR="00C26010" w:rsidRDefault="00805108" w:rsidP="00D47F51">
      <w:pPr>
        <w:pStyle w:val="Odsekzoznamu"/>
        <w:numPr>
          <w:ilvl w:val="2"/>
          <w:numId w:val="16"/>
        </w:numPr>
        <w:tabs>
          <w:tab w:val="left" w:pos="834"/>
          <w:tab w:val="left" w:pos="835"/>
        </w:tabs>
        <w:ind w:right="116"/>
        <w:jc w:val="both"/>
      </w:pPr>
      <w:r>
        <w:t>Zabezpečte, aby pedagógovia disponovali zákonnými právami na šírenie obsahu.</w:t>
      </w:r>
    </w:p>
    <w:p w14:paraId="150C3BC1" w14:textId="3642D118" w:rsidR="00C26010" w:rsidRDefault="00805108" w:rsidP="00D47F51">
      <w:pPr>
        <w:pStyle w:val="Odsekzoznamu"/>
        <w:numPr>
          <w:ilvl w:val="3"/>
          <w:numId w:val="16"/>
        </w:numPr>
        <w:tabs>
          <w:tab w:val="left" w:pos="1554"/>
          <w:tab w:val="left" w:pos="1555"/>
        </w:tabs>
        <w:spacing w:before="22" w:line="261" w:lineRule="auto"/>
        <w:ind w:right="116"/>
        <w:jc w:val="both"/>
      </w:pPr>
      <w:r>
        <w:t>Opatrenie: Upravte zmluvu medzi inštitúciou a</w:t>
      </w:r>
      <w:r w:rsidR="00FA033F">
        <w:t> akademickými pracovníkmi</w:t>
      </w:r>
      <w:r>
        <w:t>/učiteľmi tak, aby pedagóg disponoval zákonnými právami na udelenie licencie CC na svoje dielo.</w:t>
      </w:r>
    </w:p>
    <w:p w14:paraId="6CDCCB2A" w14:textId="5E27C3A8" w:rsidR="00C26010" w:rsidRDefault="00805108" w:rsidP="00D47F51">
      <w:pPr>
        <w:pStyle w:val="Odsekzoznamu"/>
        <w:numPr>
          <w:ilvl w:val="4"/>
          <w:numId w:val="16"/>
        </w:numPr>
        <w:tabs>
          <w:tab w:val="left" w:pos="2274"/>
          <w:tab w:val="left" w:pos="2275"/>
        </w:tabs>
        <w:spacing w:before="80" w:line="261" w:lineRule="auto"/>
        <w:ind w:right="116"/>
        <w:jc w:val="both"/>
      </w:pPr>
      <w:r>
        <w:t xml:space="preserve">Príklad: Pravidlá Creative Commons na Novom Zélande zabezpečujú pre učiteľov predbežné povolenie na distribúciu ich zdrojov online </w:t>
      </w:r>
      <w:r w:rsidR="00D47F51">
        <w:br/>
      </w:r>
      <w:r>
        <w:t xml:space="preserve">na účely ich šírenia a opakovaného použitia. Táto politika </w:t>
      </w:r>
      <w:r w:rsidR="00D47F51">
        <w:br/>
      </w:r>
      <w:r>
        <w:t>zároveň zabezpečuje, že škola aj učiteľ</w:t>
      </w:r>
      <w:r w:rsidR="00D76DBC">
        <w:t xml:space="preserve"> –</w:t>
      </w:r>
      <w:r>
        <w:t xml:space="preserve"> ako aj učitelia z celej krajiny a z celého sveta</w:t>
      </w:r>
      <w:r w:rsidR="00D76DBC">
        <w:t xml:space="preserve"> – </w:t>
      </w:r>
      <w:r>
        <w:t xml:space="preserve">môžu naďalej využívať a </w:t>
      </w:r>
      <w:r w:rsidR="00FA033F">
        <w:t>upravovať</w:t>
      </w:r>
      <w:r>
        <w:t xml:space="preserve"> zdroje, ktoré vytvorili novozélandskí učitelia v rámci svojho zamestnania. </w:t>
      </w:r>
      <w:r w:rsidR="00D76DBC">
        <w:t xml:space="preserve">Creative Commons NZ vyvinul </w:t>
      </w:r>
      <w:hyperlink r:id="rId186">
        <w:bookmarkStart w:id="66" w:name="_Hlk138625720"/>
        <w:r w:rsidR="00D76DBC">
          <w:rPr>
            <w:color w:val="1155CC"/>
            <w:highlight w:val="white"/>
            <w:u w:val="single"/>
          </w:rPr>
          <w:t>komentovaný vzor politiky pre školy, ktorú si môžu školy prispôsobiť.</w:t>
        </w:r>
        <w:bookmarkEnd w:id="66"/>
        <w:r w:rsidR="00D76DBC">
          <w:rPr>
            <w:color w:val="1155CC"/>
            <w:highlight w:val="white"/>
            <w:u w:val="single"/>
          </w:rPr>
          <w:t xml:space="preserve"> </w:t>
        </w:r>
      </w:hyperlink>
    </w:p>
    <w:p w14:paraId="6D6B01B1" w14:textId="77777777" w:rsidR="00C26010" w:rsidRDefault="00C26010" w:rsidP="00D47F51">
      <w:pPr>
        <w:pStyle w:val="Zkladntext"/>
        <w:spacing w:before="7"/>
        <w:ind w:right="116"/>
        <w:jc w:val="both"/>
        <w:rPr>
          <w:sz w:val="23"/>
        </w:rPr>
      </w:pPr>
    </w:p>
    <w:p w14:paraId="3D2CD1D2" w14:textId="36548D0F" w:rsidR="00C26010" w:rsidRDefault="00805108" w:rsidP="00D47F51">
      <w:pPr>
        <w:pStyle w:val="Odsekzoznamu"/>
        <w:numPr>
          <w:ilvl w:val="2"/>
          <w:numId w:val="16"/>
        </w:numPr>
        <w:tabs>
          <w:tab w:val="left" w:pos="834"/>
          <w:tab w:val="left" w:pos="835"/>
        </w:tabs>
        <w:ind w:right="116"/>
        <w:jc w:val="both"/>
      </w:pPr>
      <w:r>
        <w:t xml:space="preserve">Informujte študentov o </w:t>
      </w:r>
      <w:r w:rsidR="000F0972">
        <w:t>OVZ</w:t>
      </w:r>
      <w:r>
        <w:t>.</w:t>
      </w:r>
    </w:p>
    <w:p w14:paraId="1B61ABD6" w14:textId="3EA90C71" w:rsidR="00C26010" w:rsidRPr="00A26E1C" w:rsidRDefault="00805108" w:rsidP="00D47F51">
      <w:pPr>
        <w:pStyle w:val="Odsekzoznamu"/>
        <w:numPr>
          <w:ilvl w:val="3"/>
          <w:numId w:val="16"/>
        </w:numPr>
        <w:tabs>
          <w:tab w:val="left" w:pos="1554"/>
          <w:tab w:val="left" w:pos="1555"/>
        </w:tabs>
        <w:spacing w:before="8" w:line="261" w:lineRule="auto"/>
        <w:ind w:right="116"/>
        <w:jc w:val="both"/>
        <w:rPr>
          <w:sz w:val="23"/>
        </w:rPr>
      </w:pPr>
      <w:r>
        <w:t xml:space="preserve">Opatrenie: Vyžadujte označenie študijných programov </w:t>
      </w:r>
      <w:r w:rsidR="000F0972">
        <w:t>OVZ</w:t>
      </w:r>
      <w:r>
        <w:t xml:space="preserve"> v katalógoch študijných programov, aby študenti mohli zistiť, či sa v rámci príslušného študijného programu používajú </w:t>
      </w:r>
      <w:r w:rsidR="000F0972">
        <w:t>OVZ</w:t>
      </w:r>
      <w:r>
        <w:t xml:space="preserve"> alebo otvorené učebnice. Príklad:</w:t>
      </w:r>
      <w:r w:rsidR="00D76DBC">
        <w:t xml:space="preserve"> </w:t>
      </w:r>
      <w:hyperlink r:id="rId187">
        <w:bookmarkStart w:id="67" w:name="_Hlk138339729"/>
        <w:r w:rsidR="00D76DBC">
          <w:rPr>
            <w:color w:val="1155CC"/>
            <w:u w:val="single"/>
          </w:rPr>
          <w:t xml:space="preserve">CUNY labels </w:t>
        </w:r>
        <w:r w:rsidR="000F0972">
          <w:rPr>
            <w:color w:val="1155CC"/>
            <w:u w:val="single"/>
          </w:rPr>
          <w:t>O</w:t>
        </w:r>
        <w:r w:rsidR="00704E58">
          <w:rPr>
            <w:color w:val="1155CC"/>
            <w:u w:val="single"/>
          </w:rPr>
          <w:t>ER</w:t>
        </w:r>
        <w:r w:rsidR="00D76DBC">
          <w:rPr>
            <w:color w:val="1155CC"/>
            <w:u w:val="single"/>
          </w:rPr>
          <w:t xml:space="preserve"> in their catalog</w:t>
        </w:r>
        <w:bookmarkEnd w:id="67"/>
        <w:r w:rsidR="00D76DBC">
          <w:rPr>
            <w:color w:val="1155CC"/>
            <w:u w:val="single"/>
          </w:rPr>
          <w:t xml:space="preserve"> (video)  (</w:t>
        </w:r>
      </w:hyperlink>
      <w:r w:rsidR="00D76DBC">
        <w:rPr>
          <w:color w:val="1155CC"/>
          <w:u w:val="single" w:color="1155CC"/>
        </w:rPr>
        <w:t xml:space="preserve">CUNY označuje </w:t>
      </w:r>
      <w:r w:rsidR="000F0972">
        <w:rPr>
          <w:color w:val="1155CC"/>
          <w:u w:val="single" w:color="1155CC"/>
        </w:rPr>
        <w:t>OVZ</w:t>
      </w:r>
      <w:r w:rsidR="00D76DBC">
        <w:rPr>
          <w:color w:val="1155CC"/>
          <w:u w:val="single" w:color="1155CC"/>
        </w:rPr>
        <w:t xml:space="preserve"> vo svojom katalógu</w:t>
      </w:r>
      <w:r w:rsidR="00DF7D1E">
        <w:rPr>
          <w:color w:val="1155CC"/>
          <w:u w:val="single" w:color="1155CC"/>
        </w:rPr>
        <w:t>)</w:t>
      </w:r>
      <w:r w:rsidR="00D76DBC">
        <w:rPr>
          <w:color w:val="1155CC"/>
          <w:u w:val="single" w:color="1155CC"/>
        </w:rPr>
        <w:t>.</w:t>
      </w:r>
      <w:r w:rsidR="00A26E1C">
        <w:rPr>
          <w:color w:val="1155CC"/>
          <w:u w:color="1155CC"/>
        </w:rPr>
        <w:t xml:space="preserve"> </w:t>
      </w:r>
      <w:r w:rsidR="00A26E1C" w:rsidRPr="00A26E1C">
        <w:rPr>
          <w:u w:color="1155CC"/>
        </w:rPr>
        <w:t>[</w:t>
      </w:r>
      <w:r w:rsidR="00A26E1C" w:rsidRPr="00A26E1C">
        <w:t>The City University of New York, Newyorská univerzita</w:t>
      </w:r>
      <w:r w:rsidR="00A26E1C" w:rsidRPr="00A26E1C">
        <w:rPr>
          <w:u w:color="1155CC"/>
        </w:rPr>
        <w:t>]</w:t>
      </w:r>
    </w:p>
    <w:p w14:paraId="49894ECE" w14:textId="77777777" w:rsidR="00D76DBC" w:rsidRPr="00D76DBC" w:rsidRDefault="00D76DBC" w:rsidP="00D47F51">
      <w:pPr>
        <w:pStyle w:val="Odsekzoznamu"/>
        <w:tabs>
          <w:tab w:val="left" w:pos="1554"/>
          <w:tab w:val="left" w:pos="1555"/>
        </w:tabs>
        <w:spacing w:before="8" w:line="261" w:lineRule="auto"/>
        <w:ind w:left="1555" w:right="116" w:firstLine="0"/>
        <w:jc w:val="both"/>
        <w:rPr>
          <w:sz w:val="23"/>
        </w:rPr>
      </w:pPr>
    </w:p>
    <w:p w14:paraId="0D09EF50" w14:textId="77777777" w:rsidR="00C26010" w:rsidRDefault="00805108" w:rsidP="00D47F51">
      <w:pPr>
        <w:pStyle w:val="Odsekzoznamu"/>
        <w:numPr>
          <w:ilvl w:val="2"/>
          <w:numId w:val="16"/>
        </w:numPr>
        <w:tabs>
          <w:tab w:val="left" w:pos="834"/>
          <w:tab w:val="left" w:pos="835"/>
        </w:tabs>
        <w:ind w:right="116"/>
        <w:jc w:val="both"/>
      </w:pPr>
      <w:r>
        <w:t>Odmeňujte šírenie obsahu.</w:t>
      </w:r>
    </w:p>
    <w:p w14:paraId="512E76E0" w14:textId="3689E3B7" w:rsidR="001E014E" w:rsidRDefault="00805108" w:rsidP="00D47F51">
      <w:pPr>
        <w:pStyle w:val="Odsekzoznamu"/>
        <w:numPr>
          <w:ilvl w:val="3"/>
          <w:numId w:val="16"/>
        </w:numPr>
        <w:tabs>
          <w:tab w:val="left" w:pos="1554"/>
          <w:tab w:val="left" w:pos="1555"/>
        </w:tabs>
        <w:spacing w:before="22" w:line="261" w:lineRule="auto"/>
        <w:ind w:right="116"/>
        <w:jc w:val="both"/>
      </w:pPr>
      <w:r>
        <w:t xml:space="preserve">Opatrenie: Upravte svoje pravidlá </w:t>
      </w:r>
      <w:r w:rsidR="00FA033F">
        <w:t>na kariérny postu</w:t>
      </w:r>
      <w:r w:rsidR="00A26E1C">
        <w:t>p</w:t>
      </w:r>
      <w:r>
        <w:t xml:space="preserve"> a </w:t>
      </w:r>
      <w:r w:rsidR="00FA033F">
        <w:t>obsadzovani</w:t>
      </w:r>
      <w:r w:rsidR="00A26E1C">
        <w:t>e</w:t>
      </w:r>
      <w:r w:rsidR="00FA033F">
        <w:t xml:space="preserve"> akademických pracovných miest a funkcií </w:t>
      </w:r>
      <w:r>
        <w:t>tak, aby ste odmeňovali vytváranie/</w:t>
      </w:r>
      <w:r w:rsidR="00A26E1C">
        <w:t>používanie</w:t>
      </w:r>
      <w:r>
        <w:t xml:space="preserve">/udržiavanie </w:t>
      </w:r>
      <w:r w:rsidR="000F0972">
        <w:t>OVZ</w:t>
      </w:r>
      <w:r>
        <w:t xml:space="preserve"> a publikovanie v časopisoch </w:t>
      </w:r>
      <w:r w:rsidR="00D47F51">
        <w:br/>
      </w:r>
      <w:r>
        <w:t>s otvoreným prístupom.</w:t>
      </w:r>
      <w:r w:rsidR="00322DB8">
        <w:t xml:space="preserve"> Pri obsadzovaní akademických pracovných miest a udeľovaní vedeckých hodností by v rámci procesu hodnotenia mala byť tvorba a adaptácia OVZ primerane uznaná za inováciu učebných osnov a služieb akademickému povolaniu</w:t>
      </w:r>
      <w:r w:rsidR="001E014E">
        <w:t>.</w:t>
      </w:r>
    </w:p>
    <w:p w14:paraId="1236C02B" w14:textId="0B392B75" w:rsidR="001E014E" w:rsidRDefault="001E014E" w:rsidP="00D47F51">
      <w:pPr>
        <w:pStyle w:val="Odsekzoznamu"/>
        <w:tabs>
          <w:tab w:val="left" w:pos="1554"/>
          <w:tab w:val="left" w:pos="1555"/>
        </w:tabs>
        <w:spacing w:before="22" w:line="261" w:lineRule="auto"/>
        <w:ind w:left="1555" w:right="116" w:firstLine="0"/>
        <w:jc w:val="both"/>
      </w:pPr>
    </w:p>
    <w:p w14:paraId="73F0CEB3" w14:textId="77777777" w:rsidR="00C26010" w:rsidRDefault="00C26010" w:rsidP="00D47F51">
      <w:pPr>
        <w:pStyle w:val="Zkladntext"/>
        <w:spacing w:before="2"/>
        <w:ind w:right="116"/>
        <w:jc w:val="both"/>
        <w:rPr>
          <w:sz w:val="25"/>
        </w:rPr>
      </w:pPr>
    </w:p>
    <w:p w14:paraId="7836AB06" w14:textId="77777777" w:rsidR="00C26010" w:rsidRDefault="00805108" w:rsidP="00D47F51">
      <w:pPr>
        <w:pStyle w:val="P68B1DB1-Heading78"/>
        <w:spacing w:before="1"/>
        <w:ind w:right="116"/>
        <w:jc w:val="both"/>
      </w:pPr>
      <w:bookmarkStart w:id="68" w:name="Enforcing_Open_Education_Policies"/>
      <w:bookmarkEnd w:id="68"/>
      <w:r>
        <w:t>Presadzovanie politík otvoreného vzdelávania</w:t>
      </w:r>
    </w:p>
    <w:p w14:paraId="644C0B13" w14:textId="62F1BB98" w:rsidR="00C26010" w:rsidRDefault="00805108" w:rsidP="00D47F51">
      <w:pPr>
        <w:pStyle w:val="Zkladntext"/>
        <w:spacing w:before="115" w:line="261" w:lineRule="auto"/>
        <w:ind w:left="115" w:right="116"/>
        <w:jc w:val="both"/>
      </w:pPr>
      <w:r>
        <w:t xml:space="preserve">Cieľom väčšiny politík otvoreného vzdelávania je zabezpečiť, aby vzdelávacie zdroje financované z verejných prostriedkov (alebo nadáciami) boli k dispozícii verejnosti aj </w:t>
      </w:r>
      <w:r w:rsidR="00D47F51">
        <w:br/>
      </w:r>
      <w:r>
        <w:t xml:space="preserve">s povoleniami </w:t>
      </w:r>
      <w:r w:rsidR="00431E58">
        <w:t>na</w:t>
      </w:r>
      <w:r w:rsidR="00322DB8">
        <w:t xml:space="preserve"> ich využitie v rámci činností 5R</w:t>
      </w:r>
      <w:r>
        <w:t>. Pokiaľ ide o presadzovanie politiky otvoreného vzdelávania, dôležitú úlohu tu zohrávajú rôzni aktéri.</w:t>
      </w:r>
    </w:p>
    <w:p w14:paraId="5451C885" w14:textId="77777777" w:rsidR="00C26010" w:rsidRDefault="00C26010" w:rsidP="00D47F51">
      <w:pPr>
        <w:pStyle w:val="Zkladntext"/>
        <w:spacing w:before="8"/>
        <w:ind w:right="116"/>
        <w:jc w:val="both"/>
        <w:rPr>
          <w:sz w:val="23"/>
        </w:rPr>
      </w:pPr>
    </w:p>
    <w:p w14:paraId="60867061" w14:textId="6EB6A76F" w:rsidR="00C26010" w:rsidRDefault="00805108" w:rsidP="00D47F51">
      <w:pPr>
        <w:pStyle w:val="Zkladntext"/>
        <w:spacing w:line="261" w:lineRule="auto"/>
        <w:ind w:left="115" w:right="116"/>
        <w:jc w:val="both"/>
      </w:pPr>
      <w:r>
        <w:t xml:space="preserve">Poskytovatelia finančných prostriedkov a ich programoví pracovníci musia rozumieť otvorenej politike, komunikovať jej význam príjemcom ústne aj písomne a následne priebežne kontrolovať, či má verejnosť plný prístup k obsahu s verejnými licenciami v súlade </w:t>
      </w:r>
      <w:r w:rsidR="00D47F51">
        <w:br/>
      </w:r>
      <w:r>
        <w:t>s podmienkami politiky.</w:t>
      </w:r>
    </w:p>
    <w:p w14:paraId="20921FD1" w14:textId="77777777" w:rsidR="00C26010" w:rsidRDefault="00C26010" w:rsidP="00D47F51">
      <w:pPr>
        <w:pStyle w:val="Zkladntext"/>
        <w:spacing w:before="8"/>
        <w:ind w:right="116"/>
        <w:jc w:val="both"/>
        <w:rPr>
          <w:sz w:val="23"/>
        </w:rPr>
      </w:pPr>
    </w:p>
    <w:p w14:paraId="1B499CFE" w14:textId="5C8D4514" w:rsidR="00C26010" w:rsidRPr="00431E58" w:rsidRDefault="00431E58" w:rsidP="00D47F51">
      <w:pPr>
        <w:pStyle w:val="Zkladntext"/>
        <w:spacing w:line="261" w:lineRule="auto"/>
        <w:ind w:left="115" w:right="116"/>
        <w:jc w:val="both"/>
      </w:pPr>
      <w:r>
        <w:t xml:space="preserve">Vedenie vysokých škôl by malo poskytovať podporu akademickým zamestnancom, ktorí </w:t>
      </w:r>
      <w:r>
        <w:lastRenderedPageBreak/>
        <w:t xml:space="preserve">vytvárajú, remixujú, šíria a </w:t>
      </w:r>
      <w:r w:rsidR="00322DB8">
        <w:t>používajú</w:t>
      </w:r>
      <w:r>
        <w:t xml:space="preserve"> </w:t>
      </w:r>
      <w:r w:rsidR="000F0972">
        <w:t>OVZ</w:t>
      </w:r>
      <w:r>
        <w:t xml:space="preserve"> a/alebo prepracovávajú svoje študijné programy smerom k</w:t>
      </w:r>
      <w:r w:rsidR="00322DB8">
        <w:t> </w:t>
      </w:r>
      <w:r>
        <w:t>otvoren</w:t>
      </w:r>
      <w:r w:rsidR="00322DB8">
        <w:t>ému vzdelávaniu (napr. prijať knihovníka zameraného na oblasť otvoreného prístupu a otvorených vzdelávacích zdrojov na plný úväzok)</w:t>
      </w:r>
      <w:r>
        <w:t>. Inštitúcie môžu zároveň prehodn</w:t>
      </w:r>
      <w:r w:rsidR="001E014E">
        <w:t>otiť a upravi</w:t>
      </w:r>
      <w:r>
        <w:t xml:space="preserve">ť (podľa potreby) svoje pravidlá </w:t>
      </w:r>
      <w:r w:rsidR="001E014E">
        <w:t>na obsadzovanie</w:t>
      </w:r>
      <w:r>
        <w:t xml:space="preserve"> akademických pracovných miest a funkcií s cieľom zabezpečiť, že akademickí zamestnanci zapojení do otvoreného vzd</w:t>
      </w:r>
      <w:r w:rsidR="001E014E">
        <w:t xml:space="preserve">elávania budú za to odmeňovaní a </w:t>
      </w:r>
      <w:r>
        <w:t>nie trestaní</w:t>
      </w:r>
      <w:r w:rsidR="001E014E">
        <w:t xml:space="preserve"> pri </w:t>
      </w:r>
      <w:r>
        <w:t>hodnotení plnenia výkonu akademických funkcií</w:t>
      </w:r>
      <w:r w:rsidR="00805108">
        <w:t>.</w:t>
      </w:r>
    </w:p>
    <w:p w14:paraId="42C2EB48" w14:textId="77777777" w:rsidR="00D76DBC" w:rsidRDefault="00D76DBC" w:rsidP="00D47F51">
      <w:pPr>
        <w:pStyle w:val="Zkladntext"/>
        <w:spacing w:before="1"/>
        <w:ind w:right="116"/>
        <w:jc w:val="both"/>
        <w:rPr>
          <w:sz w:val="31"/>
        </w:rPr>
      </w:pPr>
    </w:p>
    <w:p w14:paraId="3091F2C2" w14:textId="7353834C" w:rsidR="00C26010" w:rsidRPr="008069CF" w:rsidRDefault="00805108" w:rsidP="008069CF">
      <w:pPr>
        <w:pStyle w:val="Nadpis5"/>
        <w:ind w:right="116"/>
        <w:jc w:val="both"/>
      </w:pPr>
      <w:bookmarkStart w:id="69" w:name="Final_remarks"/>
      <w:bookmarkEnd w:id="69"/>
      <w:r>
        <w:t>Záverečné poznámky</w:t>
      </w:r>
    </w:p>
    <w:p w14:paraId="65E0F989" w14:textId="77777777" w:rsidR="008069CF" w:rsidRDefault="008069CF" w:rsidP="00D47F51">
      <w:pPr>
        <w:pStyle w:val="Zkladntext"/>
        <w:spacing w:line="261" w:lineRule="auto"/>
        <w:ind w:left="115" w:right="116"/>
        <w:jc w:val="both"/>
      </w:pPr>
    </w:p>
    <w:p w14:paraId="1EC59F54" w14:textId="02D1F170" w:rsidR="00C26010" w:rsidRPr="008069CF" w:rsidRDefault="00805108" w:rsidP="008069CF">
      <w:pPr>
        <w:pStyle w:val="Zkladntext"/>
        <w:spacing w:line="261" w:lineRule="auto"/>
        <w:ind w:left="115" w:right="116"/>
        <w:jc w:val="both"/>
      </w:pPr>
      <w:r>
        <w:t>Tam, kde vzdelávacie inštitúcie podporujú svojich pedagógov,</w:t>
      </w:r>
      <w:r w:rsidR="00431E58">
        <w:t xml:space="preserve"> iných zamestnancov</w:t>
      </w:r>
      <w:r w:rsidR="00322DB8">
        <w:t xml:space="preserve"> </w:t>
      </w:r>
      <w:r w:rsidR="00D47F51">
        <w:br/>
      </w:r>
      <w:r w:rsidR="00322DB8">
        <w:t>a študentov pri prechode z</w:t>
      </w:r>
      <w:r>
        <w:t xml:space="preserve"> </w:t>
      </w:r>
      <w:r w:rsidR="00F2413C">
        <w:t>u</w:t>
      </w:r>
      <w:r w:rsidR="00BC0B00">
        <w:t>za</w:t>
      </w:r>
      <w:r>
        <w:t>v</w:t>
      </w:r>
      <w:r w:rsidR="00BC0B00">
        <w:t>retých</w:t>
      </w:r>
      <w:r>
        <w:t xml:space="preserve"> obsahov a postupov na otvorené, darí sa aj otvorenému vzdelávaniu. Pedagógovia majú záujem </w:t>
      </w:r>
      <w:r w:rsidR="00322DB8">
        <w:t>v</w:t>
      </w:r>
      <w:r>
        <w:t>ytvára</w:t>
      </w:r>
      <w:r w:rsidR="00322DB8">
        <w:t>ť</w:t>
      </w:r>
      <w:r>
        <w:t xml:space="preserve"> čo najlepš</w:t>
      </w:r>
      <w:r w:rsidR="00322DB8">
        <w:t>ie</w:t>
      </w:r>
      <w:r>
        <w:t xml:space="preserve"> študijn</w:t>
      </w:r>
      <w:r w:rsidR="00322DB8">
        <w:t>é programy</w:t>
      </w:r>
      <w:r>
        <w:t xml:space="preserve"> a</w:t>
      </w:r>
      <w:r w:rsidR="00322DB8">
        <w:t> </w:t>
      </w:r>
      <w:r>
        <w:t>prispôsob</w:t>
      </w:r>
      <w:r w:rsidR="00322DB8">
        <w:t xml:space="preserve">iť </w:t>
      </w:r>
      <w:r>
        <w:t>svoj</w:t>
      </w:r>
      <w:r w:rsidR="00322DB8">
        <w:t>e</w:t>
      </w:r>
      <w:r>
        <w:t xml:space="preserve"> postup</w:t>
      </w:r>
      <w:r w:rsidR="00322DB8">
        <w:t>y</w:t>
      </w:r>
      <w:r>
        <w:t xml:space="preserve"> a pedagogick</w:t>
      </w:r>
      <w:r w:rsidR="00322DB8">
        <w:t>ý</w:t>
      </w:r>
      <w:r>
        <w:t xml:space="preserve"> prístup tak, aby umožnili študentom spoluvytvárať vedomosti a posúvať hranice vedomostí otvoreným </w:t>
      </w:r>
      <w:r w:rsidR="00322DB8">
        <w:t>zdieľaním</w:t>
      </w:r>
      <w:r>
        <w:t xml:space="preserve"> svojich myšlienok a zdrojov </w:t>
      </w:r>
      <w:r w:rsidR="00322DB8">
        <w:t>s verejnosťou na celom svete.</w:t>
      </w:r>
      <w:r>
        <w:t xml:space="preserve"> Pedagógovia to však nedokážu sami. </w:t>
      </w:r>
      <w:r w:rsidR="00431E58">
        <w:t xml:space="preserve">Potrebujú politickú, finančnú, časovú, personálnu podporu a politiky, aby uskutočnili prechod na </w:t>
      </w:r>
      <w:r w:rsidR="000F0972">
        <w:t>OVZ</w:t>
      </w:r>
      <w:r w:rsidR="003627A2">
        <w:t xml:space="preserve"> so všetkými výhodami otvoreného vzdelávania</w:t>
      </w:r>
      <w:r>
        <w:t>.</w:t>
      </w:r>
    </w:p>
    <w:p w14:paraId="1E7E28DE" w14:textId="77777777" w:rsidR="00C26010" w:rsidRDefault="00C26010" w:rsidP="00D47F51">
      <w:pPr>
        <w:pStyle w:val="Zkladntext"/>
        <w:ind w:right="116"/>
        <w:jc w:val="both"/>
        <w:rPr>
          <w:sz w:val="24"/>
        </w:rPr>
      </w:pPr>
    </w:p>
    <w:p w14:paraId="3C3825A1" w14:textId="16F824A9" w:rsidR="00C26010" w:rsidRDefault="00805108" w:rsidP="00D47F51">
      <w:pPr>
        <w:pStyle w:val="P68B1DB1-Normal33"/>
        <w:spacing w:before="203"/>
        <w:ind w:right="116"/>
        <w:jc w:val="both"/>
      </w:pPr>
      <w:r>
        <w:t>Doplnkové zdroje</w:t>
      </w:r>
    </w:p>
    <w:p w14:paraId="510877FD" w14:textId="77777777" w:rsidR="00C26010" w:rsidRDefault="00805108" w:rsidP="00D47F51">
      <w:pPr>
        <w:pStyle w:val="P68B1DB1-Heading834"/>
        <w:spacing w:before="373"/>
        <w:ind w:right="116"/>
        <w:jc w:val="both"/>
      </w:pPr>
      <w:r>
        <w:t>Ďalšie informácie o otvorenom prístupe</w:t>
      </w:r>
    </w:p>
    <w:p w14:paraId="4CF01155" w14:textId="77777777" w:rsidR="00C26010" w:rsidRDefault="00C26010" w:rsidP="00D47F51">
      <w:pPr>
        <w:pStyle w:val="Zkladntext"/>
        <w:spacing w:before="7"/>
        <w:ind w:right="116"/>
        <w:jc w:val="both"/>
        <w:rPr>
          <w:b/>
          <w:sz w:val="21"/>
        </w:rPr>
      </w:pPr>
    </w:p>
    <w:p w14:paraId="30D5BD5A" w14:textId="77777777" w:rsidR="00C26010" w:rsidRDefault="00805108" w:rsidP="00D47F51">
      <w:pPr>
        <w:ind w:left="176" w:right="116"/>
        <w:jc w:val="both"/>
      </w:pPr>
      <w:r>
        <w:t xml:space="preserve">Peter Suber: </w:t>
      </w:r>
      <w:r>
        <w:rPr>
          <w:i/>
        </w:rPr>
        <w:t>A Very Brief Introduction to Open Access</w:t>
      </w:r>
      <w:r>
        <w:t xml:space="preserve"> (Veľmi stručný úvod do otvoreného prístupu)</w:t>
      </w:r>
    </w:p>
    <w:p w14:paraId="23932CF6" w14:textId="7DAFF1F4" w:rsidR="00C26010" w:rsidRDefault="00805108" w:rsidP="008E3FB5">
      <w:pPr>
        <w:pStyle w:val="Zkladntext"/>
        <w:spacing w:before="80" w:line="261" w:lineRule="auto"/>
        <w:ind w:left="115" w:right="116" w:firstLine="720"/>
        <w:rPr>
          <w:rFonts w:asciiTheme="minorBidi" w:eastAsia="Helvetica Neue" w:hAnsiTheme="minorBidi" w:cstheme="minorBidi"/>
        </w:rPr>
      </w:pPr>
      <w:bookmarkStart w:id="70" w:name="_bookmark20"/>
      <w:bookmarkEnd w:id="70"/>
      <w:r>
        <w:t>Stručný opis so zadefinovaním otvoreného prístupu, výskumn</w:t>
      </w:r>
      <w:r w:rsidR="00431E58">
        <w:t>ých</w:t>
      </w:r>
      <w:r>
        <w:t xml:space="preserve"> článk</w:t>
      </w:r>
      <w:r w:rsidR="00431E58">
        <w:t>ov</w:t>
      </w:r>
      <w:r>
        <w:t>, úlož</w:t>
      </w:r>
      <w:r w:rsidR="00431E58">
        <w:t>ísk</w:t>
      </w:r>
      <w:r>
        <w:t>, archív</w:t>
      </w:r>
      <w:r w:rsidR="00431E58">
        <w:t>ov</w:t>
      </w:r>
      <w:r>
        <w:t xml:space="preserve"> a časopis</w:t>
      </w:r>
      <w:r w:rsidR="00431E58">
        <w:t>ov</w:t>
      </w:r>
      <w:r w:rsidR="008E3FB5">
        <w:t xml:space="preserve"> s otvoreným prístupom </w:t>
      </w:r>
      <w:hyperlink r:id="rId188" w:history="1">
        <w:r w:rsidR="008E3FB5" w:rsidRPr="0040104D">
          <w:rPr>
            <w:rStyle w:val="Hypertextovprepojenie"/>
            <w:rFonts w:asciiTheme="minorBidi" w:eastAsia="Helvetica Neue" w:hAnsiTheme="minorBidi" w:cstheme="minorBidi"/>
            <w:color w:val="1155CC"/>
          </w:rPr>
          <w:t>https://scholarworks.wmich.edu/cgi/viewcontent.cgi?article=1004&amp;context=digital_research_</w:t>
        </w:r>
        <w:r w:rsidR="008E3FB5" w:rsidRPr="0040104D">
          <w:rPr>
            <w:rStyle w:val="Hypertextovprepojenie"/>
            <w:rFonts w:asciiTheme="minorBidi" w:eastAsia="Helvetica Neue" w:hAnsiTheme="minorBidi" w:cstheme="minorBidi"/>
            <w:color w:val="1155CC"/>
          </w:rPr>
          <w:br/>
          <w:t>skills</w:t>
        </w:r>
      </w:hyperlink>
    </w:p>
    <w:p w14:paraId="376CE09E" w14:textId="77777777" w:rsidR="00D76DBC" w:rsidRDefault="00D76DBC" w:rsidP="00D47F51">
      <w:pPr>
        <w:pStyle w:val="Zkladntext"/>
        <w:spacing w:before="80" w:line="261" w:lineRule="auto"/>
        <w:ind w:left="115" w:right="116" w:firstLine="720"/>
        <w:jc w:val="both"/>
        <w:rPr>
          <w:sz w:val="23"/>
        </w:rPr>
      </w:pPr>
    </w:p>
    <w:p w14:paraId="60309D8D" w14:textId="22668975" w:rsidR="00C26010" w:rsidRDefault="00805108" w:rsidP="00D47F51">
      <w:pPr>
        <w:ind w:left="115" w:right="116"/>
        <w:jc w:val="both"/>
      </w:pPr>
      <w:r>
        <w:t xml:space="preserve">Knižnice </w:t>
      </w:r>
      <w:r w:rsidR="00D76DBC">
        <w:t>Minnesotskej u</w:t>
      </w:r>
      <w:r>
        <w:t>niverzity:</w:t>
      </w:r>
      <w:r>
        <w:rPr>
          <w:i/>
        </w:rPr>
        <w:t xml:space="preserve"> Open Access Overview </w:t>
      </w:r>
      <w:r>
        <w:t>(Prehľadne o otvorenom prístupe)</w:t>
      </w:r>
    </w:p>
    <w:p w14:paraId="0FF2D3E1" w14:textId="77777777" w:rsidR="0045187A" w:rsidRDefault="00805108" w:rsidP="00D47F51">
      <w:pPr>
        <w:pStyle w:val="Zkladntext"/>
        <w:spacing w:before="22" w:line="261" w:lineRule="auto"/>
        <w:ind w:left="835" w:right="116"/>
        <w:jc w:val="both"/>
      </w:pPr>
      <w:r>
        <w:t xml:space="preserve">Úvod do otvoreného prístupu, najmä v súvislosti s knihovníkmi. Ponúka ďalšie zdroje a informácie od </w:t>
      </w:r>
      <w:r w:rsidR="0045187A">
        <w:t xml:space="preserve">koalície SPARC (Scholarly Publishing and Academic </w:t>
      </w:r>
    </w:p>
    <w:p w14:paraId="44191CF0" w14:textId="58010348" w:rsidR="00C26010" w:rsidRDefault="0045187A" w:rsidP="00D47F51">
      <w:pPr>
        <w:pStyle w:val="Zkladntext"/>
        <w:spacing w:before="22" w:line="261" w:lineRule="auto"/>
        <w:ind w:left="835" w:right="116"/>
        <w:jc w:val="both"/>
      </w:pPr>
      <w:r>
        <w:t xml:space="preserve">Resources Coalition (SPARC) </w:t>
      </w:r>
      <w:r w:rsidR="00805108">
        <w:t>o otvorenom prístupe pre knihovníkov</w:t>
      </w:r>
    </w:p>
    <w:p w14:paraId="18B96F37" w14:textId="77777777" w:rsidR="00D76DBC" w:rsidRPr="00C44522" w:rsidRDefault="00393C2E" w:rsidP="00D47F51">
      <w:pPr>
        <w:ind w:right="116"/>
        <w:jc w:val="both"/>
        <w:rPr>
          <w:rFonts w:asciiTheme="minorBidi" w:eastAsia="Helvetica Neue" w:hAnsiTheme="minorBidi" w:cstheme="minorBidi"/>
        </w:rPr>
      </w:pPr>
      <w:hyperlink r:id="rId189">
        <w:r w:rsidR="00D76DBC" w:rsidRPr="00C44522">
          <w:rPr>
            <w:rFonts w:asciiTheme="minorBidi" w:eastAsia="Helvetica Neue" w:hAnsiTheme="minorBidi" w:cstheme="minorBidi"/>
            <w:color w:val="1155CC"/>
            <w:szCs w:val="22"/>
            <w:u w:val="single"/>
          </w:rPr>
          <w:t>https://www.lib.umn.edu/openaccess/open-access-overview</w:t>
        </w:r>
      </w:hyperlink>
    </w:p>
    <w:p w14:paraId="20B9E124" w14:textId="77777777" w:rsidR="00C26010" w:rsidRDefault="00C26010" w:rsidP="00D47F51">
      <w:pPr>
        <w:pStyle w:val="Zkladntext"/>
        <w:spacing w:before="9"/>
        <w:ind w:right="116"/>
        <w:jc w:val="both"/>
        <w:rPr>
          <w:sz w:val="25"/>
        </w:rPr>
      </w:pPr>
    </w:p>
    <w:p w14:paraId="15FED33C" w14:textId="77777777" w:rsidR="00C26010" w:rsidRDefault="00805108" w:rsidP="00D47F51">
      <w:pPr>
        <w:spacing w:line="261" w:lineRule="auto"/>
        <w:ind w:left="115" w:right="116"/>
        <w:jc w:val="both"/>
      </w:pPr>
      <w:r>
        <w:t>Knižnice Washingtonskej univerzity:</w:t>
      </w:r>
      <w:r>
        <w:rPr>
          <w:i/>
        </w:rPr>
        <w:t xml:space="preserve"> Open Access Publishing: A New Model Based on Centuries of Tradition</w:t>
      </w:r>
      <w:r>
        <w:t xml:space="preserve"> (Publikovanie v režime otvoreného prístupu: Nový model založený na storočiach tradícií)</w:t>
      </w:r>
    </w:p>
    <w:p w14:paraId="6BFA5E44" w14:textId="77777777" w:rsidR="00C26010" w:rsidRDefault="00805108" w:rsidP="00D47F51">
      <w:pPr>
        <w:pStyle w:val="Zkladntext"/>
        <w:spacing w:line="261" w:lineRule="auto"/>
        <w:ind w:left="835" w:right="116"/>
        <w:jc w:val="both"/>
      </w:pPr>
      <w:r>
        <w:t>Stručný úvod do publikovania v režime otvoreného prístupu pre knihovníkov, vrátane doplnkových odkazov na súvisiace príručky pre knihovníkov týkajúce sa podpory otvoreného prístupu</w:t>
      </w:r>
    </w:p>
    <w:p w14:paraId="7EFF3CC1" w14:textId="3081CEF2" w:rsidR="00C26010" w:rsidRDefault="00393C2E" w:rsidP="00D47F51">
      <w:pPr>
        <w:pStyle w:val="P68B1DB1-BodyText35"/>
        <w:spacing w:line="252" w:lineRule="exact"/>
        <w:ind w:left="115" w:right="116"/>
        <w:jc w:val="both"/>
      </w:pPr>
      <w:hyperlink r:id="rId190">
        <w:r w:rsidR="00D76DBC" w:rsidRPr="00C44522">
          <w:rPr>
            <w:rFonts w:asciiTheme="minorBidi" w:eastAsia="Helvetica Neue" w:hAnsiTheme="minorBidi" w:cstheme="minorBidi"/>
          </w:rPr>
          <w:t>http://guides.lib.uw.edu/research/spoa</w:t>
        </w:r>
      </w:hyperlink>
    </w:p>
    <w:p w14:paraId="20CAA13D" w14:textId="77777777" w:rsidR="00C26010" w:rsidRDefault="00C26010" w:rsidP="00D47F51">
      <w:pPr>
        <w:pStyle w:val="Zkladntext"/>
        <w:spacing w:before="7"/>
        <w:ind w:right="116"/>
        <w:jc w:val="both"/>
        <w:rPr>
          <w:sz w:val="25"/>
        </w:rPr>
      </w:pPr>
    </w:p>
    <w:p w14:paraId="58F89DC3" w14:textId="77777777" w:rsidR="00D76DBC" w:rsidRDefault="00805108" w:rsidP="00D47F51">
      <w:pPr>
        <w:pStyle w:val="Zkladntext"/>
        <w:spacing w:line="261" w:lineRule="auto"/>
        <w:ind w:left="835" w:right="116" w:hanging="720"/>
        <w:jc w:val="both"/>
      </w:pPr>
      <w:r>
        <w:t>Berkeley Library Scholarly Communication Services:</w:t>
      </w:r>
      <w:r>
        <w:rPr>
          <w:i/>
        </w:rPr>
        <w:t xml:space="preserve"> Open Access Publishing </w:t>
      </w:r>
      <w:r>
        <w:t xml:space="preserve">(Publikovanie v režime otvoreného prístupu) Informácie o otvorenom prístupe, financovaní a o tom, ako vedecká činnosť s otvoreným prístupom zapadá do rámca akademickej publikačnej činnosti </w:t>
      </w:r>
    </w:p>
    <w:p w14:paraId="2BBC92C6" w14:textId="01AA26E9" w:rsidR="00D76DBC" w:rsidRDefault="00393C2E" w:rsidP="00D47F51">
      <w:pPr>
        <w:pStyle w:val="Zkladntext"/>
        <w:spacing w:before="9"/>
        <w:ind w:right="116"/>
        <w:jc w:val="both"/>
        <w:rPr>
          <w:rFonts w:asciiTheme="minorBidi" w:eastAsia="Helvetica Neue" w:hAnsiTheme="minorBidi" w:cstheme="minorBidi"/>
          <w:color w:val="1155CC"/>
          <w:u w:val="single"/>
        </w:rPr>
      </w:pPr>
      <w:hyperlink r:id="rId191">
        <w:r w:rsidR="00B5629F" w:rsidRPr="00C44522">
          <w:rPr>
            <w:rFonts w:asciiTheme="minorBidi" w:eastAsia="Helvetica Neue" w:hAnsiTheme="minorBidi" w:cstheme="minorBidi"/>
            <w:color w:val="1155CC"/>
            <w:u w:val="single"/>
          </w:rPr>
          <w:t>http://www.lib.berkeley.edu/scholarly-communication/publishing/open-access-publishing</w:t>
        </w:r>
      </w:hyperlink>
    </w:p>
    <w:p w14:paraId="4927C18B" w14:textId="77777777" w:rsidR="00B5629F" w:rsidRDefault="00B5629F" w:rsidP="00D47F51">
      <w:pPr>
        <w:pStyle w:val="Zkladntext"/>
        <w:spacing w:before="9"/>
        <w:ind w:right="116"/>
        <w:jc w:val="both"/>
        <w:rPr>
          <w:sz w:val="25"/>
        </w:rPr>
      </w:pPr>
    </w:p>
    <w:p w14:paraId="4A669261" w14:textId="263A1673" w:rsidR="00C26010" w:rsidRDefault="00805108" w:rsidP="00D47F51">
      <w:pPr>
        <w:spacing w:line="251" w:lineRule="exact"/>
        <w:ind w:left="115" w:right="116"/>
        <w:jc w:val="both"/>
      </w:pPr>
      <w:bookmarkStart w:id="71" w:name="Academic_Libraries_and_Open_Access_By_Aa"/>
      <w:bookmarkEnd w:id="71"/>
      <w:r>
        <w:t>Aaron Tay:</w:t>
      </w:r>
      <w:r>
        <w:rPr>
          <w:i/>
        </w:rPr>
        <w:t xml:space="preserve"> Academic Libraries and Open Access </w:t>
      </w:r>
      <w:r>
        <w:t>(Akademické knižnice a otvorený prístup)</w:t>
      </w:r>
    </w:p>
    <w:p w14:paraId="5C0A6C2D" w14:textId="77777777" w:rsidR="00C26010" w:rsidRDefault="00805108" w:rsidP="00D47F51">
      <w:pPr>
        <w:pStyle w:val="Zkladntext"/>
        <w:spacing w:line="261" w:lineRule="auto"/>
        <w:ind w:left="835" w:right="116"/>
        <w:jc w:val="both"/>
      </w:pPr>
      <w:r>
        <w:t>Zásadná diskusia o tom, ako publikovanie s otvoreným prístupom zapadá do priestoru akademickej publikačnej činnosti vo všeobecnosti, a o aktuálnych otázkach týkajúcich sa otvoreného prístupu/</w:t>
      </w:r>
    </w:p>
    <w:bookmarkStart w:id="72" w:name="_Hlk138625873"/>
    <w:p w14:paraId="16E4EB7E" w14:textId="1551B144" w:rsidR="00C26010" w:rsidRDefault="00B5629F" w:rsidP="00D47F51">
      <w:pPr>
        <w:pStyle w:val="P68B1DB1-BodyText36"/>
        <w:spacing w:line="261" w:lineRule="auto"/>
        <w:ind w:left="115" w:right="116"/>
        <w:jc w:val="both"/>
      </w:pPr>
      <w:r w:rsidRPr="00C44522">
        <w:rPr>
          <w:rFonts w:asciiTheme="minorBidi" w:hAnsiTheme="minorBidi" w:cstheme="minorBidi"/>
        </w:rPr>
        <w:fldChar w:fldCharType="begin"/>
      </w:r>
      <w:r w:rsidRPr="00C44522">
        <w:rPr>
          <w:rFonts w:asciiTheme="minorBidi" w:hAnsiTheme="minorBidi" w:cstheme="minorBidi"/>
        </w:rPr>
        <w:instrText>HYPERLINK "https://medium.com/a-academic-librarians-thoughts-on-open-access/academic-libraries-in-a-mixed-open-access-paywall-world-can-we-substitute-open-access-for-d30fa182cafd" \h</w:instrText>
      </w:r>
      <w:r w:rsidRPr="00C44522">
        <w:rPr>
          <w:rFonts w:asciiTheme="minorBidi" w:hAnsiTheme="minorBidi" w:cstheme="minorBidi"/>
        </w:rPr>
        <w:fldChar w:fldCharType="separate"/>
      </w:r>
      <w:r w:rsidRPr="00C44522">
        <w:rPr>
          <w:rFonts w:asciiTheme="minorBidi" w:eastAsia="Helvetica Neue" w:hAnsiTheme="minorBidi" w:cstheme="minorBidi"/>
          <w:u w:val="single"/>
        </w:rPr>
        <w:t>https://medium.com/a-academic-librarians-thoughts-on-open-access/academic-libraries-in-a-mixed-open-access-paywall-world-can-we-substitute-open-access-for-d30fa182cafd</w:t>
      </w:r>
      <w:r w:rsidRPr="00C44522">
        <w:rPr>
          <w:rFonts w:asciiTheme="minorBidi" w:eastAsia="Helvetica Neue" w:hAnsiTheme="minorBidi" w:cstheme="minorBidi"/>
          <w:u w:val="single"/>
        </w:rPr>
        <w:fldChar w:fldCharType="end"/>
      </w:r>
      <w:bookmarkEnd w:id="72"/>
    </w:p>
    <w:p w14:paraId="672AFEE3" w14:textId="77777777" w:rsidR="00C26010" w:rsidRDefault="00C26010" w:rsidP="00D47F51">
      <w:pPr>
        <w:pStyle w:val="Zkladntext"/>
        <w:spacing w:before="5"/>
        <w:ind w:right="116"/>
        <w:jc w:val="both"/>
        <w:rPr>
          <w:sz w:val="23"/>
        </w:rPr>
      </w:pPr>
    </w:p>
    <w:p w14:paraId="77813A8E" w14:textId="77777777" w:rsidR="00C26010" w:rsidRDefault="00805108" w:rsidP="00D47F51">
      <w:pPr>
        <w:spacing w:before="1" w:line="261" w:lineRule="auto"/>
        <w:ind w:left="115" w:right="116"/>
        <w:jc w:val="both"/>
      </w:pPr>
      <w:r>
        <w:t>Peter Suber:</w:t>
      </w:r>
      <w:r>
        <w:rPr>
          <w:i/>
        </w:rPr>
        <w:t xml:space="preserve"> Removing the Barriers to Research: An Introduction to Open Access for Librarians</w:t>
      </w:r>
      <w:r>
        <w:t xml:space="preserve"> (Odstraňovanie bariér výskumu: Úvod do otvoreného prístupu pre knihovníkov)</w:t>
      </w:r>
    </w:p>
    <w:p w14:paraId="33B04F99" w14:textId="77777777" w:rsidR="00C26010" w:rsidRDefault="00805108" w:rsidP="00D47F51">
      <w:pPr>
        <w:pStyle w:val="Zkladntext"/>
        <w:spacing w:line="261" w:lineRule="auto"/>
        <w:ind w:left="835" w:right="116"/>
        <w:jc w:val="both"/>
      </w:pPr>
      <w:r>
        <w:t>Podrobný opis otvoreného prístupu pre knihovníkov, ktorý sa zaoberá širšou logistikou fungovania otvoreného prístupu v praxi.</w:t>
      </w:r>
    </w:p>
    <w:p w14:paraId="0DEA7DB9" w14:textId="63790F2C" w:rsidR="00C26010" w:rsidRDefault="00393C2E" w:rsidP="00D47F51">
      <w:pPr>
        <w:pStyle w:val="P68B1DB1-BodyText35"/>
        <w:spacing w:line="252" w:lineRule="exact"/>
        <w:ind w:left="115" w:right="116"/>
        <w:jc w:val="both"/>
      </w:pPr>
      <w:hyperlink r:id="rId192">
        <w:r w:rsidR="00B5629F" w:rsidRPr="00C44522">
          <w:rPr>
            <w:rFonts w:asciiTheme="minorBidi" w:eastAsia="Helvetica Neue" w:hAnsiTheme="minorBidi" w:cstheme="minorBidi"/>
          </w:rPr>
          <w:t>https://legacy.earlham.edu/~peters/writing/acrl.htm</w:t>
        </w:r>
      </w:hyperlink>
    </w:p>
    <w:p w14:paraId="77E5CD36" w14:textId="77777777" w:rsidR="00C26010" w:rsidRDefault="00C26010" w:rsidP="00D47F51">
      <w:pPr>
        <w:pStyle w:val="Zkladntext"/>
        <w:spacing w:before="7"/>
        <w:ind w:right="116"/>
        <w:jc w:val="both"/>
        <w:rPr>
          <w:sz w:val="25"/>
        </w:rPr>
      </w:pPr>
    </w:p>
    <w:p w14:paraId="45FE9ADC" w14:textId="77777777" w:rsidR="00C26010" w:rsidRDefault="00805108" w:rsidP="00D47F51">
      <w:pPr>
        <w:ind w:left="115" w:right="116"/>
        <w:jc w:val="both"/>
      </w:pPr>
      <w:r>
        <w:t>Richard Van</w:t>
      </w:r>
      <w:r>
        <w:rPr>
          <w:i/>
        </w:rPr>
        <w:t xml:space="preserve"> Noorden: Open access: The true cost of science publishing </w:t>
      </w:r>
      <w:r>
        <w:t>(Otvorený prístup: Skutočné náklady na vedeckú publikačnú činnosť)</w:t>
      </w:r>
    </w:p>
    <w:p w14:paraId="5387C8B5" w14:textId="2711819D" w:rsidR="00C26010" w:rsidRDefault="00805108" w:rsidP="00D47F51">
      <w:pPr>
        <w:pStyle w:val="Zkladntext"/>
        <w:spacing w:before="27" w:line="266" w:lineRule="auto"/>
        <w:ind w:left="835" w:right="116"/>
        <w:jc w:val="both"/>
      </w:pPr>
      <w:r>
        <w:t xml:space="preserve">Diskusia o etike publikačnej činnosti, vrátane toho, ako otvorený prístup potláča niektoré z týchto etických otázok a praktickosť </w:t>
      </w:r>
      <w:r w:rsidR="00952427">
        <w:t>otvoreného</w:t>
      </w:r>
      <w:r>
        <w:t xml:space="preserve"> prístupu k časopisom</w:t>
      </w:r>
    </w:p>
    <w:p w14:paraId="1B2B98FB" w14:textId="4C4B379C" w:rsidR="00C26010" w:rsidRDefault="00393C2E" w:rsidP="00D47F51">
      <w:pPr>
        <w:pStyle w:val="P68B1DB1-BodyText35"/>
        <w:spacing w:line="252" w:lineRule="exact"/>
        <w:ind w:left="115" w:right="116"/>
        <w:jc w:val="both"/>
      </w:pPr>
      <w:hyperlink r:id="rId193">
        <w:r w:rsidR="00B5629F" w:rsidRPr="00C44522">
          <w:rPr>
            <w:rFonts w:asciiTheme="minorBidi" w:eastAsia="Helvetica Neue" w:hAnsiTheme="minorBidi" w:cstheme="minorBidi"/>
          </w:rPr>
          <w:t>https://www.nature.com/news/open-access-the-true-cost-of-science-publishing-1.12676</w:t>
        </w:r>
      </w:hyperlink>
      <w:r w:rsidR="00B5629F" w:rsidRPr="00C44522">
        <w:rPr>
          <w:rFonts w:asciiTheme="minorBidi" w:eastAsia="Helvetica Neue" w:hAnsiTheme="minorBidi" w:cstheme="minorBidi"/>
        </w:rPr>
        <w:t xml:space="preserve"> </w:t>
      </w:r>
      <w:hyperlink r:id="rId194"/>
    </w:p>
    <w:p w14:paraId="729884C3" w14:textId="61E20950" w:rsidR="00C26010" w:rsidRDefault="00805108" w:rsidP="00D47F51">
      <w:pPr>
        <w:spacing w:before="186" w:line="271" w:lineRule="auto"/>
        <w:ind w:left="115" w:right="116"/>
        <w:jc w:val="both"/>
      </w:pPr>
      <w:r>
        <w:t>Toby Green:</w:t>
      </w:r>
      <w:r>
        <w:rPr>
          <w:i/>
        </w:rPr>
        <w:t xml:space="preserve"> We've failed: Pirate black open access is trumping green and gold and we must change our approach (Zlyhali sme: Pirátsky čierny otvorený prístup triumfuje nad zelen</w:t>
      </w:r>
      <w:r w:rsidR="0045187A">
        <w:rPr>
          <w:i/>
        </w:rPr>
        <w:t xml:space="preserve">ým </w:t>
      </w:r>
      <w:r w:rsidR="008E3FB5">
        <w:rPr>
          <w:i/>
        </w:rPr>
        <w:br/>
      </w:r>
      <w:r w:rsidR="0045187A">
        <w:rPr>
          <w:i/>
        </w:rPr>
        <w:t>a zlatým</w:t>
      </w:r>
      <w:r>
        <w:rPr>
          <w:i/>
        </w:rPr>
        <w:t xml:space="preserve"> a my musíme zmeniť náš prístup</w:t>
      </w:r>
      <w:r>
        <w:t>)</w:t>
      </w:r>
    </w:p>
    <w:p w14:paraId="602A13CA" w14:textId="378C1CA7" w:rsidR="00C26010" w:rsidRDefault="00805108" w:rsidP="00D47F51">
      <w:pPr>
        <w:pStyle w:val="Zkladntext"/>
        <w:spacing w:before="1" w:line="271" w:lineRule="auto"/>
        <w:ind w:left="835" w:right="116"/>
        <w:jc w:val="both"/>
      </w:pPr>
      <w:r>
        <w:t xml:space="preserve">Diskusia o aktuálnych otázkach v oblasti publikovania s otvoreným prístupom </w:t>
      </w:r>
      <w:r w:rsidR="008E3FB5">
        <w:br/>
      </w:r>
      <w:r>
        <w:t>a návodoch na to, ako zlepšiť súčasné modely</w:t>
      </w:r>
    </w:p>
    <w:p w14:paraId="06A9CFF2" w14:textId="77777777" w:rsidR="00B5629F" w:rsidRPr="00C44522" w:rsidRDefault="00393C2E" w:rsidP="00D47F51">
      <w:pPr>
        <w:spacing w:after="200" w:line="288" w:lineRule="auto"/>
        <w:ind w:right="116"/>
        <w:jc w:val="both"/>
        <w:rPr>
          <w:rFonts w:asciiTheme="minorBidi" w:hAnsiTheme="minorBidi" w:cstheme="minorBidi"/>
        </w:rPr>
      </w:pPr>
      <w:hyperlink r:id="rId195">
        <w:r w:rsidR="00B5629F" w:rsidRPr="00C44522">
          <w:rPr>
            <w:rFonts w:asciiTheme="minorBidi" w:hAnsiTheme="minorBidi" w:cstheme="minorBidi"/>
            <w:color w:val="1155CC"/>
            <w:u w:val="single"/>
          </w:rPr>
          <w:t>http://onlinelibrary.wiley.com/doi/10.1002/leap.1116/full</w:t>
        </w:r>
      </w:hyperlink>
    </w:p>
    <w:p w14:paraId="5358F443" w14:textId="1533FD4D" w:rsidR="00C26010" w:rsidRDefault="00805108" w:rsidP="00D47F51">
      <w:pPr>
        <w:pStyle w:val="Zkladntext"/>
        <w:spacing w:line="271" w:lineRule="auto"/>
        <w:ind w:left="115" w:right="116"/>
        <w:jc w:val="both"/>
      </w:pPr>
      <w:r>
        <w:t xml:space="preserve">Peter Suber: Open Access Overview: Focusing on open access to peer-reviewed research articles and their preprints (Prehľad otvoreného prístupu: Zameranie sa na otvorený prístup </w:t>
      </w:r>
      <w:r w:rsidR="008E3FB5">
        <w:br/>
      </w:r>
      <w:r>
        <w:t xml:space="preserve">k recenzovaným výskumným článkom a ich preprintom). </w:t>
      </w:r>
      <w:hyperlink r:id="rId196">
        <w:r w:rsidR="00B5629F" w:rsidRPr="00C44522">
          <w:rPr>
            <w:rFonts w:asciiTheme="minorBidi" w:hAnsiTheme="minorBidi" w:cstheme="minorBidi"/>
            <w:color w:val="1155CC"/>
            <w:highlight w:val="white"/>
            <w:u w:val="single"/>
          </w:rPr>
          <w:t xml:space="preserve">CC </w:t>
        </w:r>
      </w:hyperlink>
      <w:hyperlink r:id="rId197">
        <w:r w:rsidR="00B5629F" w:rsidRPr="00C44522">
          <w:rPr>
            <w:rFonts w:asciiTheme="minorBidi" w:hAnsiTheme="minorBidi" w:cstheme="minorBidi"/>
            <w:color w:val="1155CC"/>
            <w:highlight w:val="white"/>
            <w:u w:val="single"/>
          </w:rPr>
          <w:t>BY 3.0</w:t>
        </w:r>
      </w:hyperlink>
    </w:p>
    <w:p w14:paraId="169F9EBC" w14:textId="77777777" w:rsidR="00C26010" w:rsidRDefault="00805108" w:rsidP="00D47F51">
      <w:pPr>
        <w:pStyle w:val="Zkladntext"/>
        <w:spacing w:before="2" w:line="271" w:lineRule="auto"/>
        <w:ind w:left="835" w:right="116"/>
        <w:jc w:val="both"/>
      </w:pPr>
      <w:r>
        <w:t>Článok opisujúci definície, iniciatívy a diskusie týkajúce sa otvoreného prístupu, vrátane diskusií o časopisoch, úložiskách, nákladových modeloch a verejnom záujme</w:t>
      </w:r>
    </w:p>
    <w:bookmarkStart w:id="73" w:name="Is_the_staggeringly_profitable_business_"/>
    <w:bookmarkEnd w:id="73"/>
    <w:p w14:paraId="0EF7F01F" w14:textId="77777777" w:rsidR="00B5629F" w:rsidRPr="00C44522" w:rsidRDefault="00B5629F" w:rsidP="00D47F51">
      <w:pPr>
        <w:spacing w:after="200" w:line="288" w:lineRule="auto"/>
        <w:ind w:right="116"/>
        <w:jc w:val="both"/>
        <w:rPr>
          <w:rFonts w:asciiTheme="minorBidi" w:hAnsiTheme="minorBidi" w:cstheme="minorBidi"/>
        </w:rPr>
      </w:pPr>
      <w:r w:rsidRPr="00C44522">
        <w:rPr>
          <w:rFonts w:asciiTheme="minorBidi" w:hAnsiTheme="minorBidi" w:cstheme="minorBidi"/>
        </w:rPr>
        <w:fldChar w:fldCharType="begin"/>
      </w:r>
      <w:r w:rsidRPr="00C44522">
        <w:rPr>
          <w:rFonts w:asciiTheme="minorBidi" w:hAnsiTheme="minorBidi" w:cstheme="minorBidi"/>
        </w:rPr>
        <w:instrText>HYPERLINK "https://legacy.earlham.edu/~peters/fos/overview.htm" \h</w:instrText>
      </w:r>
      <w:r w:rsidRPr="00C44522">
        <w:rPr>
          <w:rFonts w:asciiTheme="minorBidi" w:hAnsiTheme="minorBidi" w:cstheme="minorBidi"/>
        </w:rPr>
        <w:fldChar w:fldCharType="separate"/>
      </w:r>
      <w:r w:rsidRPr="00C44522">
        <w:rPr>
          <w:rFonts w:asciiTheme="minorBidi" w:eastAsia="Helvetica Neue" w:hAnsiTheme="minorBidi" w:cstheme="minorBidi"/>
          <w:color w:val="1155CC"/>
          <w:u w:val="single"/>
        </w:rPr>
        <w:t>https://legacy.earlham.edu/~peters/fos/overview.htm</w:t>
      </w:r>
      <w:r w:rsidRPr="00C44522">
        <w:rPr>
          <w:rFonts w:asciiTheme="minorBidi" w:eastAsia="Helvetica Neue" w:hAnsiTheme="minorBidi" w:cstheme="minorBidi"/>
          <w:color w:val="1155CC"/>
          <w:u w:val="single"/>
        </w:rPr>
        <w:fldChar w:fldCharType="end"/>
      </w:r>
    </w:p>
    <w:p w14:paraId="30532188" w14:textId="7913066C" w:rsidR="00C26010" w:rsidRDefault="00805108" w:rsidP="00D47F51">
      <w:pPr>
        <w:pStyle w:val="Zkladntext"/>
        <w:spacing w:before="90" w:line="228" w:lineRule="auto"/>
        <w:ind w:left="115" w:right="116"/>
        <w:jc w:val="both"/>
      </w:pPr>
      <w:r>
        <w:t>Stephen Buranyi: Is the staggeringly profitable business of scientific publishing bad for science? (Je závratne ziskový biznis vedeckého publikovania zl</w:t>
      </w:r>
      <w:r w:rsidR="0045187A">
        <w:t>ý</w:t>
      </w:r>
      <w:r>
        <w:t xml:space="preserve"> pre vedu?) </w:t>
      </w:r>
    </w:p>
    <w:p w14:paraId="003A3853" w14:textId="77777777" w:rsidR="00C26010" w:rsidRDefault="00805108" w:rsidP="00D47F51">
      <w:pPr>
        <w:pStyle w:val="Zkladntext"/>
        <w:spacing w:line="228" w:lineRule="auto"/>
        <w:ind w:left="835" w:right="116"/>
        <w:jc w:val="both"/>
      </w:pPr>
      <w:r>
        <w:t>Článok o etike klasického akademického publikačného modelu a jeho vplyve na popularizáciu nového výskumu a vedeckých objavov</w:t>
      </w:r>
    </w:p>
    <w:p w14:paraId="094A8C28" w14:textId="77777777" w:rsidR="00B5629F" w:rsidRPr="00B5629F" w:rsidRDefault="00393C2E" w:rsidP="00D47F51">
      <w:pPr>
        <w:pStyle w:val="Nadpis1"/>
        <w:shd w:val="clear" w:color="auto" w:fill="FFFFFF"/>
        <w:ind w:right="116"/>
        <w:jc w:val="both"/>
        <w:rPr>
          <w:rFonts w:asciiTheme="minorBidi" w:eastAsia="Helvetica Neue" w:hAnsiTheme="minorBidi" w:cstheme="minorBidi"/>
          <w:b w:val="0"/>
          <w:bCs/>
          <w:sz w:val="22"/>
          <w:szCs w:val="22"/>
        </w:rPr>
      </w:pPr>
      <w:hyperlink r:id="rId198"/>
      <w:hyperlink r:id="rId199">
        <w:r w:rsidR="00B5629F" w:rsidRPr="00B5629F">
          <w:rPr>
            <w:rFonts w:asciiTheme="minorBidi" w:eastAsia="Helvetica Neue" w:hAnsiTheme="minorBidi" w:cstheme="minorBidi"/>
            <w:b w:val="0"/>
            <w:bCs/>
            <w:color w:val="1155CC"/>
            <w:sz w:val="22"/>
            <w:szCs w:val="22"/>
            <w:u w:val="single"/>
          </w:rPr>
          <w:t>https://www.theguardian.com/science/2017/jun/27/profitable-business-scientific-publishing-bad-for-science</w:t>
        </w:r>
      </w:hyperlink>
      <w:r w:rsidR="00B5629F" w:rsidRPr="00B5629F">
        <w:rPr>
          <w:rFonts w:asciiTheme="minorBidi" w:eastAsia="Helvetica Neue" w:hAnsiTheme="minorBidi" w:cstheme="minorBidi"/>
          <w:b w:val="0"/>
          <w:bCs/>
          <w:sz w:val="22"/>
          <w:szCs w:val="22"/>
        </w:rPr>
        <w:t xml:space="preserve"> </w:t>
      </w:r>
    </w:p>
    <w:p w14:paraId="088FECC2" w14:textId="77777777" w:rsidR="0045187A" w:rsidRDefault="0045187A" w:rsidP="00D47F51">
      <w:pPr>
        <w:spacing w:line="261" w:lineRule="auto"/>
        <w:ind w:left="115" w:right="116"/>
        <w:jc w:val="both"/>
      </w:pPr>
    </w:p>
    <w:p w14:paraId="267AEB6C" w14:textId="56166123" w:rsidR="00C26010" w:rsidRDefault="00805108" w:rsidP="00D47F51">
      <w:pPr>
        <w:spacing w:line="261" w:lineRule="auto"/>
        <w:ind w:left="115" w:right="116"/>
        <w:jc w:val="both"/>
      </w:pPr>
      <w:r>
        <w:t>Lexi Rubow, Rachael Shen a Brianna Schofield</w:t>
      </w:r>
      <w:r>
        <w:rPr>
          <w:i/>
        </w:rPr>
        <w:t xml:space="preserve">, Samuelsonova klinika práva, technológií </w:t>
      </w:r>
      <w:r w:rsidR="008E3FB5">
        <w:rPr>
          <w:i/>
        </w:rPr>
        <w:br/>
      </w:r>
      <w:r>
        <w:rPr>
          <w:i/>
        </w:rPr>
        <w:t xml:space="preserve">a verejnej politiky: Understanding Open Access: When, Why, &amp; How to Make Your Work Openly Accessible </w:t>
      </w:r>
      <w:r>
        <w:t xml:space="preserve">(Porozumieť otvorenému prístupu: Kedy, prečo a ako otvorene sprístupniť dielo). </w:t>
      </w:r>
      <w:hyperlink r:id="rId200">
        <w:r w:rsidR="00B5629F" w:rsidRPr="00C44522">
          <w:rPr>
            <w:rFonts w:asciiTheme="minorBidi" w:hAnsiTheme="minorBidi" w:cstheme="minorBidi"/>
            <w:color w:val="1155CC"/>
            <w:u w:val="single"/>
          </w:rPr>
          <w:t xml:space="preserve">CC </w:t>
        </w:r>
      </w:hyperlink>
      <w:hyperlink r:id="rId201">
        <w:r w:rsidR="00B5629F" w:rsidRPr="00C44522">
          <w:rPr>
            <w:rFonts w:asciiTheme="minorBidi" w:hAnsiTheme="minorBidi" w:cstheme="minorBidi"/>
            <w:color w:val="1155CC"/>
            <w:u w:val="single"/>
          </w:rPr>
          <w:t>BY 4.0</w:t>
        </w:r>
      </w:hyperlink>
    </w:p>
    <w:p w14:paraId="54A651AB" w14:textId="06892328" w:rsidR="00C26010" w:rsidRDefault="00805108" w:rsidP="00D47F51">
      <w:pPr>
        <w:pStyle w:val="Zkladntext"/>
        <w:spacing w:line="261" w:lineRule="auto"/>
        <w:ind w:left="835" w:right="116"/>
        <w:jc w:val="both"/>
      </w:pPr>
      <w:r>
        <w:t xml:space="preserve">Rozsiahly prehľad o otvorenom prístupe a o tom, ako zabezpečiť otvorený prístup </w:t>
      </w:r>
      <w:r w:rsidR="008E3FB5">
        <w:br/>
      </w:r>
      <w:r w:rsidR="0045187A">
        <w:t>k</w:t>
      </w:r>
      <w:r>
        <w:t xml:space="preserve"> vlastné</w:t>
      </w:r>
      <w:r w:rsidR="0045187A">
        <w:t>mu dielu</w:t>
      </w:r>
    </w:p>
    <w:p w14:paraId="50436F58" w14:textId="7F549C99" w:rsidR="00C26010" w:rsidRDefault="00393C2E" w:rsidP="00D47F51">
      <w:pPr>
        <w:pStyle w:val="Zkladntext"/>
        <w:spacing w:before="7"/>
        <w:ind w:right="116"/>
        <w:jc w:val="both"/>
        <w:rPr>
          <w:rFonts w:asciiTheme="minorBidi" w:hAnsiTheme="minorBidi" w:cstheme="minorBidi"/>
          <w:color w:val="1155CC"/>
          <w:u w:val="single"/>
        </w:rPr>
      </w:pPr>
      <w:hyperlink r:id="rId202">
        <w:r w:rsidR="00B5629F" w:rsidRPr="00C44522">
          <w:rPr>
            <w:rFonts w:asciiTheme="minorBidi" w:hAnsiTheme="minorBidi" w:cstheme="minorBidi"/>
            <w:color w:val="1155CC"/>
            <w:u w:val="single"/>
          </w:rPr>
          <w:t>https://authorsalliance.org/wp-content/uploads/Documents/Guides/Authors%20Alliance%20-%20Understanding%20Open%20Access.pdf</w:t>
        </w:r>
      </w:hyperlink>
    </w:p>
    <w:p w14:paraId="6F80BD46" w14:textId="77777777" w:rsidR="00B5629F" w:rsidRDefault="00B5629F" w:rsidP="00D47F51">
      <w:pPr>
        <w:pStyle w:val="Zkladntext"/>
        <w:spacing w:before="7"/>
        <w:ind w:right="116"/>
        <w:jc w:val="both"/>
        <w:rPr>
          <w:sz w:val="29"/>
        </w:rPr>
      </w:pPr>
    </w:p>
    <w:p w14:paraId="58E34E37" w14:textId="77777777" w:rsidR="008069CF" w:rsidRDefault="008069CF">
      <w:pPr>
        <w:rPr>
          <w:b/>
          <w:u w:val="single"/>
        </w:rPr>
      </w:pPr>
      <w:r>
        <w:br w:type="page"/>
      </w:r>
    </w:p>
    <w:p w14:paraId="46135FE1" w14:textId="4B28020B" w:rsidR="00C26010" w:rsidRDefault="00805108" w:rsidP="00D47F51">
      <w:pPr>
        <w:pStyle w:val="P68B1DB1-Heading834"/>
        <w:ind w:right="116"/>
        <w:jc w:val="both"/>
      </w:pPr>
      <w:r>
        <w:lastRenderedPageBreak/>
        <w:t xml:space="preserve">Ďalšie informácie o otvorenom prístupe a presadzovaní </w:t>
      </w:r>
      <w:r w:rsidR="000F0972">
        <w:t>OVZ</w:t>
      </w:r>
    </w:p>
    <w:p w14:paraId="70521D91" w14:textId="77777777" w:rsidR="00C26010" w:rsidRDefault="00C26010" w:rsidP="00D47F51">
      <w:pPr>
        <w:pStyle w:val="Zkladntext"/>
        <w:spacing w:before="10"/>
        <w:ind w:right="116"/>
        <w:jc w:val="both"/>
        <w:rPr>
          <w:b/>
          <w:sz w:val="29"/>
        </w:rPr>
      </w:pPr>
    </w:p>
    <w:p w14:paraId="194533EC" w14:textId="77777777" w:rsidR="00C26010" w:rsidRDefault="00805108" w:rsidP="00D47F51">
      <w:pPr>
        <w:spacing w:line="264" w:lineRule="auto"/>
        <w:ind w:left="115" w:right="116"/>
        <w:jc w:val="both"/>
      </w:pPr>
      <w:r>
        <w:t xml:space="preserve">Škola elektroniky a počítačovej vedy, Southamptonská univerzita: </w:t>
      </w:r>
      <w:r>
        <w:rPr>
          <w:i/>
        </w:rPr>
        <w:t xml:space="preserve">ROAR: Registry of Open Access Repository Mandates and Policy </w:t>
      </w:r>
      <w:r>
        <w:t>(ROAR: Register mandátov úložísk a politík otvoreného prísutupu)</w:t>
      </w:r>
    </w:p>
    <w:p w14:paraId="0EE59C1C" w14:textId="7F70CAE4" w:rsidR="00C26010" w:rsidRDefault="00805108" w:rsidP="00D47F51">
      <w:pPr>
        <w:pStyle w:val="Zkladntext"/>
        <w:spacing w:line="261" w:lineRule="auto"/>
        <w:ind w:left="115" w:right="116" w:firstLine="720"/>
        <w:jc w:val="both"/>
      </w:pPr>
      <w:r>
        <w:t xml:space="preserve">Prehľad existujúcich pravidiel otvoreného prístupu, vrátane podmienok a podrobností </w:t>
      </w:r>
      <w:hyperlink r:id="rId203">
        <w:r w:rsidR="00B5629F" w:rsidRPr="00C44522">
          <w:rPr>
            <w:rFonts w:asciiTheme="minorBidi" w:eastAsia="Helvetica Neue" w:hAnsiTheme="minorBidi" w:cstheme="minorBidi"/>
            <w:color w:val="1155CC"/>
            <w:u w:val="single"/>
          </w:rPr>
          <w:t>http://roarmap.eprints.org/981/</w:t>
        </w:r>
      </w:hyperlink>
    </w:p>
    <w:p w14:paraId="19A29A91" w14:textId="77777777" w:rsidR="00C26010" w:rsidRDefault="00C26010" w:rsidP="00D47F51">
      <w:pPr>
        <w:pStyle w:val="Zkladntext"/>
        <w:spacing w:before="3"/>
        <w:ind w:right="116"/>
        <w:jc w:val="both"/>
        <w:rPr>
          <w:sz w:val="25"/>
        </w:rPr>
      </w:pPr>
    </w:p>
    <w:p w14:paraId="0E106F97" w14:textId="702C3FB6" w:rsidR="00C26010" w:rsidRDefault="00805108" w:rsidP="00D47F51">
      <w:pPr>
        <w:spacing w:line="261" w:lineRule="auto"/>
        <w:ind w:left="834" w:right="116" w:hanging="720"/>
        <w:jc w:val="both"/>
      </w:pPr>
      <w:r>
        <w:t xml:space="preserve">Knižnice Torontskej univerzity: </w:t>
      </w:r>
      <w:r w:rsidR="000F0972">
        <w:rPr>
          <w:i/>
        </w:rPr>
        <w:t>OVZ</w:t>
      </w:r>
      <w:r>
        <w:rPr>
          <w:i/>
        </w:rPr>
        <w:t xml:space="preserve"> and Advocacy: What Can Librarians Do?</w:t>
      </w:r>
      <w:r>
        <w:t xml:space="preserve"> (</w:t>
      </w:r>
      <w:r w:rsidR="000F0972">
        <w:t>OVZ</w:t>
      </w:r>
      <w:r>
        <w:t xml:space="preserve"> a ich obhajoba: Čo môžu robiť knihovníci?) Zdroje a informácie o tom, ako môžu knihovníci podporiť zavádzanie </w:t>
      </w:r>
      <w:r w:rsidR="000F0972">
        <w:t>OVZ</w:t>
      </w:r>
      <w:r>
        <w:t xml:space="preserve">, ako aj niektoré pohľady fakúlt na </w:t>
      </w:r>
      <w:r w:rsidR="000F0972">
        <w:t>OVZ</w:t>
      </w:r>
    </w:p>
    <w:p w14:paraId="2795AF33" w14:textId="4B415793" w:rsidR="00C26010" w:rsidRDefault="00393C2E" w:rsidP="00D47F51">
      <w:pPr>
        <w:pStyle w:val="P68B1DB1-BodyText35"/>
        <w:spacing w:before="1"/>
        <w:ind w:left="115" w:right="116"/>
        <w:jc w:val="both"/>
      </w:pPr>
      <w:hyperlink r:id="rId204">
        <w:r w:rsidR="00B5629F" w:rsidRPr="00C44522">
          <w:rPr>
            <w:rFonts w:asciiTheme="minorBidi" w:eastAsia="Helvetica Neue" w:hAnsiTheme="minorBidi" w:cstheme="minorBidi"/>
          </w:rPr>
          <w:t>https://guides.library.utoronto.ca/c.php?g=448614&amp;p=3199145</w:t>
        </w:r>
      </w:hyperlink>
    </w:p>
    <w:p w14:paraId="346F0BF9" w14:textId="77777777" w:rsidR="00C26010" w:rsidRDefault="00C26010" w:rsidP="00D47F51">
      <w:pPr>
        <w:pStyle w:val="Zkladntext"/>
        <w:ind w:right="116"/>
        <w:jc w:val="both"/>
        <w:rPr>
          <w:sz w:val="26"/>
        </w:rPr>
      </w:pPr>
    </w:p>
    <w:p w14:paraId="232B1E22" w14:textId="77777777" w:rsidR="00C26010" w:rsidRDefault="00805108" w:rsidP="00D47F51">
      <w:pPr>
        <w:pStyle w:val="P68B1DB1-Normal37"/>
        <w:spacing w:before="162" w:line="266" w:lineRule="auto"/>
        <w:ind w:left="115" w:right="116"/>
        <w:jc w:val="both"/>
      </w:pPr>
      <w:r w:rsidRPr="00C54CE2">
        <w:t>Podpora a transformácia vzdelanosti pri Združení vysokoškolských a výskumných knižníc:</w:t>
      </w:r>
      <w:r>
        <w:rPr>
          <w:i/>
        </w:rPr>
        <w:t xml:space="preserve"> Scholarly Communication Toolkit: Scholarly Communication Overview </w:t>
      </w:r>
      <w:r>
        <w:t>(Súbor nástrojov na vedeckú komunikáciu: Prehľad vedeckej komunikácie)</w:t>
      </w:r>
    </w:p>
    <w:p w14:paraId="482FCD8D" w14:textId="339970FB" w:rsidR="00C26010" w:rsidRDefault="00805108" w:rsidP="00D47F51">
      <w:pPr>
        <w:pStyle w:val="P68B1DB1-BodyText31"/>
        <w:spacing w:line="266" w:lineRule="auto"/>
        <w:ind w:left="835" w:right="116"/>
        <w:jc w:val="both"/>
      </w:pPr>
      <w:r>
        <w:t xml:space="preserve">Súbor nástrojov, ktorý pomôže knihovníkom začleniť perspektívu vedeckej komunikácie do činností a programov knižnice, ako aj pripraviť prezentácie </w:t>
      </w:r>
      <w:r w:rsidR="008E3FB5">
        <w:br/>
      </w:r>
      <w:r>
        <w:t>o problematike ved</w:t>
      </w:r>
      <w:r w:rsidR="00C567A1">
        <w:t>eckej komunikácie pre vedenie, akademických pracovníkov iných</w:t>
      </w:r>
      <w:r>
        <w:t xml:space="preserve"> zamestnancov, študentov a ďalších knihovníkov.</w:t>
      </w:r>
    </w:p>
    <w:p w14:paraId="6CED73D6" w14:textId="06DCFF4E" w:rsidR="00C26010" w:rsidRDefault="00393C2E" w:rsidP="00D47F51">
      <w:pPr>
        <w:pStyle w:val="P68B1DB1-BodyText35"/>
        <w:spacing w:line="251" w:lineRule="exact"/>
        <w:ind w:left="115" w:right="116"/>
        <w:jc w:val="both"/>
      </w:pPr>
      <w:hyperlink r:id="rId205">
        <w:r w:rsidR="00B5629F" w:rsidRPr="00C44522">
          <w:rPr>
            <w:rFonts w:asciiTheme="minorBidi" w:eastAsia="Helvetica Neue" w:hAnsiTheme="minorBidi" w:cstheme="minorBidi"/>
          </w:rPr>
          <w:t>http://acrl.libguides.com/scholcomm/toolkit/</w:t>
        </w:r>
      </w:hyperlink>
    </w:p>
    <w:p w14:paraId="6C81BBDF" w14:textId="77777777" w:rsidR="00C26010" w:rsidRDefault="00C26010" w:rsidP="00D47F51">
      <w:pPr>
        <w:pStyle w:val="Zkladntext"/>
        <w:ind w:right="116"/>
        <w:jc w:val="both"/>
        <w:rPr>
          <w:sz w:val="26"/>
        </w:rPr>
      </w:pPr>
    </w:p>
    <w:p w14:paraId="48113FD7" w14:textId="77777777" w:rsidR="00C26010" w:rsidRDefault="00805108" w:rsidP="00D47F51">
      <w:pPr>
        <w:pStyle w:val="P68B1DB1-Heading838"/>
        <w:spacing w:before="160"/>
        <w:ind w:right="116"/>
        <w:jc w:val="both"/>
      </w:pPr>
      <w:bookmarkStart w:id="74" w:name="More_information_about_emerging_models_o"/>
      <w:bookmarkEnd w:id="74"/>
      <w:r>
        <w:t>Ďalšie informácie no nových modeloch publikovania s otvoreným prístupom</w:t>
      </w:r>
    </w:p>
    <w:p w14:paraId="58CAEF40" w14:textId="30B8E453" w:rsidR="00C26010" w:rsidRDefault="00805108" w:rsidP="00D47F51">
      <w:pPr>
        <w:spacing w:before="114" w:line="228" w:lineRule="auto"/>
        <w:ind w:left="115" w:right="116"/>
        <w:jc w:val="both"/>
      </w:pPr>
      <w:bookmarkStart w:id="75" w:name="Open_In_Order_To…Accelerate_Research_and"/>
      <w:bookmarkEnd w:id="75"/>
      <w:r>
        <w:rPr>
          <w:color w:val="333333"/>
        </w:rPr>
        <w:t>Timothy Vollmer:</w:t>
      </w:r>
      <w:r>
        <w:rPr>
          <w:i/>
          <w:color w:val="333333"/>
        </w:rPr>
        <w:t xml:space="preserve"> Open In Order To... Accelerate Research and Scientific Discoveries (Otvoriť s cieľom… Urýchliť výskum a vedecké objavy</w:t>
      </w:r>
      <w:r>
        <w:rPr>
          <w:color w:val="333333"/>
        </w:rPr>
        <w:t xml:space="preserve">). </w:t>
      </w:r>
      <w:hyperlink r:id="rId206">
        <w:r w:rsidR="00B5629F" w:rsidRPr="00C44522">
          <w:rPr>
            <w:rFonts w:asciiTheme="minorBidi" w:hAnsiTheme="minorBidi" w:cstheme="minorBidi"/>
            <w:color w:val="1155CC"/>
            <w:szCs w:val="22"/>
            <w:u w:val="single"/>
          </w:rPr>
          <w:t xml:space="preserve">CC </w:t>
        </w:r>
      </w:hyperlink>
      <w:hyperlink r:id="rId207">
        <w:r w:rsidR="00B5629F" w:rsidRPr="00C44522">
          <w:rPr>
            <w:rFonts w:asciiTheme="minorBidi" w:hAnsiTheme="minorBidi" w:cstheme="minorBidi"/>
            <w:color w:val="1155CC"/>
            <w:szCs w:val="22"/>
            <w:u w:val="single"/>
          </w:rPr>
          <w:t>BY 4.0</w:t>
        </w:r>
      </w:hyperlink>
    </w:p>
    <w:p w14:paraId="7C494369" w14:textId="77777777" w:rsidR="00C26010" w:rsidRDefault="00805108" w:rsidP="00D47F51">
      <w:pPr>
        <w:pStyle w:val="P68B1DB1-BodyText31"/>
        <w:spacing w:before="3" w:line="228" w:lineRule="auto"/>
        <w:ind w:left="835" w:right="116"/>
        <w:jc w:val="both"/>
      </w:pPr>
      <w:r>
        <w:t>Článok o hodnote otvoreného prístupu na základe zhrnutia chatu na Creative Commons Slack o význame preprintov pre publikovanie s otvoreným prístupom</w:t>
      </w:r>
    </w:p>
    <w:p w14:paraId="21AC1932" w14:textId="6E41934D" w:rsidR="00C26010" w:rsidRDefault="00393C2E" w:rsidP="00D47F51">
      <w:pPr>
        <w:pStyle w:val="P68B1DB1-BodyText36"/>
        <w:spacing w:line="228" w:lineRule="auto"/>
        <w:ind w:left="115" w:right="116"/>
        <w:jc w:val="both"/>
      </w:pPr>
      <w:hyperlink r:id="rId208">
        <w:r w:rsidR="00B5629F" w:rsidRPr="00C44522">
          <w:rPr>
            <w:rFonts w:asciiTheme="minorBidi" w:hAnsiTheme="minorBidi" w:cstheme="minorBidi"/>
            <w:szCs w:val="22"/>
            <w:u w:val="single"/>
          </w:rPr>
          <w:t>https://creativecommons.org/2017/10/25/open-order-accelerate-research-scientific-discoveries/</w:t>
        </w:r>
      </w:hyperlink>
    </w:p>
    <w:p w14:paraId="624F44FD" w14:textId="77777777" w:rsidR="00C26010" w:rsidRDefault="00805108" w:rsidP="00D47F51">
      <w:pPr>
        <w:spacing w:before="108"/>
        <w:ind w:left="115" w:right="116"/>
        <w:jc w:val="both"/>
      </w:pPr>
      <w:r>
        <w:t>Richard Poynder:</w:t>
      </w:r>
      <w:r>
        <w:rPr>
          <w:i/>
        </w:rPr>
        <w:t xml:space="preserve"> Otázky a odpovede so spoluzakladateľom PLOS Michaelom Eisenom</w:t>
      </w:r>
    </w:p>
    <w:p w14:paraId="6D0D8D38" w14:textId="77777777" w:rsidR="00E93CAC" w:rsidRDefault="00805108" w:rsidP="00D47F51">
      <w:pPr>
        <w:pStyle w:val="Zkladntext"/>
        <w:spacing w:before="22" w:line="261" w:lineRule="auto"/>
        <w:ind w:left="115" w:right="116" w:firstLine="720"/>
        <w:jc w:val="both"/>
      </w:pPr>
      <w:r>
        <w:t xml:space="preserve">Rozhovor s Michaelom Eisenom o nákladoch a budúcnosti publikovania s otvoreným </w:t>
      </w:r>
      <w:r w:rsidR="00E93CAC">
        <w:t xml:space="preserve"> </w:t>
      </w:r>
    </w:p>
    <w:p w14:paraId="6DF043CE" w14:textId="3463A068" w:rsidR="00B5629F" w:rsidRDefault="00805108" w:rsidP="00D47F51">
      <w:pPr>
        <w:pStyle w:val="Zkladntext"/>
        <w:spacing w:before="22" w:line="261" w:lineRule="auto"/>
        <w:ind w:left="115" w:right="116" w:firstLine="720"/>
        <w:jc w:val="both"/>
      </w:pPr>
      <w:r>
        <w:t xml:space="preserve">prístupom </w:t>
      </w:r>
    </w:p>
    <w:p w14:paraId="16169619" w14:textId="07D12A43" w:rsidR="00C26010" w:rsidRPr="0040104D" w:rsidRDefault="00393C2E" w:rsidP="00D47F51">
      <w:pPr>
        <w:pStyle w:val="Zkladntext"/>
        <w:spacing w:before="22" w:line="261" w:lineRule="auto"/>
        <w:ind w:right="116"/>
        <w:jc w:val="both"/>
        <w:rPr>
          <w:color w:val="1155CC"/>
        </w:rPr>
      </w:pPr>
      <w:hyperlink r:id="rId209" w:history="1">
        <w:r w:rsidR="00B5629F" w:rsidRPr="0040104D">
          <w:rPr>
            <w:rStyle w:val="Hypertextovprepojenie"/>
            <w:rFonts w:asciiTheme="minorBidi" w:hAnsiTheme="minorBidi" w:cstheme="minorBidi"/>
            <w:color w:val="1155CC"/>
          </w:rPr>
          <w:t>https://poynder.blogspot.ca/2017/10/q-with-plos-co-founder-michael-eisen.html</w:t>
        </w:r>
      </w:hyperlink>
    </w:p>
    <w:sectPr w:rsidR="00C26010" w:rsidRPr="0040104D" w:rsidSect="00D47F51">
      <w:pgSz w:w="11900" w:h="16840"/>
      <w:pgMar w:top="1340" w:right="1410" w:bottom="960" w:left="1160" w:header="0" w:footer="76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A6EED2" w14:textId="77777777" w:rsidR="00393C2E" w:rsidRDefault="00393C2E">
      <w:r>
        <w:separator/>
      </w:r>
    </w:p>
  </w:endnote>
  <w:endnote w:type="continuationSeparator" w:id="0">
    <w:p w14:paraId="24CB266A" w14:textId="77777777" w:rsidR="00393C2E" w:rsidRDefault="00393C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Helvetica Neue">
    <w:charset w:val="00"/>
    <w:family w:val="auto"/>
    <w:pitch w:val="default"/>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54F582" w14:textId="45FCF695" w:rsidR="00393C2E" w:rsidRDefault="00393C2E">
    <w:pPr>
      <w:pStyle w:val="Zkladntext"/>
      <w:spacing w:line="14" w:lineRule="auto"/>
      <w:rPr>
        <w:sz w:val="20"/>
      </w:rPr>
    </w:pPr>
    <w:r>
      <w:rPr>
        <w:noProof/>
      </w:rPr>
      <mc:AlternateContent>
        <mc:Choice Requires="wps">
          <w:drawing>
            <wp:anchor distT="0" distB="0" distL="114300" distR="114300" simplePos="0" relativeHeight="487098368" behindDoc="1" locked="0" layoutInCell="1" allowOverlap="1" wp14:anchorId="7940A5E7" wp14:editId="6A9DE23C">
              <wp:simplePos x="0" y="0"/>
              <wp:positionH relativeFrom="page">
                <wp:posOffset>6526530</wp:posOffset>
              </wp:positionH>
              <wp:positionV relativeFrom="page">
                <wp:posOffset>10067290</wp:posOffset>
              </wp:positionV>
              <wp:extent cx="167005" cy="181610"/>
              <wp:effectExtent l="0" t="0" r="0" b="0"/>
              <wp:wrapNone/>
              <wp:docPr id="1630867208" name="docshap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8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05189" w14:textId="3A2A85A6" w:rsidR="00393C2E" w:rsidRPr="000678CF" w:rsidRDefault="00393C2E">
                          <w:pPr>
                            <w:pStyle w:val="Zkladntext"/>
                            <w:spacing w:before="13"/>
                            <w:ind w:left="60"/>
                            <w:rPr>
                              <w:sz w:val="12"/>
                              <w:szCs w:val="12"/>
                            </w:rPr>
                          </w:pPr>
                          <w:r w:rsidRPr="000678CF">
                            <w:rPr>
                              <w:sz w:val="12"/>
                              <w:szCs w:val="12"/>
                            </w:rPr>
                            <w:fldChar w:fldCharType="begin"/>
                          </w:r>
                          <w:r w:rsidRPr="000678CF">
                            <w:rPr>
                              <w:sz w:val="12"/>
                              <w:szCs w:val="12"/>
                            </w:rPr>
                            <w:instrText xml:space="preserve"> PAGE </w:instrText>
                          </w:r>
                          <w:r w:rsidRPr="000678CF">
                            <w:rPr>
                              <w:sz w:val="12"/>
                              <w:szCs w:val="12"/>
                            </w:rPr>
                            <w:fldChar w:fldCharType="separate"/>
                          </w:r>
                          <w:r w:rsidR="00211E0B">
                            <w:rPr>
                              <w:noProof/>
                              <w:sz w:val="12"/>
                              <w:szCs w:val="12"/>
                            </w:rPr>
                            <w:t>3</w:t>
                          </w:r>
                          <w:r w:rsidRPr="000678CF">
                            <w:rPr>
                              <w:sz w:val="12"/>
                              <w:szCs w:val="12"/>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40A5E7" id="_x0000_t202" coordsize="21600,21600" o:spt="202" path="m,l,21600r21600,l21600,xe">
              <v:stroke joinstyle="miter"/>
              <v:path gradientshapeok="t" o:connecttype="rect"/>
            </v:shapetype>
            <v:shape id="docshape1" o:spid="_x0000_s1026" type="#_x0000_t202" style="position:absolute;margin-left:513.9pt;margin-top:792.7pt;width:13.15pt;height:14.3pt;z-index:-1621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" filled="f" stroked="f">
              <v:textbox inset="0,0,0,0">
                <w:txbxContent>
                  <w:p w14:paraId="33405189" w14:textId="3A2A85A6" w:rsidR="00393C2E" w:rsidRPr="000678CF" w:rsidRDefault="00393C2E">
                    <w:pPr>
                      <w:pStyle w:val="Zkladntext"/>
                      <w:spacing w:before="13"/>
                      <w:ind w:left="60"/>
                      <w:rPr>
                        <w:sz w:val="12"/>
                        <w:szCs w:val="12"/>
                      </w:rPr>
                    </w:pPr>
                    <w:r w:rsidRPr="000678CF">
                      <w:rPr>
                        <w:sz w:val="12"/>
                        <w:szCs w:val="12"/>
                      </w:rPr>
                      <w:fldChar w:fldCharType="begin"/>
                    </w:r>
                    <w:r w:rsidRPr="000678CF">
                      <w:rPr>
                        <w:sz w:val="12"/>
                        <w:szCs w:val="12"/>
                      </w:rPr>
                      <w:instrText xml:space="preserve"> PAGE </w:instrText>
                    </w:r>
                    <w:r w:rsidRPr="000678CF">
                      <w:rPr>
                        <w:sz w:val="12"/>
                        <w:szCs w:val="12"/>
                      </w:rPr>
                      <w:fldChar w:fldCharType="separate"/>
                    </w:r>
                    <w:r w:rsidR="00211E0B">
                      <w:rPr>
                        <w:noProof/>
                        <w:sz w:val="12"/>
                        <w:szCs w:val="12"/>
                      </w:rPr>
                      <w:t>3</w:t>
                    </w:r>
                    <w:r w:rsidRPr="000678CF">
                      <w:rPr>
                        <w:sz w:val="12"/>
                        <w:szCs w:val="12"/>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389069" w14:textId="255DB687" w:rsidR="00393C2E" w:rsidRDefault="00393C2E">
    <w:pPr>
      <w:pStyle w:val="Zkladntext"/>
      <w:spacing w:line="14" w:lineRule="auto"/>
      <w:rPr>
        <w:sz w:val="20"/>
      </w:rPr>
    </w:pPr>
    <w:r>
      <w:rPr>
        <w:noProof/>
      </w:rPr>
      <mc:AlternateContent>
        <mc:Choice Requires="wps">
          <w:drawing>
            <wp:anchor distT="0" distB="0" distL="114300" distR="114300" simplePos="0" relativeHeight="487098880" behindDoc="1" locked="0" layoutInCell="1" allowOverlap="1" wp14:anchorId="4029909F" wp14:editId="0D738FBB">
              <wp:simplePos x="0" y="0"/>
              <wp:positionH relativeFrom="page">
                <wp:posOffset>6448425</wp:posOffset>
              </wp:positionH>
              <wp:positionV relativeFrom="page">
                <wp:posOffset>10067290</wp:posOffset>
              </wp:positionV>
              <wp:extent cx="244475" cy="181610"/>
              <wp:effectExtent l="0" t="0" r="0" b="0"/>
              <wp:wrapNone/>
              <wp:docPr id="1912730435" name="docshape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475" cy="18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B591A" w14:textId="637E5C61" w:rsidR="00393C2E" w:rsidRPr="005946D5" w:rsidRDefault="00393C2E">
                          <w:pPr>
                            <w:pStyle w:val="Zkladntext"/>
                            <w:spacing w:before="13"/>
                            <w:ind w:left="60"/>
                            <w:rPr>
                              <w:sz w:val="12"/>
                              <w:szCs w:val="12"/>
                            </w:rPr>
                          </w:pPr>
                          <w:r w:rsidRPr="005946D5">
                            <w:rPr>
                              <w:sz w:val="12"/>
                              <w:szCs w:val="12"/>
                            </w:rPr>
                            <w:fldChar w:fldCharType="begin"/>
                          </w:r>
                          <w:r w:rsidRPr="005946D5">
                            <w:rPr>
                              <w:spacing w:val="-5"/>
                              <w:sz w:val="12"/>
                              <w:szCs w:val="12"/>
                            </w:rPr>
                            <w:instrText xml:space="preserve"> PAGE </w:instrText>
                          </w:r>
                          <w:r w:rsidRPr="005946D5">
                            <w:rPr>
                              <w:spacing w:val="-5"/>
                              <w:sz w:val="12"/>
                              <w:szCs w:val="12"/>
                            </w:rPr>
                            <w:fldChar w:fldCharType="separate"/>
                          </w:r>
                          <w:r w:rsidR="00211E0B">
                            <w:rPr>
                              <w:noProof/>
                              <w:spacing w:val="-5"/>
                              <w:sz w:val="12"/>
                              <w:szCs w:val="12"/>
                            </w:rPr>
                            <w:t>35</w:t>
                          </w:r>
                          <w:r w:rsidRPr="005946D5">
                            <w:rPr>
                              <w:spacing w:val="-5"/>
                              <w:sz w:val="12"/>
                              <w:szCs w:val="12"/>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29909F" id="_x0000_t202" coordsize="21600,21600" o:spt="202" path="m,l,21600r21600,l21600,xe">
              <v:stroke joinstyle="miter"/>
              <v:path gradientshapeok="t" o:connecttype="rect"/>
            </v:shapetype>
            <v:shape id="docshape5" o:spid="_x0000_s1027" type="#_x0000_t202" style="position:absolute;margin-left:507.75pt;margin-top:792.7pt;width:19.25pt;height:14.3pt;z-index:-1621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" filled="f" stroked="f">
              <v:textbox inset="0,0,0,0">
                <w:txbxContent>
                  <w:p w14:paraId="0EBB591A" w14:textId="637E5C61" w:rsidR="00393C2E" w:rsidRPr="005946D5" w:rsidRDefault="00393C2E">
                    <w:pPr>
                      <w:pStyle w:val="Zkladntext"/>
                      <w:spacing w:before="13"/>
                      <w:ind w:left="60"/>
                      <w:rPr>
                        <w:sz w:val="12"/>
                        <w:szCs w:val="12"/>
                      </w:rPr>
                    </w:pPr>
                    <w:r w:rsidRPr="005946D5">
                      <w:rPr>
                        <w:sz w:val="12"/>
                        <w:szCs w:val="12"/>
                      </w:rPr>
                      <w:fldChar w:fldCharType="begin"/>
                    </w:r>
                    <w:r w:rsidRPr="005946D5">
                      <w:rPr>
                        <w:spacing w:val="-5"/>
                        <w:sz w:val="12"/>
                        <w:szCs w:val="12"/>
                      </w:rPr>
                      <w:instrText xml:space="preserve"> PAGE </w:instrText>
                    </w:r>
                    <w:r w:rsidRPr="005946D5">
                      <w:rPr>
                        <w:spacing w:val="-5"/>
                        <w:sz w:val="12"/>
                        <w:szCs w:val="12"/>
                      </w:rPr>
                      <w:fldChar w:fldCharType="separate"/>
                    </w:r>
                    <w:r w:rsidR="00211E0B">
                      <w:rPr>
                        <w:noProof/>
                        <w:spacing w:val="-5"/>
                        <w:sz w:val="12"/>
                        <w:szCs w:val="12"/>
                      </w:rPr>
                      <w:t>35</w:t>
                    </w:r>
                    <w:r w:rsidRPr="005946D5">
                      <w:rPr>
                        <w:spacing w:val="-5"/>
                        <w:sz w:val="12"/>
                        <w:szCs w:val="12"/>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FC86BC" w14:textId="77777777" w:rsidR="00393C2E" w:rsidRDefault="00393C2E">
      <w:r>
        <w:separator/>
      </w:r>
    </w:p>
  </w:footnote>
  <w:footnote w:type="continuationSeparator" w:id="0">
    <w:p w14:paraId="454F0394" w14:textId="77777777" w:rsidR="00393C2E" w:rsidRDefault="00393C2E">
      <w:r>
        <w:continuationSeparator/>
      </w:r>
    </w:p>
  </w:footnote>
  <w:footnote w:id="1">
    <w:p w14:paraId="7AB4B545" w14:textId="2DA8AAAC" w:rsidR="00393C2E" w:rsidRDefault="00393C2E" w:rsidP="009E17EE">
      <w:pPr>
        <w:pStyle w:val="Textpoznmkypodiarou"/>
        <w:ind w:right="64"/>
        <w:jc w:val="both"/>
      </w:pPr>
      <w:r>
        <w:rPr>
          <w:rStyle w:val="Odkaznapoznmkupodiarou"/>
        </w:rPr>
        <w:footnoteRef/>
      </w:r>
      <w:r>
        <w:t xml:space="preserve"> </w:t>
      </w:r>
      <w:r>
        <w:rPr>
          <w:sz w:val="18"/>
        </w:rPr>
        <w:t xml:space="preserve">V súčasnosti sa nástroj Termination of Transfer vzťahuje len na americké autorské práva a zmluvy, ktoré podliehajú právnym predpisom USA. Creative Commons pracuje na rozšírení nástroja na poskytovanie informácií a zdrojov </w:t>
      </w:r>
      <w:r>
        <w:rPr>
          <w:sz w:val="18"/>
        </w:rPr>
        <w:br/>
        <w:t>o ustanoveniach s podobným účinkom na celom svete.</w:t>
      </w:r>
    </w:p>
  </w:footnote>
  <w:footnote w:id="2">
    <w:p w14:paraId="15BA4C69" w14:textId="3D24D685" w:rsidR="00393C2E" w:rsidRDefault="00393C2E" w:rsidP="009E17EE">
      <w:pPr>
        <w:pStyle w:val="Textpoznmkypodiarou"/>
        <w:ind w:right="64"/>
        <w:jc w:val="both"/>
      </w:pPr>
      <w:r>
        <w:rPr>
          <w:rStyle w:val="Odkaznapoznmkupodiarou"/>
        </w:rPr>
        <w:footnoteRef/>
      </w:r>
      <w:r>
        <w:t xml:space="preserve"> </w:t>
      </w:r>
      <w:r>
        <w:rPr>
          <w:sz w:val="18"/>
        </w:rPr>
        <w:t>SCAE a dodatky aktualizoval Creative Commons v roku 2018.</w:t>
      </w:r>
      <w:r>
        <w:t xml:space="preserve"> </w:t>
      </w:r>
    </w:p>
  </w:footnote>
  <w:footnote w:id="3">
    <w:p w14:paraId="1BBE78FF" w14:textId="46237A58" w:rsidR="00393C2E" w:rsidRPr="007C7B05" w:rsidRDefault="00393C2E" w:rsidP="007C7B05">
      <w:pPr>
        <w:pStyle w:val="Textpoznmkypodiarou"/>
        <w:rPr>
          <w:sz w:val="18"/>
          <w:szCs w:val="18"/>
        </w:rPr>
      </w:pPr>
      <w:r w:rsidRPr="007C7B05">
        <w:rPr>
          <w:rStyle w:val="Odkaznapoznmkupodiarou"/>
          <w:sz w:val="18"/>
          <w:szCs w:val="18"/>
        </w:rPr>
        <w:footnoteRef/>
      </w:r>
      <w:r w:rsidRPr="007C7B05">
        <w:rPr>
          <w:sz w:val="18"/>
          <w:szCs w:val="18"/>
        </w:rPr>
        <w:t xml:space="preserve"> Väčšina </w:t>
      </w:r>
      <w:r>
        <w:rPr>
          <w:sz w:val="18"/>
          <w:szCs w:val="18"/>
        </w:rPr>
        <w:t>OVZ</w:t>
      </w:r>
      <w:r w:rsidRPr="007C7B05">
        <w:rPr>
          <w:sz w:val="18"/>
          <w:szCs w:val="18"/>
        </w:rPr>
        <w:t xml:space="preserve"> sa „zrodila“ v digitálnej podobe, hoci </w:t>
      </w:r>
      <w:r>
        <w:rPr>
          <w:sz w:val="18"/>
          <w:szCs w:val="18"/>
        </w:rPr>
        <w:t>OVZ</w:t>
      </w:r>
      <w:r w:rsidRPr="007C7B05">
        <w:rPr>
          <w:sz w:val="18"/>
          <w:szCs w:val="18"/>
        </w:rPr>
        <w:t xml:space="preserve"> môžu byť sprístupnené študentom v digitálnom aj tlačenom formáte. Samozrejme, digitálne </w:t>
      </w:r>
      <w:r>
        <w:rPr>
          <w:sz w:val="18"/>
          <w:szCs w:val="18"/>
        </w:rPr>
        <w:t>OVZ</w:t>
      </w:r>
      <w:r w:rsidRPr="007C7B05">
        <w:rPr>
          <w:sz w:val="18"/>
          <w:szCs w:val="18"/>
        </w:rPr>
        <w:t xml:space="preserve"> sa ľahšie šíria, upravujú a redistribuujú, digitálny formát však ešte nie je tým, vďaka čomu sa nejaký materiál považuje alebo nepovažuje za </w:t>
      </w:r>
      <w:r>
        <w:rPr>
          <w:sz w:val="18"/>
          <w:szCs w:val="18"/>
        </w:rPr>
        <w:t>OVZ</w:t>
      </w:r>
      <w:r w:rsidRPr="007C7B05">
        <w:rPr>
          <w:sz w:val="18"/>
          <w:szCs w:val="18"/>
        </w:rPr>
        <w:t>.</w:t>
      </w:r>
    </w:p>
  </w:footnote>
  <w:footnote w:id="4">
    <w:p w14:paraId="113CFB51" w14:textId="5768B7EF" w:rsidR="00393C2E" w:rsidRPr="007C7B05" w:rsidRDefault="00393C2E">
      <w:pPr>
        <w:pStyle w:val="Textpoznmkypodiarou"/>
        <w:rPr>
          <w:sz w:val="18"/>
          <w:szCs w:val="18"/>
        </w:rPr>
      </w:pPr>
      <w:r w:rsidRPr="007C7B05">
        <w:rPr>
          <w:rStyle w:val="Odkaznapoznmkupodiarou"/>
          <w:sz w:val="18"/>
          <w:szCs w:val="18"/>
        </w:rPr>
        <w:footnoteRef/>
      </w:r>
      <w:r w:rsidRPr="007C7B05">
        <w:rPr>
          <w:sz w:val="18"/>
          <w:szCs w:val="18"/>
        </w:rPr>
        <w:t xml:space="preserve"> Kým v mnohých krajinách (napr. v mnohých členských štátoch EÚ) nemusia byť náklady problémom, reštriktívne autorské práva a obmedzené práva na primerané použitie</w:t>
      </w:r>
      <w:r>
        <w:rPr>
          <w:sz w:val="18"/>
          <w:szCs w:val="18"/>
        </w:rPr>
        <w:t xml:space="preserve"> (fair use)</w:t>
      </w:r>
      <w:r w:rsidRPr="007C7B05">
        <w:rPr>
          <w:sz w:val="18"/>
          <w:szCs w:val="18"/>
        </w:rPr>
        <w:t xml:space="preserve">/primeraný prístup </w:t>
      </w:r>
      <w:r>
        <w:rPr>
          <w:sz w:val="18"/>
          <w:szCs w:val="18"/>
        </w:rPr>
        <w:t xml:space="preserve">(fair dealing) </w:t>
      </w:r>
      <w:r w:rsidRPr="007C7B05">
        <w:rPr>
          <w:sz w:val="18"/>
          <w:szCs w:val="18"/>
        </w:rPr>
        <w:t>môžu viesť k obmedzeniu nových vyučovacích metód.</w:t>
      </w:r>
    </w:p>
  </w:footnote>
  <w:footnote w:id="5">
    <w:p w14:paraId="0EC50BD6" w14:textId="092E962E" w:rsidR="00393C2E" w:rsidRPr="00404751" w:rsidRDefault="00393C2E" w:rsidP="00D47F51">
      <w:pPr>
        <w:pStyle w:val="Textpoznmkypodiarou"/>
        <w:ind w:right="64"/>
        <w:jc w:val="both"/>
        <w:rPr>
          <w:sz w:val="18"/>
          <w:szCs w:val="18"/>
        </w:rPr>
      </w:pPr>
      <w:r>
        <w:rPr>
          <w:rStyle w:val="Odkaznapoznmkupodiarou"/>
        </w:rPr>
        <w:footnoteRef/>
      </w:r>
      <w:r>
        <w:t xml:space="preserve"> </w:t>
      </w:r>
      <w:r>
        <w:rPr>
          <w:sz w:val="18"/>
        </w:rPr>
        <w:t>https://creativecommons.org/about/pro</w:t>
      </w:r>
      <w:r w:rsidRPr="00404751">
        <w:rPr>
          <w:sz w:val="18"/>
          <w:szCs w:val="18"/>
        </w:rPr>
        <w:t>gram-areas/education-</w:t>
      </w:r>
      <w:r>
        <w:rPr>
          <w:sz w:val="18"/>
          <w:szCs w:val="18"/>
        </w:rPr>
        <w:t>OER</w:t>
      </w:r>
      <w:r w:rsidRPr="00404751">
        <w:rPr>
          <w:sz w:val="18"/>
          <w:szCs w:val="18"/>
        </w:rPr>
        <w:t>/</w:t>
      </w:r>
    </w:p>
  </w:footnote>
  <w:footnote w:id="6">
    <w:p w14:paraId="0F020052" w14:textId="0D685384" w:rsidR="00393C2E" w:rsidRPr="00404751" w:rsidRDefault="00393C2E" w:rsidP="00D47F51">
      <w:pPr>
        <w:pStyle w:val="Textpoznmkypodiarou"/>
        <w:ind w:right="64"/>
        <w:jc w:val="both"/>
        <w:rPr>
          <w:sz w:val="18"/>
          <w:szCs w:val="18"/>
        </w:rPr>
      </w:pPr>
      <w:r w:rsidRPr="00404751">
        <w:rPr>
          <w:rStyle w:val="Odkaznapoznmkupodiarou"/>
          <w:sz w:val="18"/>
          <w:szCs w:val="18"/>
        </w:rPr>
        <w:footnoteRef/>
      </w:r>
      <w:r w:rsidRPr="00404751">
        <w:rPr>
          <w:sz w:val="18"/>
          <w:szCs w:val="18"/>
        </w:rPr>
        <w:t xml:space="preserve"> Vypracované organizáciou </w:t>
      </w:r>
      <w:r>
        <w:rPr>
          <w:sz w:val="18"/>
          <w:szCs w:val="18"/>
        </w:rPr>
        <w:t>OER</w:t>
      </w:r>
      <w:r w:rsidRPr="00404751">
        <w:rPr>
          <w:sz w:val="18"/>
          <w:szCs w:val="18"/>
        </w:rPr>
        <w:t xml:space="preserve"> Communications, koalíciou severoamerických podporovateľov otvoreného vzdelávania pôsobiacich v oblasti popularizácie </w:t>
      </w:r>
      <w:r>
        <w:rPr>
          <w:sz w:val="18"/>
          <w:szCs w:val="18"/>
        </w:rPr>
        <w:t>OVZ</w:t>
      </w:r>
      <w:r w:rsidRPr="0040104D">
        <w:rPr>
          <w:color w:val="1155CC"/>
          <w:sz w:val="18"/>
          <w:szCs w:val="18"/>
        </w:rPr>
        <w:t xml:space="preserve">: </w:t>
      </w:r>
      <w:hyperlink r:id="rId1" w:history="1">
        <w:r w:rsidRPr="0040104D">
          <w:rPr>
            <w:rStyle w:val="Hypertextovprepojenie"/>
            <w:color w:val="1155CC"/>
            <w:sz w:val="18"/>
            <w:szCs w:val="18"/>
          </w:rPr>
          <w:t>OER-comms@googlegroups.com</w:t>
        </w:r>
      </w:hyperlink>
    </w:p>
  </w:footnote>
  <w:footnote w:id="7">
    <w:p w14:paraId="496D56B3" w14:textId="0A56DCD2" w:rsidR="00393C2E" w:rsidRDefault="00393C2E" w:rsidP="00D47F51">
      <w:pPr>
        <w:pStyle w:val="Textpoznmkypodiarou"/>
        <w:ind w:right="64"/>
        <w:jc w:val="both"/>
      </w:pPr>
      <w:r w:rsidRPr="00980928">
        <w:rPr>
          <w:rStyle w:val="Odkaznapoznmkupodiarou"/>
        </w:rPr>
        <w:footnoteRef/>
      </w:r>
      <w:r w:rsidRPr="00980928">
        <w:t xml:space="preserve"> [V severoamerickom vzdelávacom systéme je to vzdelávanie od ekvivalentu predškolského vzdelávania po strednú školu na Slovensku.]</w:t>
      </w:r>
    </w:p>
  </w:footnote>
  <w:footnote w:id="8">
    <w:p w14:paraId="265EC888" w14:textId="1DF2CC89" w:rsidR="00393C2E" w:rsidRPr="00757C49" w:rsidRDefault="00393C2E" w:rsidP="00757C49">
      <w:pPr>
        <w:pStyle w:val="Textkomentra"/>
      </w:pPr>
      <w:r>
        <w:rPr>
          <w:rStyle w:val="Odkaznapoznmkupodiarou"/>
        </w:rPr>
        <w:footnoteRef/>
      </w:r>
      <w:r>
        <w:t xml:space="preserve"> </w:t>
      </w:r>
      <w:r w:rsidRPr="00980928">
        <w:t>[K Ľubľanskému akčnému plánu pre OVZ (2017) pristúpilo aj Slovensko: https://en.unesco.org/sites/default/files/ljubljana_OVZ_action_plan_2017.pdf]</w:t>
      </w:r>
    </w:p>
  </w:footnote>
  <w:footnote w:id="9">
    <w:p w14:paraId="449B01EE" w14:textId="14C89816" w:rsidR="00393C2E" w:rsidRDefault="00393C2E" w:rsidP="00D47F51">
      <w:pPr>
        <w:pStyle w:val="Textpoznmkypodiarou"/>
        <w:ind w:right="64"/>
        <w:jc w:val="both"/>
      </w:pPr>
      <w:r>
        <w:rPr>
          <w:rStyle w:val="Odkaznapoznmkupodiarou"/>
        </w:rPr>
        <w:footnoteRef/>
      </w:r>
      <w:r>
        <w:t xml:space="preserve"> </w:t>
      </w:r>
      <w:r>
        <w:rPr>
          <w:sz w:val="16"/>
        </w:rPr>
        <w:t xml:space="preserve">Kým v mnohých krajinách (napr. v mnohých členských štátoch EÚ) nemusia byť náklady problémom, reštriktívne autorské práva </w:t>
      </w:r>
      <w:r>
        <w:rPr>
          <w:sz w:val="16"/>
        </w:rPr>
        <w:br/>
        <w:t>a obmedzené práva na primerané použitie (fair use)/primeraný prístup (fair dealing) môžu limitovať nové vyučovacie metódy.</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F91960"/>
    <w:multiLevelType w:val="hybridMultilevel"/>
    <w:tmpl w:val="5120AB28"/>
    <w:lvl w:ilvl="0" w:tplc="B0DEA966">
      <w:numFmt w:val="bullet"/>
      <w:lvlText w:val="●"/>
      <w:lvlJc w:val="left"/>
      <w:pPr>
        <w:ind w:left="835" w:hanging="360"/>
      </w:pPr>
      <w:rPr>
        <w:rFonts w:ascii="Arial" w:eastAsia="Arial" w:hAnsi="Arial" w:cs="Arial" w:hint="default"/>
        <w:b w:val="0"/>
        <w:bCs w:val="0"/>
        <w:i w:val="0"/>
        <w:iCs w:val="0"/>
        <w:color w:val="333333"/>
        <w:w w:val="100"/>
        <w:sz w:val="24"/>
        <w:szCs w:val="24"/>
        <w:lang w:val="en-US" w:eastAsia="en-US" w:bidi="ar-SA"/>
      </w:rPr>
    </w:lvl>
    <w:lvl w:ilvl="1" w:tplc="3E54755C">
      <w:numFmt w:val="bullet"/>
      <w:lvlText w:val="•"/>
      <w:lvlJc w:val="left"/>
      <w:pPr>
        <w:ind w:left="1698" w:hanging="360"/>
      </w:pPr>
      <w:rPr>
        <w:rFonts w:hint="default"/>
        <w:lang w:val="en-US" w:eastAsia="en-US" w:bidi="ar-SA"/>
      </w:rPr>
    </w:lvl>
    <w:lvl w:ilvl="2" w:tplc="D83AD34A">
      <w:numFmt w:val="bullet"/>
      <w:lvlText w:val="•"/>
      <w:lvlJc w:val="left"/>
      <w:pPr>
        <w:ind w:left="2556" w:hanging="360"/>
      </w:pPr>
      <w:rPr>
        <w:rFonts w:hint="default"/>
        <w:lang w:val="en-US" w:eastAsia="en-US" w:bidi="ar-SA"/>
      </w:rPr>
    </w:lvl>
    <w:lvl w:ilvl="3" w:tplc="65501B72">
      <w:numFmt w:val="bullet"/>
      <w:lvlText w:val="•"/>
      <w:lvlJc w:val="left"/>
      <w:pPr>
        <w:ind w:left="3414" w:hanging="360"/>
      </w:pPr>
      <w:rPr>
        <w:rFonts w:hint="default"/>
        <w:lang w:val="en-US" w:eastAsia="en-US" w:bidi="ar-SA"/>
      </w:rPr>
    </w:lvl>
    <w:lvl w:ilvl="4" w:tplc="6D748F8A">
      <w:numFmt w:val="bullet"/>
      <w:lvlText w:val="•"/>
      <w:lvlJc w:val="left"/>
      <w:pPr>
        <w:ind w:left="4272" w:hanging="360"/>
      </w:pPr>
      <w:rPr>
        <w:rFonts w:hint="default"/>
        <w:lang w:val="en-US" w:eastAsia="en-US" w:bidi="ar-SA"/>
      </w:rPr>
    </w:lvl>
    <w:lvl w:ilvl="5" w:tplc="29BA16F4">
      <w:numFmt w:val="bullet"/>
      <w:lvlText w:val="•"/>
      <w:lvlJc w:val="left"/>
      <w:pPr>
        <w:ind w:left="5130" w:hanging="360"/>
      </w:pPr>
      <w:rPr>
        <w:rFonts w:hint="default"/>
        <w:lang w:val="en-US" w:eastAsia="en-US" w:bidi="ar-SA"/>
      </w:rPr>
    </w:lvl>
    <w:lvl w:ilvl="6" w:tplc="F9D4DEA0">
      <w:numFmt w:val="bullet"/>
      <w:lvlText w:val="•"/>
      <w:lvlJc w:val="left"/>
      <w:pPr>
        <w:ind w:left="5988" w:hanging="360"/>
      </w:pPr>
      <w:rPr>
        <w:rFonts w:hint="default"/>
        <w:lang w:val="en-US" w:eastAsia="en-US" w:bidi="ar-SA"/>
      </w:rPr>
    </w:lvl>
    <w:lvl w:ilvl="7" w:tplc="3540664C">
      <w:numFmt w:val="bullet"/>
      <w:lvlText w:val="•"/>
      <w:lvlJc w:val="left"/>
      <w:pPr>
        <w:ind w:left="6846" w:hanging="360"/>
      </w:pPr>
      <w:rPr>
        <w:rFonts w:hint="default"/>
        <w:lang w:val="en-US" w:eastAsia="en-US" w:bidi="ar-SA"/>
      </w:rPr>
    </w:lvl>
    <w:lvl w:ilvl="8" w:tplc="0F905064">
      <w:numFmt w:val="bullet"/>
      <w:lvlText w:val="•"/>
      <w:lvlJc w:val="left"/>
      <w:pPr>
        <w:ind w:left="7704" w:hanging="360"/>
      </w:pPr>
      <w:rPr>
        <w:rFonts w:hint="default"/>
        <w:lang w:val="en-US" w:eastAsia="en-US" w:bidi="ar-SA"/>
      </w:rPr>
    </w:lvl>
  </w:abstractNum>
  <w:abstractNum w:abstractNumId="1" w15:restartNumberingAfterBreak="0">
    <w:nsid w:val="055D70FE"/>
    <w:multiLevelType w:val="hybridMultilevel"/>
    <w:tmpl w:val="1138E120"/>
    <w:lvl w:ilvl="0" w:tplc="0756AE88">
      <w:numFmt w:val="bullet"/>
      <w:lvlText w:val="●"/>
      <w:lvlJc w:val="left"/>
      <w:pPr>
        <w:ind w:left="247" w:hanging="248"/>
      </w:pPr>
      <w:rPr>
        <w:rFonts w:ascii="Arial" w:eastAsia="Arial" w:hAnsi="Arial" w:cs="Arial" w:hint="default"/>
        <w:b w:val="0"/>
        <w:bCs w:val="0"/>
        <w:i w:val="0"/>
        <w:iCs w:val="0"/>
        <w:w w:val="100"/>
        <w:position w:val="-15"/>
        <w:sz w:val="22"/>
        <w:szCs w:val="22"/>
        <w:lang w:val="en-US" w:eastAsia="en-US" w:bidi="ar-SA"/>
      </w:rPr>
    </w:lvl>
    <w:lvl w:ilvl="1" w:tplc="22907140">
      <w:numFmt w:val="bullet"/>
      <w:lvlText w:val="•"/>
      <w:lvlJc w:val="left"/>
      <w:pPr>
        <w:ind w:left="648" w:hanging="248"/>
      </w:pPr>
      <w:rPr>
        <w:rFonts w:hint="default"/>
        <w:lang w:val="en-US" w:eastAsia="en-US" w:bidi="ar-SA"/>
      </w:rPr>
    </w:lvl>
    <w:lvl w:ilvl="2" w:tplc="08420ED4">
      <w:numFmt w:val="bullet"/>
      <w:lvlText w:val="•"/>
      <w:lvlJc w:val="left"/>
      <w:pPr>
        <w:ind w:left="1056" w:hanging="248"/>
      </w:pPr>
      <w:rPr>
        <w:rFonts w:hint="default"/>
        <w:lang w:val="en-US" w:eastAsia="en-US" w:bidi="ar-SA"/>
      </w:rPr>
    </w:lvl>
    <w:lvl w:ilvl="3" w:tplc="4AD8C280">
      <w:numFmt w:val="bullet"/>
      <w:lvlText w:val="•"/>
      <w:lvlJc w:val="left"/>
      <w:pPr>
        <w:ind w:left="1464" w:hanging="248"/>
      </w:pPr>
      <w:rPr>
        <w:rFonts w:hint="default"/>
        <w:lang w:val="en-US" w:eastAsia="en-US" w:bidi="ar-SA"/>
      </w:rPr>
    </w:lvl>
    <w:lvl w:ilvl="4" w:tplc="5D341BCC">
      <w:numFmt w:val="bullet"/>
      <w:lvlText w:val="•"/>
      <w:lvlJc w:val="left"/>
      <w:pPr>
        <w:ind w:left="1872" w:hanging="248"/>
      </w:pPr>
      <w:rPr>
        <w:rFonts w:hint="default"/>
        <w:lang w:val="en-US" w:eastAsia="en-US" w:bidi="ar-SA"/>
      </w:rPr>
    </w:lvl>
    <w:lvl w:ilvl="5" w:tplc="DBC0E4EA">
      <w:numFmt w:val="bullet"/>
      <w:lvlText w:val="•"/>
      <w:lvlJc w:val="left"/>
      <w:pPr>
        <w:ind w:left="2280" w:hanging="248"/>
      </w:pPr>
      <w:rPr>
        <w:rFonts w:hint="default"/>
        <w:lang w:val="en-US" w:eastAsia="en-US" w:bidi="ar-SA"/>
      </w:rPr>
    </w:lvl>
    <w:lvl w:ilvl="6" w:tplc="6C080656">
      <w:numFmt w:val="bullet"/>
      <w:lvlText w:val="•"/>
      <w:lvlJc w:val="left"/>
      <w:pPr>
        <w:ind w:left="2688" w:hanging="248"/>
      </w:pPr>
      <w:rPr>
        <w:rFonts w:hint="default"/>
        <w:lang w:val="en-US" w:eastAsia="en-US" w:bidi="ar-SA"/>
      </w:rPr>
    </w:lvl>
    <w:lvl w:ilvl="7" w:tplc="85CC8CEA">
      <w:numFmt w:val="bullet"/>
      <w:lvlText w:val="•"/>
      <w:lvlJc w:val="left"/>
      <w:pPr>
        <w:ind w:left="3096" w:hanging="248"/>
      </w:pPr>
      <w:rPr>
        <w:rFonts w:hint="default"/>
        <w:lang w:val="en-US" w:eastAsia="en-US" w:bidi="ar-SA"/>
      </w:rPr>
    </w:lvl>
    <w:lvl w:ilvl="8" w:tplc="5ED463C0">
      <w:numFmt w:val="bullet"/>
      <w:lvlText w:val="•"/>
      <w:lvlJc w:val="left"/>
      <w:pPr>
        <w:ind w:left="3505" w:hanging="248"/>
      </w:pPr>
      <w:rPr>
        <w:rFonts w:hint="default"/>
        <w:lang w:val="en-US" w:eastAsia="en-US" w:bidi="ar-SA"/>
      </w:rPr>
    </w:lvl>
  </w:abstractNum>
  <w:abstractNum w:abstractNumId="2" w15:restartNumberingAfterBreak="0">
    <w:nsid w:val="06C96C01"/>
    <w:multiLevelType w:val="hybridMultilevel"/>
    <w:tmpl w:val="53FA22F2"/>
    <w:lvl w:ilvl="0" w:tplc="0436C850">
      <w:numFmt w:val="bullet"/>
      <w:lvlText w:val="●"/>
      <w:lvlJc w:val="left"/>
      <w:pPr>
        <w:ind w:left="835" w:hanging="360"/>
      </w:pPr>
      <w:rPr>
        <w:rFonts w:ascii="Arial" w:eastAsia="Arial" w:hAnsi="Arial" w:cs="Arial" w:hint="default"/>
        <w:b w:val="0"/>
        <w:bCs w:val="0"/>
        <w:i w:val="0"/>
        <w:iCs w:val="0"/>
        <w:w w:val="100"/>
        <w:sz w:val="22"/>
        <w:szCs w:val="22"/>
        <w:lang w:val="en-US" w:eastAsia="en-US" w:bidi="ar-SA"/>
      </w:rPr>
    </w:lvl>
    <w:lvl w:ilvl="1" w:tplc="486E336C">
      <w:numFmt w:val="bullet"/>
      <w:lvlText w:val="•"/>
      <w:lvlJc w:val="left"/>
      <w:pPr>
        <w:ind w:left="1698" w:hanging="360"/>
      </w:pPr>
      <w:rPr>
        <w:rFonts w:hint="default"/>
        <w:lang w:val="en-US" w:eastAsia="en-US" w:bidi="ar-SA"/>
      </w:rPr>
    </w:lvl>
    <w:lvl w:ilvl="2" w:tplc="03202F08">
      <w:numFmt w:val="bullet"/>
      <w:lvlText w:val="•"/>
      <w:lvlJc w:val="left"/>
      <w:pPr>
        <w:ind w:left="2556" w:hanging="360"/>
      </w:pPr>
      <w:rPr>
        <w:rFonts w:hint="default"/>
        <w:lang w:val="en-US" w:eastAsia="en-US" w:bidi="ar-SA"/>
      </w:rPr>
    </w:lvl>
    <w:lvl w:ilvl="3" w:tplc="AC8CE110">
      <w:numFmt w:val="bullet"/>
      <w:lvlText w:val="•"/>
      <w:lvlJc w:val="left"/>
      <w:pPr>
        <w:ind w:left="3414" w:hanging="360"/>
      </w:pPr>
      <w:rPr>
        <w:rFonts w:hint="default"/>
        <w:lang w:val="en-US" w:eastAsia="en-US" w:bidi="ar-SA"/>
      </w:rPr>
    </w:lvl>
    <w:lvl w:ilvl="4" w:tplc="E8E2DAAE">
      <w:numFmt w:val="bullet"/>
      <w:lvlText w:val="•"/>
      <w:lvlJc w:val="left"/>
      <w:pPr>
        <w:ind w:left="4272" w:hanging="360"/>
      </w:pPr>
      <w:rPr>
        <w:rFonts w:hint="default"/>
        <w:lang w:val="en-US" w:eastAsia="en-US" w:bidi="ar-SA"/>
      </w:rPr>
    </w:lvl>
    <w:lvl w:ilvl="5" w:tplc="EE74787A">
      <w:numFmt w:val="bullet"/>
      <w:lvlText w:val="•"/>
      <w:lvlJc w:val="left"/>
      <w:pPr>
        <w:ind w:left="5130" w:hanging="360"/>
      </w:pPr>
      <w:rPr>
        <w:rFonts w:hint="default"/>
        <w:lang w:val="en-US" w:eastAsia="en-US" w:bidi="ar-SA"/>
      </w:rPr>
    </w:lvl>
    <w:lvl w:ilvl="6" w:tplc="3D1CEA24">
      <w:numFmt w:val="bullet"/>
      <w:lvlText w:val="•"/>
      <w:lvlJc w:val="left"/>
      <w:pPr>
        <w:ind w:left="5988" w:hanging="360"/>
      </w:pPr>
      <w:rPr>
        <w:rFonts w:hint="default"/>
        <w:lang w:val="en-US" w:eastAsia="en-US" w:bidi="ar-SA"/>
      </w:rPr>
    </w:lvl>
    <w:lvl w:ilvl="7" w:tplc="0F186688">
      <w:numFmt w:val="bullet"/>
      <w:lvlText w:val="•"/>
      <w:lvlJc w:val="left"/>
      <w:pPr>
        <w:ind w:left="6846" w:hanging="360"/>
      </w:pPr>
      <w:rPr>
        <w:rFonts w:hint="default"/>
        <w:lang w:val="en-US" w:eastAsia="en-US" w:bidi="ar-SA"/>
      </w:rPr>
    </w:lvl>
    <w:lvl w:ilvl="8" w:tplc="E2D8FDA8">
      <w:numFmt w:val="bullet"/>
      <w:lvlText w:val="•"/>
      <w:lvlJc w:val="left"/>
      <w:pPr>
        <w:ind w:left="7704" w:hanging="360"/>
      </w:pPr>
      <w:rPr>
        <w:rFonts w:hint="default"/>
        <w:lang w:val="en-US" w:eastAsia="en-US" w:bidi="ar-SA"/>
      </w:rPr>
    </w:lvl>
  </w:abstractNum>
  <w:abstractNum w:abstractNumId="3" w15:restartNumberingAfterBreak="0">
    <w:nsid w:val="15AF7F84"/>
    <w:multiLevelType w:val="hybridMultilevel"/>
    <w:tmpl w:val="8ABCF116"/>
    <w:lvl w:ilvl="0" w:tplc="990847E2">
      <w:start w:val="4"/>
      <w:numFmt w:val="decimal"/>
      <w:lvlText w:val="%1"/>
      <w:lvlJc w:val="left"/>
      <w:pPr>
        <w:ind w:left="115" w:hanging="138"/>
      </w:pPr>
      <w:rPr>
        <w:rFonts w:ascii="Arial" w:eastAsia="Arial" w:hAnsi="Arial" w:cs="Arial" w:hint="default"/>
        <w:b w:val="0"/>
        <w:bCs w:val="0"/>
        <w:i w:val="0"/>
        <w:iCs w:val="0"/>
        <w:color w:val="24292E"/>
        <w:w w:val="104"/>
        <w:position w:val="5"/>
        <w:sz w:val="14"/>
        <w:szCs w:val="14"/>
        <w:lang w:val="en-US" w:eastAsia="en-US" w:bidi="ar-SA"/>
      </w:rPr>
    </w:lvl>
    <w:lvl w:ilvl="1" w:tplc="247E7BD8">
      <w:numFmt w:val="bullet"/>
      <w:lvlText w:val="•"/>
      <w:lvlJc w:val="left"/>
      <w:pPr>
        <w:ind w:left="1050" w:hanging="138"/>
      </w:pPr>
      <w:rPr>
        <w:rFonts w:hint="default"/>
        <w:lang w:val="en-US" w:eastAsia="en-US" w:bidi="ar-SA"/>
      </w:rPr>
    </w:lvl>
    <w:lvl w:ilvl="2" w:tplc="708E7F38">
      <w:numFmt w:val="bullet"/>
      <w:lvlText w:val="•"/>
      <w:lvlJc w:val="left"/>
      <w:pPr>
        <w:ind w:left="1980" w:hanging="138"/>
      </w:pPr>
      <w:rPr>
        <w:rFonts w:hint="default"/>
        <w:lang w:val="en-US" w:eastAsia="en-US" w:bidi="ar-SA"/>
      </w:rPr>
    </w:lvl>
    <w:lvl w:ilvl="3" w:tplc="00668854">
      <w:numFmt w:val="bullet"/>
      <w:lvlText w:val="•"/>
      <w:lvlJc w:val="left"/>
      <w:pPr>
        <w:ind w:left="2910" w:hanging="138"/>
      </w:pPr>
      <w:rPr>
        <w:rFonts w:hint="default"/>
        <w:lang w:val="en-US" w:eastAsia="en-US" w:bidi="ar-SA"/>
      </w:rPr>
    </w:lvl>
    <w:lvl w:ilvl="4" w:tplc="6E460938">
      <w:numFmt w:val="bullet"/>
      <w:lvlText w:val="•"/>
      <w:lvlJc w:val="left"/>
      <w:pPr>
        <w:ind w:left="3840" w:hanging="138"/>
      </w:pPr>
      <w:rPr>
        <w:rFonts w:hint="default"/>
        <w:lang w:val="en-US" w:eastAsia="en-US" w:bidi="ar-SA"/>
      </w:rPr>
    </w:lvl>
    <w:lvl w:ilvl="5" w:tplc="0956927E">
      <w:numFmt w:val="bullet"/>
      <w:lvlText w:val="•"/>
      <w:lvlJc w:val="left"/>
      <w:pPr>
        <w:ind w:left="4770" w:hanging="138"/>
      </w:pPr>
      <w:rPr>
        <w:rFonts w:hint="default"/>
        <w:lang w:val="en-US" w:eastAsia="en-US" w:bidi="ar-SA"/>
      </w:rPr>
    </w:lvl>
    <w:lvl w:ilvl="6" w:tplc="83E69C08">
      <w:numFmt w:val="bullet"/>
      <w:lvlText w:val="•"/>
      <w:lvlJc w:val="left"/>
      <w:pPr>
        <w:ind w:left="5700" w:hanging="138"/>
      </w:pPr>
      <w:rPr>
        <w:rFonts w:hint="default"/>
        <w:lang w:val="en-US" w:eastAsia="en-US" w:bidi="ar-SA"/>
      </w:rPr>
    </w:lvl>
    <w:lvl w:ilvl="7" w:tplc="5E94D0EA">
      <w:numFmt w:val="bullet"/>
      <w:lvlText w:val="•"/>
      <w:lvlJc w:val="left"/>
      <w:pPr>
        <w:ind w:left="6630" w:hanging="138"/>
      </w:pPr>
      <w:rPr>
        <w:rFonts w:hint="default"/>
        <w:lang w:val="en-US" w:eastAsia="en-US" w:bidi="ar-SA"/>
      </w:rPr>
    </w:lvl>
    <w:lvl w:ilvl="8" w:tplc="45B49A84">
      <w:numFmt w:val="bullet"/>
      <w:lvlText w:val="•"/>
      <w:lvlJc w:val="left"/>
      <w:pPr>
        <w:ind w:left="7560" w:hanging="138"/>
      </w:pPr>
      <w:rPr>
        <w:rFonts w:hint="default"/>
        <w:lang w:val="en-US" w:eastAsia="en-US" w:bidi="ar-SA"/>
      </w:rPr>
    </w:lvl>
  </w:abstractNum>
  <w:abstractNum w:abstractNumId="4" w15:restartNumberingAfterBreak="0">
    <w:nsid w:val="191740FD"/>
    <w:multiLevelType w:val="hybridMultilevel"/>
    <w:tmpl w:val="C1487768"/>
    <w:lvl w:ilvl="0" w:tplc="4E629194">
      <w:numFmt w:val="bullet"/>
      <w:lvlText w:val="●"/>
      <w:lvlJc w:val="left"/>
      <w:pPr>
        <w:ind w:left="835" w:hanging="360"/>
      </w:pPr>
      <w:rPr>
        <w:rFonts w:ascii="Arial" w:eastAsia="Arial" w:hAnsi="Arial" w:cs="Arial" w:hint="default"/>
        <w:w w:val="100"/>
        <w:lang w:val="en-US" w:eastAsia="en-US" w:bidi="ar-SA"/>
      </w:rPr>
    </w:lvl>
    <w:lvl w:ilvl="1" w:tplc="53C076AE">
      <w:numFmt w:val="bullet"/>
      <w:lvlText w:val="○"/>
      <w:lvlJc w:val="left"/>
      <w:pPr>
        <w:ind w:left="1555" w:hanging="360"/>
      </w:pPr>
      <w:rPr>
        <w:rFonts w:ascii="Arial" w:eastAsia="Arial" w:hAnsi="Arial" w:cs="Arial" w:hint="default"/>
        <w:b w:val="0"/>
        <w:bCs w:val="0"/>
        <w:i w:val="0"/>
        <w:iCs w:val="0"/>
        <w:w w:val="100"/>
        <w:sz w:val="22"/>
        <w:szCs w:val="22"/>
        <w:lang w:val="en-US" w:eastAsia="en-US" w:bidi="ar-SA"/>
      </w:rPr>
    </w:lvl>
    <w:lvl w:ilvl="2" w:tplc="5F66659C">
      <w:numFmt w:val="bullet"/>
      <w:lvlText w:val="•"/>
      <w:lvlJc w:val="left"/>
      <w:pPr>
        <w:ind w:left="2433" w:hanging="360"/>
      </w:pPr>
      <w:rPr>
        <w:rFonts w:hint="default"/>
        <w:lang w:val="en-US" w:eastAsia="en-US" w:bidi="ar-SA"/>
      </w:rPr>
    </w:lvl>
    <w:lvl w:ilvl="3" w:tplc="6AB28D90">
      <w:numFmt w:val="bullet"/>
      <w:lvlText w:val="•"/>
      <w:lvlJc w:val="left"/>
      <w:pPr>
        <w:ind w:left="3306" w:hanging="360"/>
      </w:pPr>
      <w:rPr>
        <w:rFonts w:hint="default"/>
        <w:lang w:val="en-US" w:eastAsia="en-US" w:bidi="ar-SA"/>
      </w:rPr>
    </w:lvl>
    <w:lvl w:ilvl="4" w:tplc="63006208">
      <w:numFmt w:val="bullet"/>
      <w:lvlText w:val="•"/>
      <w:lvlJc w:val="left"/>
      <w:pPr>
        <w:ind w:left="4180" w:hanging="360"/>
      </w:pPr>
      <w:rPr>
        <w:rFonts w:hint="default"/>
        <w:lang w:val="en-US" w:eastAsia="en-US" w:bidi="ar-SA"/>
      </w:rPr>
    </w:lvl>
    <w:lvl w:ilvl="5" w:tplc="6C1011F0">
      <w:numFmt w:val="bullet"/>
      <w:lvlText w:val="•"/>
      <w:lvlJc w:val="left"/>
      <w:pPr>
        <w:ind w:left="5053" w:hanging="360"/>
      </w:pPr>
      <w:rPr>
        <w:rFonts w:hint="default"/>
        <w:lang w:val="en-US" w:eastAsia="en-US" w:bidi="ar-SA"/>
      </w:rPr>
    </w:lvl>
    <w:lvl w:ilvl="6" w:tplc="61D83930">
      <w:numFmt w:val="bullet"/>
      <w:lvlText w:val="•"/>
      <w:lvlJc w:val="left"/>
      <w:pPr>
        <w:ind w:left="5926" w:hanging="360"/>
      </w:pPr>
      <w:rPr>
        <w:rFonts w:hint="default"/>
        <w:lang w:val="en-US" w:eastAsia="en-US" w:bidi="ar-SA"/>
      </w:rPr>
    </w:lvl>
    <w:lvl w:ilvl="7" w:tplc="2F4AA81A">
      <w:numFmt w:val="bullet"/>
      <w:lvlText w:val="•"/>
      <w:lvlJc w:val="left"/>
      <w:pPr>
        <w:ind w:left="6800" w:hanging="360"/>
      </w:pPr>
      <w:rPr>
        <w:rFonts w:hint="default"/>
        <w:lang w:val="en-US" w:eastAsia="en-US" w:bidi="ar-SA"/>
      </w:rPr>
    </w:lvl>
    <w:lvl w:ilvl="8" w:tplc="8B3E4BC0">
      <w:numFmt w:val="bullet"/>
      <w:lvlText w:val="•"/>
      <w:lvlJc w:val="left"/>
      <w:pPr>
        <w:ind w:left="7673" w:hanging="360"/>
      </w:pPr>
      <w:rPr>
        <w:rFonts w:hint="default"/>
        <w:lang w:val="en-US" w:eastAsia="en-US" w:bidi="ar-SA"/>
      </w:rPr>
    </w:lvl>
  </w:abstractNum>
  <w:abstractNum w:abstractNumId="5" w15:restartNumberingAfterBreak="0">
    <w:nsid w:val="21712B13"/>
    <w:multiLevelType w:val="hybridMultilevel"/>
    <w:tmpl w:val="5316DB62"/>
    <w:lvl w:ilvl="0" w:tplc="E21022EA">
      <w:numFmt w:val="bullet"/>
      <w:lvlText w:val="●"/>
      <w:lvlJc w:val="left"/>
      <w:pPr>
        <w:ind w:left="360" w:hanging="360"/>
      </w:pPr>
      <w:rPr>
        <w:rFonts w:ascii="Arial" w:eastAsia="Arial" w:hAnsi="Arial" w:cs="Arial" w:hint="default"/>
        <w:b w:val="0"/>
        <w:bCs w:val="0"/>
        <w:i w:val="0"/>
        <w:iCs w:val="0"/>
        <w:w w:val="100"/>
        <w:sz w:val="22"/>
        <w:szCs w:val="22"/>
        <w:lang w:val="en-US" w:eastAsia="en-US" w:bidi="ar-SA"/>
      </w:rPr>
    </w:lvl>
    <w:lvl w:ilvl="1" w:tplc="DEC82C24">
      <w:numFmt w:val="bullet"/>
      <w:lvlText w:val="•"/>
      <w:lvlJc w:val="left"/>
      <w:pPr>
        <w:ind w:left="750" w:hanging="360"/>
      </w:pPr>
      <w:rPr>
        <w:rFonts w:hint="default"/>
        <w:lang w:val="en-US" w:eastAsia="en-US" w:bidi="ar-SA"/>
      </w:rPr>
    </w:lvl>
    <w:lvl w:ilvl="2" w:tplc="EEA2670E">
      <w:numFmt w:val="bullet"/>
      <w:lvlText w:val="•"/>
      <w:lvlJc w:val="left"/>
      <w:pPr>
        <w:ind w:left="1140" w:hanging="360"/>
      </w:pPr>
      <w:rPr>
        <w:rFonts w:hint="default"/>
        <w:lang w:val="en-US" w:eastAsia="en-US" w:bidi="ar-SA"/>
      </w:rPr>
    </w:lvl>
    <w:lvl w:ilvl="3" w:tplc="16FAB540">
      <w:numFmt w:val="bullet"/>
      <w:lvlText w:val="•"/>
      <w:lvlJc w:val="left"/>
      <w:pPr>
        <w:ind w:left="1530" w:hanging="360"/>
      </w:pPr>
      <w:rPr>
        <w:rFonts w:hint="default"/>
        <w:lang w:val="en-US" w:eastAsia="en-US" w:bidi="ar-SA"/>
      </w:rPr>
    </w:lvl>
    <w:lvl w:ilvl="4" w:tplc="ED0475E6">
      <w:numFmt w:val="bullet"/>
      <w:lvlText w:val="•"/>
      <w:lvlJc w:val="left"/>
      <w:pPr>
        <w:ind w:left="1920" w:hanging="360"/>
      </w:pPr>
      <w:rPr>
        <w:rFonts w:hint="default"/>
        <w:lang w:val="en-US" w:eastAsia="en-US" w:bidi="ar-SA"/>
      </w:rPr>
    </w:lvl>
    <w:lvl w:ilvl="5" w:tplc="6BDEC56C">
      <w:numFmt w:val="bullet"/>
      <w:lvlText w:val="•"/>
      <w:lvlJc w:val="left"/>
      <w:pPr>
        <w:ind w:left="2310" w:hanging="360"/>
      </w:pPr>
      <w:rPr>
        <w:rFonts w:hint="default"/>
        <w:lang w:val="en-US" w:eastAsia="en-US" w:bidi="ar-SA"/>
      </w:rPr>
    </w:lvl>
    <w:lvl w:ilvl="6" w:tplc="4462D832">
      <w:numFmt w:val="bullet"/>
      <w:lvlText w:val="•"/>
      <w:lvlJc w:val="left"/>
      <w:pPr>
        <w:ind w:left="2701" w:hanging="360"/>
      </w:pPr>
      <w:rPr>
        <w:rFonts w:hint="default"/>
        <w:lang w:val="en-US" w:eastAsia="en-US" w:bidi="ar-SA"/>
      </w:rPr>
    </w:lvl>
    <w:lvl w:ilvl="7" w:tplc="8D38FF30">
      <w:numFmt w:val="bullet"/>
      <w:lvlText w:val="•"/>
      <w:lvlJc w:val="left"/>
      <w:pPr>
        <w:ind w:left="3091" w:hanging="360"/>
      </w:pPr>
      <w:rPr>
        <w:rFonts w:hint="default"/>
        <w:lang w:val="en-US" w:eastAsia="en-US" w:bidi="ar-SA"/>
      </w:rPr>
    </w:lvl>
    <w:lvl w:ilvl="8" w:tplc="7FB25C6A">
      <w:numFmt w:val="bullet"/>
      <w:lvlText w:val="•"/>
      <w:lvlJc w:val="left"/>
      <w:pPr>
        <w:ind w:left="3481" w:hanging="360"/>
      </w:pPr>
      <w:rPr>
        <w:rFonts w:hint="default"/>
        <w:lang w:val="en-US" w:eastAsia="en-US" w:bidi="ar-SA"/>
      </w:rPr>
    </w:lvl>
  </w:abstractNum>
  <w:abstractNum w:abstractNumId="6" w15:restartNumberingAfterBreak="0">
    <w:nsid w:val="22B93D52"/>
    <w:multiLevelType w:val="multilevel"/>
    <w:tmpl w:val="6FF8021E"/>
    <w:lvl w:ilvl="0">
      <w:start w:val="1"/>
      <w:numFmt w:val="bullet"/>
      <w:lvlText w:val="●"/>
      <w:lvlJc w:val="left"/>
      <w:pPr>
        <w:ind w:left="852" w:hanging="360"/>
      </w:pPr>
      <w:rPr>
        <w:u w:val="none"/>
      </w:rPr>
    </w:lvl>
    <w:lvl w:ilvl="1">
      <w:start w:val="1"/>
      <w:numFmt w:val="bullet"/>
      <w:lvlText w:val="○"/>
      <w:lvlJc w:val="left"/>
      <w:pPr>
        <w:ind w:left="1572" w:hanging="360"/>
      </w:pPr>
      <w:rPr>
        <w:u w:val="none"/>
      </w:rPr>
    </w:lvl>
    <w:lvl w:ilvl="2">
      <w:start w:val="1"/>
      <w:numFmt w:val="bullet"/>
      <w:lvlText w:val="■"/>
      <w:lvlJc w:val="left"/>
      <w:pPr>
        <w:ind w:left="2292" w:hanging="360"/>
      </w:pPr>
      <w:rPr>
        <w:u w:val="none"/>
      </w:rPr>
    </w:lvl>
    <w:lvl w:ilvl="3">
      <w:start w:val="1"/>
      <w:numFmt w:val="bullet"/>
      <w:lvlText w:val="●"/>
      <w:lvlJc w:val="left"/>
      <w:pPr>
        <w:ind w:left="3012" w:hanging="360"/>
      </w:pPr>
      <w:rPr>
        <w:u w:val="none"/>
      </w:rPr>
    </w:lvl>
    <w:lvl w:ilvl="4">
      <w:start w:val="1"/>
      <w:numFmt w:val="bullet"/>
      <w:lvlText w:val="○"/>
      <w:lvlJc w:val="left"/>
      <w:pPr>
        <w:ind w:left="3732" w:hanging="360"/>
      </w:pPr>
      <w:rPr>
        <w:u w:val="none"/>
      </w:rPr>
    </w:lvl>
    <w:lvl w:ilvl="5">
      <w:start w:val="1"/>
      <w:numFmt w:val="bullet"/>
      <w:lvlText w:val="■"/>
      <w:lvlJc w:val="left"/>
      <w:pPr>
        <w:ind w:left="4452" w:hanging="360"/>
      </w:pPr>
      <w:rPr>
        <w:u w:val="none"/>
      </w:rPr>
    </w:lvl>
    <w:lvl w:ilvl="6">
      <w:start w:val="1"/>
      <w:numFmt w:val="bullet"/>
      <w:lvlText w:val="●"/>
      <w:lvlJc w:val="left"/>
      <w:pPr>
        <w:ind w:left="5172" w:hanging="360"/>
      </w:pPr>
      <w:rPr>
        <w:u w:val="none"/>
      </w:rPr>
    </w:lvl>
    <w:lvl w:ilvl="7">
      <w:start w:val="1"/>
      <w:numFmt w:val="bullet"/>
      <w:lvlText w:val="○"/>
      <w:lvlJc w:val="left"/>
      <w:pPr>
        <w:ind w:left="5892" w:hanging="360"/>
      </w:pPr>
      <w:rPr>
        <w:u w:val="none"/>
      </w:rPr>
    </w:lvl>
    <w:lvl w:ilvl="8">
      <w:start w:val="1"/>
      <w:numFmt w:val="bullet"/>
      <w:lvlText w:val="■"/>
      <w:lvlJc w:val="left"/>
      <w:pPr>
        <w:ind w:left="6612" w:hanging="360"/>
      </w:pPr>
      <w:rPr>
        <w:u w:val="none"/>
      </w:rPr>
    </w:lvl>
  </w:abstractNum>
  <w:abstractNum w:abstractNumId="7" w15:restartNumberingAfterBreak="0">
    <w:nsid w:val="2434191F"/>
    <w:multiLevelType w:val="hybridMultilevel"/>
    <w:tmpl w:val="D4381404"/>
    <w:lvl w:ilvl="0" w:tplc="3F921C4A">
      <w:numFmt w:val="bullet"/>
      <w:lvlText w:val="●"/>
      <w:lvlJc w:val="left"/>
      <w:pPr>
        <w:ind w:left="720" w:hanging="360"/>
      </w:pPr>
      <w:rPr>
        <w:rFonts w:ascii="Arial" w:eastAsia="Arial" w:hAnsi="Arial" w:cs="Arial" w:hint="default"/>
        <w:b w:val="0"/>
        <w:bCs w:val="0"/>
        <w:i w:val="0"/>
        <w:iCs w:val="0"/>
        <w:color w:val="252525"/>
        <w:w w:val="100"/>
        <w:sz w:val="21"/>
        <w:szCs w:val="21"/>
        <w:lang w:val="en-US" w:eastAsia="en-US" w:bidi="ar-SA"/>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2A3900DD"/>
    <w:multiLevelType w:val="hybridMultilevel"/>
    <w:tmpl w:val="AD6A56D4"/>
    <w:lvl w:ilvl="0" w:tplc="95545442">
      <w:numFmt w:val="bullet"/>
      <w:lvlText w:val="●"/>
      <w:lvlJc w:val="left"/>
      <w:pPr>
        <w:ind w:left="820" w:hanging="360"/>
      </w:pPr>
      <w:rPr>
        <w:rFonts w:ascii="Arial" w:eastAsia="Arial" w:hAnsi="Arial" w:cs="Arial" w:hint="default"/>
        <w:w w:val="100"/>
        <w:lang w:val="en-US" w:eastAsia="en-US" w:bidi="ar-SA"/>
      </w:rPr>
    </w:lvl>
    <w:lvl w:ilvl="1" w:tplc="CE7E4F7A">
      <w:numFmt w:val="bullet"/>
      <w:lvlText w:val="○"/>
      <w:lvlJc w:val="left"/>
      <w:pPr>
        <w:ind w:left="1540" w:hanging="360"/>
      </w:pPr>
      <w:rPr>
        <w:rFonts w:ascii="Arial" w:eastAsia="Arial" w:hAnsi="Arial" w:cs="Arial" w:hint="default"/>
        <w:b w:val="0"/>
        <w:bCs w:val="0"/>
        <w:i w:val="0"/>
        <w:iCs w:val="0"/>
        <w:w w:val="100"/>
        <w:sz w:val="22"/>
        <w:szCs w:val="22"/>
        <w:lang w:val="en-US" w:eastAsia="en-US" w:bidi="ar-SA"/>
      </w:rPr>
    </w:lvl>
    <w:lvl w:ilvl="2" w:tplc="51F8FEC2">
      <w:numFmt w:val="bullet"/>
      <w:lvlText w:val="•"/>
      <w:lvlJc w:val="left"/>
      <w:pPr>
        <w:ind w:left="2395" w:hanging="360"/>
      </w:pPr>
      <w:rPr>
        <w:rFonts w:hint="default"/>
        <w:lang w:val="en-US" w:eastAsia="en-US" w:bidi="ar-SA"/>
      </w:rPr>
    </w:lvl>
    <w:lvl w:ilvl="3" w:tplc="14F0848C">
      <w:numFmt w:val="bullet"/>
      <w:lvlText w:val="•"/>
      <w:lvlJc w:val="left"/>
      <w:pPr>
        <w:ind w:left="3251" w:hanging="360"/>
      </w:pPr>
      <w:rPr>
        <w:rFonts w:hint="default"/>
        <w:lang w:val="en-US" w:eastAsia="en-US" w:bidi="ar-SA"/>
      </w:rPr>
    </w:lvl>
    <w:lvl w:ilvl="4" w:tplc="72A0FCF8">
      <w:numFmt w:val="bullet"/>
      <w:lvlText w:val="•"/>
      <w:lvlJc w:val="left"/>
      <w:pPr>
        <w:ind w:left="4106" w:hanging="360"/>
      </w:pPr>
      <w:rPr>
        <w:rFonts w:hint="default"/>
        <w:lang w:val="en-US" w:eastAsia="en-US" w:bidi="ar-SA"/>
      </w:rPr>
    </w:lvl>
    <w:lvl w:ilvl="5" w:tplc="7DBADD5A">
      <w:numFmt w:val="bullet"/>
      <w:lvlText w:val="•"/>
      <w:lvlJc w:val="left"/>
      <w:pPr>
        <w:ind w:left="4962" w:hanging="360"/>
      </w:pPr>
      <w:rPr>
        <w:rFonts w:hint="default"/>
        <w:lang w:val="en-US" w:eastAsia="en-US" w:bidi="ar-SA"/>
      </w:rPr>
    </w:lvl>
    <w:lvl w:ilvl="6" w:tplc="49D4CE60">
      <w:numFmt w:val="bullet"/>
      <w:lvlText w:val="•"/>
      <w:lvlJc w:val="left"/>
      <w:pPr>
        <w:ind w:left="5817" w:hanging="360"/>
      </w:pPr>
      <w:rPr>
        <w:rFonts w:hint="default"/>
        <w:lang w:val="en-US" w:eastAsia="en-US" w:bidi="ar-SA"/>
      </w:rPr>
    </w:lvl>
    <w:lvl w:ilvl="7" w:tplc="F4340A50">
      <w:numFmt w:val="bullet"/>
      <w:lvlText w:val="•"/>
      <w:lvlJc w:val="left"/>
      <w:pPr>
        <w:ind w:left="6673" w:hanging="360"/>
      </w:pPr>
      <w:rPr>
        <w:rFonts w:hint="default"/>
        <w:lang w:val="en-US" w:eastAsia="en-US" w:bidi="ar-SA"/>
      </w:rPr>
    </w:lvl>
    <w:lvl w:ilvl="8" w:tplc="00287E7C">
      <w:numFmt w:val="bullet"/>
      <w:lvlText w:val="•"/>
      <w:lvlJc w:val="left"/>
      <w:pPr>
        <w:ind w:left="7528" w:hanging="360"/>
      </w:pPr>
      <w:rPr>
        <w:rFonts w:hint="default"/>
        <w:lang w:val="en-US" w:eastAsia="en-US" w:bidi="ar-SA"/>
      </w:rPr>
    </w:lvl>
  </w:abstractNum>
  <w:abstractNum w:abstractNumId="9" w15:restartNumberingAfterBreak="0">
    <w:nsid w:val="2CBA20AA"/>
    <w:multiLevelType w:val="hybridMultilevel"/>
    <w:tmpl w:val="9880FFFC"/>
    <w:lvl w:ilvl="0" w:tplc="0A4C460E">
      <w:start w:val="1"/>
      <w:numFmt w:val="decimal"/>
      <w:lvlText w:val="%1."/>
      <w:lvlJc w:val="left"/>
      <w:pPr>
        <w:ind w:left="835" w:hanging="360"/>
      </w:pPr>
      <w:rPr>
        <w:rFonts w:ascii="Arial" w:eastAsia="Arial" w:hAnsi="Arial" w:cs="Arial" w:hint="default"/>
        <w:b w:val="0"/>
        <w:bCs w:val="0"/>
        <w:i w:val="0"/>
        <w:iCs w:val="0"/>
        <w:color w:val="24292E"/>
        <w:w w:val="100"/>
        <w:sz w:val="24"/>
        <w:szCs w:val="24"/>
        <w:lang w:val="en-US" w:eastAsia="en-US" w:bidi="ar-SA"/>
      </w:rPr>
    </w:lvl>
    <w:lvl w:ilvl="1" w:tplc="E65031EC">
      <w:numFmt w:val="bullet"/>
      <w:lvlText w:val="•"/>
      <w:lvlJc w:val="left"/>
      <w:pPr>
        <w:ind w:left="1698" w:hanging="360"/>
      </w:pPr>
      <w:rPr>
        <w:rFonts w:hint="default"/>
        <w:lang w:val="en-US" w:eastAsia="en-US" w:bidi="ar-SA"/>
      </w:rPr>
    </w:lvl>
    <w:lvl w:ilvl="2" w:tplc="B24CA2DA">
      <w:numFmt w:val="bullet"/>
      <w:lvlText w:val="•"/>
      <w:lvlJc w:val="left"/>
      <w:pPr>
        <w:ind w:left="2556" w:hanging="360"/>
      </w:pPr>
      <w:rPr>
        <w:rFonts w:hint="default"/>
        <w:lang w:val="en-US" w:eastAsia="en-US" w:bidi="ar-SA"/>
      </w:rPr>
    </w:lvl>
    <w:lvl w:ilvl="3" w:tplc="F65229C4">
      <w:numFmt w:val="bullet"/>
      <w:lvlText w:val="•"/>
      <w:lvlJc w:val="left"/>
      <w:pPr>
        <w:ind w:left="3414" w:hanging="360"/>
      </w:pPr>
      <w:rPr>
        <w:rFonts w:hint="default"/>
        <w:lang w:val="en-US" w:eastAsia="en-US" w:bidi="ar-SA"/>
      </w:rPr>
    </w:lvl>
    <w:lvl w:ilvl="4" w:tplc="C7E2DBFE">
      <w:numFmt w:val="bullet"/>
      <w:lvlText w:val="•"/>
      <w:lvlJc w:val="left"/>
      <w:pPr>
        <w:ind w:left="4272" w:hanging="360"/>
      </w:pPr>
      <w:rPr>
        <w:rFonts w:hint="default"/>
        <w:lang w:val="en-US" w:eastAsia="en-US" w:bidi="ar-SA"/>
      </w:rPr>
    </w:lvl>
    <w:lvl w:ilvl="5" w:tplc="2F4CCAC4">
      <w:numFmt w:val="bullet"/>
      <w:lvlText w:val="•"/>
      <w:lvlJc w:val="left"/>
      <w:pPr>
        <w:ind w:left="5130" w:hanging="360"/>
      </w:pPr>
      <w:rPr>
        <w:rFonts w:hint="default"/>
        <w:lang w:val="en-US" w:eastAsia="en-US" w:bidi="ar-SA"/>
      </w:rPr>
    </w:lvl>
    <w:lvl w:ilvl="6" w:tplc="428EB274">
      <w:numFmt w:val="bullet"/>
      <w:lvlText w:val="•"/>
      <w:lvlJc w:val="left"/>
      <w:pPr>
        <w:ind w:left="5988" w:hanging="360"/>
      </w:pPr>
      <w:rPr>
        <w:rFonts w:hint="default"/>
        <w:lang w:val="en-US" w:eastAsia="en-US" w:bidi="ar-SA"/>
      </w:rPr>
    </w:lvl>
    <w:lvl w:ilvl="7" w:tplc="85AC8028">
      <w:numFmt w:val="bullet"/>
      <w:lvlText w:val="•"/>
      <w:lvlJc w:val="left"/>
      <w:pPr>
        <w:ind w:left="6846" w:hanging="360"/>
      </w:pPr>
      <w:rPr>
        <w:rFonts w:hint="default"/>
        <w:lang w:val="en-US" w:eastAsia="en-US" w:bidi="ar-SA"/>
      </w:rPr>
    </w:lvl>
    <w:lvl w:ilvl="8" w:tplc="DDA48B52">
      <w:numFmt w:val="bullet"/>
      <w:lvlText w:val="•"/>
      <w:lvlJc w:val="left"/>
      <w:pPr>
        <w:ind w:left="7704" w:hanging="360"/>
      </w:pPr>
      <w:rPr>
        <w:rFonts w:hint="default"/>
        <w:lang w:val="en-US" w:eastAsia="en-US" w:bidi="ar-SA"/>
      </w:rPr>
    </w:lvl>
  </w:abstractNum>
  <w:abstractNum w:abstractNumId="10" w15:restartNumberingAfterBreak="0">
    <w:nsid w:val="2E617363"/>
    <w:multiLevelType w:val="hybridMultilevel"/>
    <w:tmpl w:val="B22023AA"/>
    <w:lvl w:ilvl="0" w:tplc="B08EDED4">
      <w:numFmt w:val="bullet"/>
      <w:lvlText w:val="●"/>
      <w:lvlJc w:val="left"/>
      <w:pPr>
        <w:ind w:left="835" w:hanging="360"/>
      </w:pPr>
      <w:rPr>
        <w:rFonts w:ascii="Arial" w:eastAsia="Arial" w:hAnsi="Arial" w:cs="Arial" w:hint="default"/>
        <w:b w:val="0"/>
        <w:bCs w:val="0"/>
        <w:i w:val="0"/>
        <w:iCs w:val="0"/>
        <w:color w:val="auto"/>
        <w:w w:val="100"/>
        <w:sz w:val="22"/>
        <w:szCs w:val="22"/>
        <w:lang w:val="en-US" w:eastAsia="en-US" w:bidi="ar-SA"/>
      </w:rPr>
    </w:lvl>
    <w:lvl w:ilvl="1" w:tplc="37C6F80C">
      <w:numFmt w:val="bullet"/>
      <w:lvlText w:val="•"/>
      <w:lvlJc w:val="left"/>
      <w:pPr>
        <w:ind w:left="1698" w:hanging="360"/>
      </w:pPr>
      <w:rPr>
        <w:rFonts w:hint="default"/>
        <w:lang w:val="en-US" w:eastAsia="en-US" w:bidi="ar-SA"/>
      </w:rPr>
    </w:lvl>
    <w:lvl w:ilvl="2" w:tplc="9BD2471E">
      <w:numFmt w:val="bullet"/>
      <w:lvlText w:val="•"/>
      <w:lvlJc w:val="left"/>
      <w:pPr>
        <w:ind w:left="2556" w:hanging="360"/>
      </w:pPr>
      <w:rPr>
        <w:rFonts w:hint="default"/>
        <w:lang w:val="en-US" w:eastAsia="en-US" w:bidi="ar-SA"/>
      </w:rPr>
    </w:lvl>
    <w:lvl w:ilvl="3" w:tplc="96EC7BA6">
      <w:numFmt w:val="bullet"/>
      <w:lvlText w:val="•"/>
      <w:lvlJc w:val="left"/>
      <w:pPr>
        <w:ind w:left="3414" w:hanging="360"/>
      </w:pPr>
      <w:rPr>
        <w:rFonts w:hint="default"/>
        <w:lang w:val="en-US" w:eastAsia="en-US" w:bidi="ar-SA"/>
      </w:rPr>
    </w:lvl>
    <w:lvl w:ilvl="4" w:tplc="2828F6FE">
      <w:numFmt w:val="bullet"/>
      <w:lvlText w:val="•"/>
      <w:lvlJc w:val="left"/>
      <w:pPr>
        <w:ind w:left="4272" w:hanging="360"/>
      </w:pPr>
      <w:rPr>
        <w:rFonts w:hint="default"/>
        <w:lang w:val="en-US" w:eastAsia="en-US" w:bidi="ar-SA"/>
      </w:rPr>
    </w:lvl>
    <w:lvl w:ilvl="5" w:tplc="1EAC1680">
      <w:numFmt w:val="bullet"/>
      <w:lvlText w:val="•"/>
      <w:lvlJc w:val="left"/>
      <w:pPr>
        <w:ind w:left="5130" w:hanging="360"/>
      </w:pPr>
      <w:rPr>
        <w:rFonts w:hint="default"/>
        <w:lang w:val="en-US" w:eastAsia="en-US" w:bidi="ar-SA"/>
      </w:rPr>
    </w:lvl>
    <w:lvl w:ilvl="6" w:tplc="7CAC6B5A">
      <w:numFmt w:val="bullet"/>
      <w:lvlText w:val="•"/>
      <w:lvlJc w:val="left"/>
      <w:pPr>
        <w:ind w:left="5988" w:hanging="360"/>
      </w:pPr>
      <w:rPr>
        <w:rFonts w:hint="default"/>
        <w:lang w:val="en-US" w:eastAsia="en-US" w:bidi="ar-SA"/>
      </w:rPr>
    </w:lvl>
    <w:lvl w:ilvl="7" w:tplc="D4821B4E">
      <w:numFmt w:val="bullet"/>
      <w:lvlText w:val="•"/>
      <w:lvlJc w:val="left"/>
      <w:pPr>
        <w:ind w:left="6846" w:hanging="360"/>
      </w:pPr>
      <w:rPr>
        <w:rFonts w:hint="default"/>
        <w:lang w:val="en-US" w:eastAsia="en-US" w:bidi="ar-SA"/>
      </w:rPr>
    </w:lvl>
    <w:lvl w:ilvl="8" w:tplc="FBFEF0CA">
      <w:numFmt w:val="bullet"/>
      <w:lvlText w:val="•"/>
      <w:lvlJc w:val="left"/>
      <w:pPr>
        <w:ind w:left="7704" w:hanging="360"/>
      </w:pPr>
      <w:rPr>
        <w:rFonts w:hint="default"/>
        <w:lang w:val="en-US" w:eastAsia="en-US" w:bidi="ar-SA"/>
      </w:rPr>
    </w:lvl>
  </w:abstractNum>
  <w:abstractNum w:abstractNumId="11" w15:restartNumberingAfterBreak="0">
    <w:nsid w:val="31A833C9"/>
    <w:multiLevelType w:val="hybridMultilevel"/>
    <w:tmpl w:val="D8F26BC0"/>
    <w:lvl w:ilvl="0" w:tplc="38162B2A">
      <w:start w:val="1"/>
      <w:numFmt w:val="decimal"/>
      <w:lvlText w:val="%1."/>
      <w:lvlJc w:val="left"/>
      <w:pPr>
        <w:ind w:left="835" w:hanging="360"/>
      </w:pPr>
      <w:rPr>
        <w:rFonts w:ascii="Arial" w:eastAsia="Arial" w:hAnsi="Arial" w:cs="Arial" w:hint="default"/>
        <w:b w:val="0"/>
        <w:bCs w:val="0"/>
        <w:i w:val="0"/>
        <w:iCs w:val="0"/>
        <w:w w:val="100"/>
        <w:sz w:val="22"/>
        <w:szCs w:val="22"/>
        <w:lang w:val="en-US" w:eastAsia="en-US" w:bidi="ar-SA"/>
      </w:rPr>
    </w:lvl>
    <w:lvl w:ilvl="1" w:tplc="3462FA56">
      <w:numFmt w:val="bullet"/>
      <w:lvlText w:val="•"/>
      <w:lvlJc w:val="left"/>
      <w:pPr>
        <w:ind w:left="1698" w:hanging="360"/>
      </w:pPr>
      <w:rPr>
        <w:rFonts w:hint="default"/>
        <w:lang w:val="en-US" w:eastAsia="en-US" w:bidi="ar-SA"/>
      </w:rPr>
    </w:lvl>
    <w:lvl w:ilvl="2" w:tplc="3B58F13E">
      <w:numFmt w:val="bullet"/>
      <w:lvlText w:val="•"/>
      <w:lvlJc w:val="left"/>
      <w:pPr>
        <w:ind w:left="2556" w:hanging="360"/>
      </w:pPr>
      <w:rPr>
        <w:rFonts w:hint="default"/>
        <w:lang w:val="en-US" w:eastAsia="en-US" w:bidi="ar-SA"/>
      </w:rPr>
    </w:lvl>
    <w:lvl w:ilvl="3" w:tplc="96BC33F8">
      <w:numFmt w:val="bullet"/>
      <w:lvlText w:val="•"/>
      <w:lvlJc w:val="left"/>
      <w:pPr>
        <w:ind w:left="3414" w:hanging="360"/>
      </w:pPr>
      <w:rPr>
        <w:rFonts w:hint="default"/>
        <w:lang w:val="en-US" w:eastAsia="en-US" w:bidi="ar-SA"/>
      </w:rPr>
    </w:lvl>
    <w:lvl w:ilvl="4" w:tplc="18584722">
      <w:numFmt w:val="bullet"/>
      <w:lvlText w:val="•"/>
      <w:lvlJc w:val="left"/>
      <w:pPr>
        <w:ind w:left="4272" w:hanging="360"/>
      </w:pPr>
      <w:rPr>
        <w:rFonts w:hint="default"/>
        <w:lang w:val="en-US" w:eastAsia="en-US" w:bidi="ar-SA"/>
      </w:rPr>
    </w:lvl>
    <w:lvl w:ilvl="5" w:tplc="6C1E248A">
      <w:numFmt w:val="bullet"/>
      <w:lvlText w:val="•"/>
      <w:lvlJc w:val="left"/>
      <w:pPr>
        <w:ind w:left="5130" w:hanging="360"/>
      </w:pPr>
      <w:rPr>
        <w:rFonts w:hint="default"/>
        <w:lang w:val="en-US" w:eastAsia="en-US" w:bidi="ar-SA"/>
      </w:rPr>
    </w:lvl>
    <w:lvl w:ilvl="6" w:tplc="4A785694">
      <w:numFmt w:val="bullet"/>
      <w:lvlText w:val="•"/>
      <w:lvlJc w:val="left"/>
      <w:pPr>
        <w:ind w:left="5988" w:hanging="360"/>
      </w:pPr>
      <w:rPr>
        <w:rFonts w:hint="default"/>
        <w:lang w:val="en-US" w:eastAsia="en-US" w:bidi="ar-SA"/>
      </w:rPr>
    </w:lvl>
    <w:lvl w:ilvl="7" w:tplc="C10EB268">
      <w:numFmt w:val="bullet"/>
      <w:lvlText w:val="•"/>
      <w:lvlJc w:val="left"/>
      <w:pPr>
        <w:ind w:left="6846" w:hanging="360"/>
      </w:pPr>
      <w:rPr>
        <w:rFonts w:hint="default"/>
        <w:lang w:val="en-US" w:eastAsia="en-US" w:bidi="ar-SA"/>
      </w:rPr>
    </w:lvl>
    <w:lvl w:ilvl="8" w:tplc="AE42A45C">
      <w:numFmt w:val="bullet"/>
      <w:lvlText w:val="•"/>
      <w:lvlJc w:val="left"/>
      <w:pPr>
        <w:ind w:left="7704" w:hanging="360"/>
      </w:pPr>
      <w:rPr>
        <w:rFonts w:hint="default"/>
        <w:lang w:val="en-US" w:eastAsia="en-US" w:bidi="ar-SA"/>
      </w:rPr>
    </w:lvl>
  </w:abstractNum>
  <w:abstractNum w:abstractNumId="12" w15:restartNumberingAfterBreak="0">
    <w:nsid w:val="3D2F7719"/>
    <w:multiLevelType w:val="multilevel"/>
    <w:tmpl w:val="AA6CA398"/>
    <w:lvl w:ilvl="0">
      <w:start w:val="6"/>
      <w:numFmt w:val="decimal"/>
      <w:lvlText w:val="%1"/>
      <w:lvlJc w:val="left"/>
      <w:pPr>
        <w:ind w:left="782" w:hanging="668"/>
      </w:pPr>
      <w:rPr>
        <w:rFonts w:hint="default"/>
        <w:lang w:val="en-US" w:eastAsia="en-US" w:bidi="ar-SA"/>
      </w:rPr>
    </w:lvl>
    <w:lvl w:ilvl="1">
      <w:start w:val="1"/>
      <w:numFmt w:val="decimal"/>
      <w:lvlText w:val="%1.%2"/>
      <w:lvlJc w:val="left"/>
      <w:pPr>
        <w:ind w:left="782" w:hanging="668"/>
      </w:pPr>
      <w:rPr>
        <w:rFonts w:hint="default"/>
        <w:w w:val="99"/>
        <w:lang w:val="en-US" w:eastAsia="en-US" w:bidi="ar-SA"/>
      </w:rPr>
    </w:lvl>
    <w:lvl w:ilvl="2">
      <w:numFmt w:val="bullet"/>
      <w:lvlText w:val="●"/>
      <w:lvlJc w:val="left"/>
      <w:pPr>
        <w:ind w:left="835" w:hanging="360"/>
      </w:pPr>
      <w:rPr>
        <w:rFonts w:ascii="Arial" w:eastAsia="Arial" w:hAnsi="Arial" w:cs="Arial" w:hint="default"/>
        <w:w w:val="103"/>
        <w:lang w:val="en-US" w:eastAsia="en-US" w:bidi="ar-SA"/>
      </w:rPr>
    </w:lvl>
    <w:lvl w:ilvl="3">
      <w:numFmt w:val="bullet"/>
      <w:lvlText w:val="○"/>
      <w:lvlJc w:val="left"/>
      <w:pPr>
        <w:ind w:left="1555" w:hanging="360"/>
      </w:pPr>
      <w:rPr>
        <w:rFonts w:ascii="Arial" w:eastAsia="Arial" w:hAnsi="Arial" w:cs="Arial" w:hint="default"/>
        <w:b w:val="0"/>
        <w:bCs w:val="0"/>
        <w:i w:val="0"/>
        <w:iCs w:val="0"/>
        <w:w w:val="100"/>
        <w:sz w:val="22"/>
        <w:szCs w:val="22"/>
        <w:lang w:val="en-US" w:eastAsia="en-US" w:bidi="ar-SA"/>
      </w:rPr>
    </w:lvl>
    <w:lvl w:ilvl="4">
      <w:numFmt w:val="bullet"/>
      <w:lvlText w:val="■"/>
      <w:lvlJc w:val="left"/>
      <w:pPr>
        <w:ind w:left="2275" w:hanging="360"/>
      </w:pPr>
      <w:rPr>
        <w:rFonts w:ascii="Arial" w:eastAsia="Arial" w:hAnsi="Arial" w:cs="Arial" w:hint="default"/>
        <w:b w:val="0"/>
        <w:bCs w:val="0"/>
        <w:i w:val="0"/>
        <w:iCs w:val="0"/>
        <w:w w:val="100"/>
        <w:sz w:val="22"/>
        <w:szCs w:val="22"/>
        <w:lang w:val="en-US" w:eastAsia="en-US" w:bidi="ar-SA"/>
      </w:rPr>
    </w:lvl>
    <w:lvl w:ilvl="5">
      <w:numFmt w:val="bullet"/>
      <w:lvlText w:val="•"/>
      <w:lvlJc w:val="left"/>
      <w:pPr>
        <w:ind w:left="4320" w:hanging="360"/>
      </w:pPr>
      <w:rPr>
        <w:rFonts w:hint="default"/>
        <w:lang w:val="en-US" w:eastAsia="en-US" w:bidi="ar-SA"/>
      </w:rPr>
    </w:lvl>
    <w:lvl w:ilvl="6">
      <w:numFmt w:val="bullet"/>
      <w:lvlText w:val="•"/>
      <w:lvlJc w:val="left"/>
      <w:pPr>
        <w:ind w:left="5340" w:hanging="360"/>
      </w:pPr>
      <w:rPr>
        <w:rFonts w:hint="default"/>
        <w:lang w:val="en-US" w:eastAsia="en-US" w:bidi="ar-SA"/>
      </w:rPr>
    </w:lvl>
    <w:lvl w:ilvl="7">
      <w:numFmt w:val="bullet"/>
      <w:lvlText w:val="•"/>
      <w:lvlJc w:val="left"/>
      <w:pPr>
        <w:ind w:left="6360" w:hanging="360"/>
      </w:pPr>
      <w:rPr>
        <w:rFonts w:hint="default"/>
        <w:lang w:val="en-US" w:eastAsia="en-US" w:bidi="ar-SA"/>
      </w:rPr>
    </w:lvl>
    <w:lvl w:ilvl="8">
      <w:numFmt w:val="bullet"/>
      <w:lvlText w:val="•"/>
      <w:lvlJc w:val="left"/>
      <w:pPr>
        <w:ind w:left="7380" w:hanging="360"/>
      </w:pPr>
      <w:rPr>
        <w:rFonts w:hint="default"/>
        <w:lang w:val="en-US" w:eastAsia="en-US" w:bidi="ar-SA"/>
      </w:rPr>
    </w:lvl>
  </w:abstractNum>
  <w:abstractNum w:abstractNumId="13" w15:restartNumberingAfterBreak="0">
    <w:nsid w:val="442163E7"/>
    <w:multiLevelType w:val="hybridMultilevel"/>
    <w:tmpl w:val="B91E47DC"/>
    <w:lvl w:ilvl="0" w:tplc="3F921C4A">
      <w:numFmt w:val="bullet"/>
      <w:lvlText w:val="●"/>
      <w:lvlJc w:val="left"/>
      <w:pPr>
        <w:ind w:left="1195" w:hanging="360"/>
      </w:pPr>
      <w:rPr>
        <w:rFonts w:ascii="Arial" w:eastAsia="Arial" w:hAnsi="Arial" w:cs="Arial" w:hint="default"/>
        <w:b w:val="0"/>
        <w:bCs w:val="0"/>
        <w:i w:val="0"/>
        <w:iCs w:val="0"/>
        <w:color w:val="252525"/>
        <w:w w:val="100"/>
        <w:sz w:val="21"/>
        <w:szCs w:val="21"/>
        <w:lang w:val="en-US" w:eastAsia="en-US" w:bidi="ar-SA"/>
      </w:rPr>
    </w:lvl>
    <w:lvl w:ilvl="1" w:tplc="041B0003" w:tentative="1">
      <w:start w:val="1"/>
      <w:numFmt w:val="bullet"/>
      <w:lvlText w:val="o"/>
      <w:lvlJc w:val="left"/>
      <w:pPr>
        <w:ind w:left="1915" w:hanging="360"/>
      </w:pPr>
      <w:rPr>
        <w:rFonts w:ascii="Courier New" w:hAnsi="Courier New" w:cs="Courier New" w:hint="default"/>
      </w:rPr>
    </w:lvl>
    <w:lvl w:ilvl="2" w:tplc="041B0005" w:tentative="1">
      <w:start w:val="1"/>
      <w:numFmt w:val="bullet"/>
      <w:lvlText w:val=""/>
      <w:lvlJc w:val="left"/>
      <w:pPr>
        <w:ind w:left="2635" w:hanging="360"/>
      </w:pPr>
      <w:rPr>
        <w:rFonts w:ascii="Wingdings" w:hAnsi="Wingdings" w:hint="default"/>
      </w:rPr>
    </w:lvl>
    <w:lvl w:ilvl="3" w:tplc="041B0001" w:tentative="1">
      <w:start w:val="1"/>
      <w:numFmt w:val="bullet"/>
      <w:lvlText w:val=""/>
      <w:lvlJc w:val="left"/>
      <w:pPr>
        <w:ind w:left="3355" w:hanging="360"/>
      </w:pPr>
      <w:rPr>
        <w:rFonts w:ascii="Symbol" w:hAnsi="Symbol" w:hint="default"/>
      </w:rPr>
    </w:lvl>
    <w:lvl w:ilvl="4" w:tplc="041B0003" w:tentative="1">
      <w:start w:val="1"/>
      <w:numFmt w:val="bullet"/>
      <w:lvlText w:val="o"/>
      <w:lvlJc w:val="left"/>
      <w:pPr>
        <w:ind w:left="4075" w:hanging="360"/>
      </w:pPr>
      <w:rPr>
        <w:rFonts w:ascii="Courier New" w:hAnsi="Courier New" w:cs="Courier New" w:hint="default"/>
      </w:rPr>
    </w:lvl>
    <w:lvl w:ilvl="5" w:tplc="041B0005" w:tentative="1">
      <w:start w:val="1"/>
      <w:numFmt w:val="bullet"/>
      <w:lvlText w:val=""/>
      <w:lvlJc w:val="left"/>
      <w:pPr>
        <w:ind w:left="4795" w:hanging="360"/>
      </w:pPr>
      <w:rPr>
        <w:rFonts w:ascii="Wingdings" w:hAnsi="Wingdings" w:hint="default"/>
      </w:rPr>
    </w:lvl>
    <w:lvl w:ilvl="6" w:tplc="041B0001" w:tentative="1">
      <w:start w:val="1"/>
      <w:numFmt w:val="bullet"/>
      <w:lvlText w:val=""/>
      <w:lvlJc w:val="left"/>
      <w:pPr>
        <w:ind w:left="5515" w:hanging="360"/>
      </w:pPr>
      <w:rPr>
        <w:rFonts w:ascii="Symbol" w:hAnsi="Symbol" w:hint="default"/>
      </w:rPr>
    </w:lvl>
    <w:lvl w:ilvl="7" w:tplc="041B0003" w:tentative="1">
      <w:start w:val="1"/>
      <w:numFmt w:val="bullet"/>
      <w:lvlText w:val="o"/>
      <w:lvlJc w:val="left"/>
      <w:pPr>
        <w:ind w:left="6235" w:hanging="360"/>
      </w:pPr>
      <w:rPr>
        <w:rFonts w:ascii="Courier New" w:hAnsi="Courier New" w:cs="Courier New" w:hint="default"/>
      </w:rPr>
    </w:lvl>
    <w:lvl w:ilvl="8" w:tplc="041B0005" w:tentative="1">
      <w:start w:val="1"/>
      <w:numFmt w:val="bullet"/>
      <w:lvlText w:val=""/>
      <w:lvlJc w:val="left"/>
      <w:pPr>
        <w:ind w:left="6955" w:hanging="360"/>
      </w:pPr>
      <w:rPr>
        <w:rFonts w:ascii="Wingdings" w:hAnsi="Wingdings" w:hint="default"/>
      </w:rPr>
    </w:lvl>
  </w:abstractNum>
  <w:abstractNum w:abstractNumId="14" w15:restartNumberingAfterBreak="0">
    <w:nsid w:val="4C8B3E6D"/>
    <w:multiLevelType w:val="hybridMultilevel"/>
    <w:tmpl w:val="29087896"/>
    <w:lvl w:ilvl="0" w:tplc="A440AE2E">
      <w:numFmt w:val="bullet"/>
      <w:lvlText w:val="●"/>
      <w:lvlJc w:val="left"/>
      <w:pPr>
        <w:ind w:left="360" w:hanging="360"/>
      </w:pPr>
      <w:rPr>
        <w:rFonts w:ascii="Arial" w:eastAsia="Arial" w:hAnsi="Arial" w:cs="Arial" w:hint="default"/>
        <w:b w:val="0"/>
        <w:bCs w:val="0"/>
        <w:i w:val="0"/>
        <w:iCs w:val="0"/>
        <w:w w:val="100"/>
        <w:sz w:val="22"/>
        <w:szCs w:val="22"/>
        <w:lang w:val="en-US" w:eastAsia="en-US" w:bidi="ar-SA"/>
      </w:rPr>
    </w:lvl>
    <w:lvl w:ilvl="1" w:tplc="8AECEECE">
      <w:numFmt w:val="bullet"/>
      <w:lvlText w:val="•"/>
      <w:lvlJc w:val="left"/>
      <w:pPr>
        <w:ind w:left="801" w:hanging="360"/>
      </w:pPr>
      <w:rPr>
        <w:rFonts w:hint="default"/>
        <w:lang w:val="en-US" w:eastAsia="en-US" w:bidi="ar-SA"/>
      </w:rPr>
    </w:lvl>
    <w:lvl w:ilvl="2" w:tplc="F4A64C50">
      <w:numFmt w:val="bullet"/>
      <w:lvlText w:val="•"/>
      <w:lvlJc w:val="left"/>
      <w:pPr>
        <w:ind w:left="1242" w:hanging="360"/>
      </w:pPr>
      <w:rPr>
        <w:rFonts w:hint="default"/>
        <w:lang w:val="en-US" w:eastAsia="en-US" w:bidi="ar-SA"/>
      </w:rPr>
    </w:lvl>
    <w:lvl w:ilvl="3" w:tplc="0022540E">
      <w:numFmt w:val="bullet"/>
      <w:lvlText w:val="•"/>
      <w:lvlJc w:val="left"/>
      <w:pPr>
        <w:ind w:left="1684" w:hanging="360"/>
      </w:pPr>
      <w:rPr>
        <w:rFonts w:hint="default"/>
        <w:lang w:val="en-US" w:eastAsia="en-US" w:bidi="ar-SA"/>
      </w:rPr>
    </w:lvl>
    <w:lvl w:ilvl="4" w:tplc="08C0F696">
      <w:numFmt w:val="bullet"/>
      <w:lvlText w:val="•"/>
      <w:lvlJc w:val="left"/>
      <w:pPr>
        <w:ind w:left="2125" w:hanging="360"/>
      </w:pPr>
      <w:rPr>
        <w:rFonts w:hint="default"/>
        <w:lang w:val="en-US" w:eastAsia="en-US" w:bidi="ar-SA"/>
      </w:rPr>
    </w:lvl>
    <w:lvl w:ilvl="5" w:tplc="73EA4952">
      <w:numFmt w:val="bullet"/>
      <w:lvlText w:val="•"/>
      <w:lvlJc w:val="left"/>
      <w:pPr>
        <w:ind w:left="2567" w:hanging="360"/>
      </w:pPr>
      <w:rPr>
        <w:rFonts w:hint="default"/>
        <w:lang w:val="en-US" w:eastAsia="en-US" w:bidi="ar-SA"/>
      </w:rPr>
    </w:lvl>
    <w:lvl w:ilvl="6" w:tplc="1F94DC1A">
      <w:numFmt w:val="bullet"/>
      <w:lvlText w:val="•"/>
      <w:lvlJc w:val="left"/>
      <w:pPr>
        <w:ind w:left="3008" w:hanging="360"/>
      </w:pPr>
      <w:rPr>
        <w:rFonts w:hint="default"/>
        <w:lang w:val="en-US" w:eastAsia="en-US" w:bidi="ar-SA"/>
      </w:rPr>
    </w:lvl>
    <w:lvl w:ilvl="7" w:tplc="575A7E8C">
      <w:numFmt w:val="bullet"/>
      <w:lvlText w:val="•"/>
      <w:lvlJc w:val="left"/>
      <w:pPr>
        <w:ind w:left="3450" w:hanging="360"/>
      </w:pPr>
      <w:rPr>
        <w:rFonts w:hint="default"/>
        <w:lang w:val="en-US" w:eastAsia="en-US" w:bidi="ar-SA"/>
      </w:rPr>
    </w:lvl>
    <w:lvl w:ilvl="8" w:tplc="38184856">
      <w:numFmt w:val="bullet"/>
      <w:lvlText w:val="•"/>
      <w:lvlJc w:val="left"/>
      <w:pPr>
        <w:ind w:left="3891" w:hanging="360"/>
      </w:pPr>
      <w:rPr>
        <w:rFonts w:hint="default"/>
        <w:lang w:val="en-US" w:eastAsia="en-US" w:bidi="ar-SA"/>
      </w:rPr>
    </w:lvl>
  </w:abstractNum>
  <w:abstractNum w:abstractNumId="15" w15:restartNumberingAfterBreak="0">
    <w:nsid w:val="4EA978CF"/>
    <w:multiLevelType w:val="hybridMultilevel"/>
    <w:tmpl w:val="043830C8"/>
    <w:lvl w:ilvl="0" w:tplc="E94453B6">
      <w:numFmt w:val="bullet"/>
      <w:lvlText w:val="●"/>
      <w:lvlJc w:val="left"/>
      <w:pPr>
        <w:ind w:left="360" w:hanging="360"/>
      </w:pPr>
      <w:rPr>
        <w:rFonts w:ascii="Arial" w:eastAsia="Arial" w:hAnsi="Arial" w:cs="Arial" w:hint="default"/>
        <w:b w:val="0"/>
        <w:bCs w:val="0"/>
        <w:i w:val="0"/>
        <w:iCs w:val="0"/>
        <w:w w:val="100"/>
        <w:position w:val="-15"/>
        <w:sz w:val="22"/>
        <w:szCs w:val="22"/>
        <w:lang w:val="en-US" w:eastAsia="en-US" w:bidi="ar-SA"/>
      </w:rPr>
    </w:lvl>
    <w:lvl w:ilvl="1" w:tplc="D486C718">
      <w:numFmt w:val="bullet"/>
      <w:lvlText w:val="•"/>
      <w:lvlJc w:val="left"/>
      <w:pPr>
        <w:ind w:left="582" w:hanging="360"/>
      </w:pPr>
      <w:rPr>
        <w:rFonts w:hint="default"/>
        <w:lang w:val="en-US" w:eastAsia="en-US" w:bidi="ar-SA"/>
      </w:rPr>
    </w:lvl>
    <w:lvl w:ilvl="2" w:tplc="72081A04">
      <w:numFmt w:val="bullet"/>
      <w:lvlText w:val="•"/>
      <w:lvlJc w:val="left"/>
      <w:pPr>
        <w:ind w:left="805" w:hanging="360"/>
      </w:pPr>
      <w:rPr>
        <w:rFonts w:hint="default"/>
        <w:lang w:val="en-US" w:eastAsia="en-US" w:bidi="ar-SA"/>
      </w:rPr>
    </w:lvl>
    <w:lvl w:ilvl="3" w:tplc="6BEEE316">
      <w:numFmt w:val="bullet"/>
      <w:lvlText w:val="•"/>
      <w:lvlJc w:val="left"/>
      <w:pPr>
        <w:ind w:left="1027" w:hanging="360"/>
      </w:pPr>
      <w:rPr>
        <w:rFonts w:hint="default"/>
        <w:lang w:val="en-US" w:eastAsia="en-US" w:bidi="ar-SA"/>
      </w:rPr>
    </w:lvl>
    <w:lvl w:ilvl="4" w:tplc="6D526756">
      <w:numFmt w:val="bullet"/>
      <w:lvlText w:val="•"/>
      <w:lvlJc w:val="left"/>
      <w:pPr>
        <w:ind w:left="1250" w:hanging="360"/>
      </w:pPr>
      <w:rPr>
        <w:rFonts w:hint="default"/>
        <w:lang w:val="en-US" w:eastAsia="en-US" w:bidi="ar-SA"/>
      </w:rPr>
    </w:lvl>
    <w:lvl w:ilvl="5" w:tplc="A81A63F2">
      <w:numFmt w:val="bullet"/>
      <w:lvlText w:val="•"/>
      <w:lvlJc w:val="left"/>
      <w:pPr>
        <w:ind w:left="1472" w:hanging="360"/>
      </w:pPr>
      <w:rPr>
        <w:rFonts w:hint="default"/>
        <w:lang w:val="en-US" w:eastAsia="en-US" w:bidi="ar-SA"/>
      </w:rPr>
    </w:lvl>
    <w:lvl w:ilvl="6" w:tplc="A3884906">
      <w:numFmt w:val="bullet"/>
      <w:lvlText w:val="•"/>
      <w:lvlJc w:val="left"/>
      <w:pPr>
        <w:ind w:left="1695" w:hanging="360"/>
      </w:pPr>
      <w:rPr>
        <w:rFonts w:hint="default"/>
        <w:lang w:val="en-US" w:eastAsia="en-US" w:bidi="ar-SA"/>
      </w:rPr>
    </w:lvl>
    <w:lvl w:ilvl="7" w:tplc="D6AC3594">
      <w:numFmt w:val="bullet"/>
      <w:lvlText w:val="•"/>
      <w:lvlJc w:val="left"/>
      <w:pPr>
        <w:ind w:left="1917" w:hanging="360"/>
      </w:pPr>
      <w:rPr>
        <w:rFonts w:hint="default"/>
        <w:lang w:val="en-US" w:eastAsia="en-US" w:bidi="ar-SA"/>
      </w:rPr>
    </w:lvl>
    <w:lvl w:ilvl="8" w:tplc="B982240C">
      <w:numFmt w:val="bullet"/>
      <w:lvlText w:val="•"/>
      <w:lvlJc w:val="left"/>
      <w:pPr>
        <w:ind w:left="2140" w:hanging="360"/>
      </w:pPr>
      <w:rPr>
        <w:rFonts w:hint="default"/>
        <w:lang w:val="en-US" w:eastAsia="en-US" w:bidi="ar-SA"/>
      </w:rPr>
    </w:lvl>
  </w:abstractNum>
  <w:abstractNum w:abstractNumId="16" w15:restartNumberingAfterBreak="0">
    <w:nsid w:val="593F1550"/>
    <w:multiLevelType w:val="hybridMultilevel"/>
    <w:tmpl w:val="8498389E"/>
    <w:lvl w:ilvl="0" w:tplc="9718E2E6">
      <w:numFmt w:val="bullet"/>
      <w:lvlText w:val="●"/>
      <w:lvlJc w:val="left"/>
      <w:pPr>
        <w:ind w:left="835" w:hanging="360"/>
      </w:pPr>
      <w:rPr>
        <w:rFonts w:ascii="Arial" w:eastAsia="Arial" w:hAnsi="Arial" w:cs="Arial" w:hint="default"/>
        <w:b w:val="0"/>
        <w:bCs w:val="0"/>
        <w:i/>
        <w:iCs/>
        <w:w w:val="100"/>
        <w:sz w:val="22"/>
        <w:szCs w:val="22"/>
        <w:lang w:val="en-US" w:eastAsia="en-US" w:bidi="ar-SA"/>
      </w:rPr>
    </w:lvl>
    <w:lvl w:ilvl="1" w:tplc="3B7A016A">
      <w:numFmt w:val="bullet"/>
      <w:lvlText w:val="•"/>
      <w:lvlJc w:val="left"/>
      <w:pPr>
        <w:ind w:left="1698" w:hanging="360"/>
      </w:pPr>
      <w:rPr>
        <w:rFonts w:hint="default"/>
        <w:lang w:val="en-US" w:eastAsia="en-US" w:bidi="ar-SA"/>
      </w:rPr>
    </w:lvl>
    <w:lvl w:ilvl="2" w:tplc="B1A81E9A">
      <w:numFmt w:val="bullet"/>
      <w:lvlText w:val="•"/>
      <w:lvlJc w:val="left"/>
      <w:pPr>
        <w:ind w:left="2556" w:hanging="360"/>
      </w:pPr>
      <w:rPr>
        <w:rFonts w:hint="default"/>
        <w:lang w:val="en-US" w:eastAsia="en-US" w:bidi="ar-SA"/>
      </w:rPr>
    </w:lvl>
    <w:lvl w:ilvl="3" w:tplc="69CC163C">
      <w:numFmt w:val="bullet"/>
      <w:lvlText w:val="•"/>
      <w:lvlJc w:val="left"/>
      <w:pPr>
        <w:ind w:left="3414" w:hanging="360"/>
      </w:pPr>
      <w:rPr>
        <w:rFonts w:hint="default"/>
        <w:lang w:val="en-US" w:eastAsia="en-US" w:bidi="ar-SA"/>
      </w:rPr>
    </w:lvl>
    <w:lvl w:ilvl="4" w:tplc="4F40B062">
      <w:numFmt w:val="bullet"/>
      <w:lvlText w:val="•"/>
      <w:lvlJc w:val="left"/>
      <w:pPr>
        <w:ind w:left="4272" w:hanging="360"/>
      </w:pPr>
      <w:rPr>
        <w:rFonts w:hint="default"/>
        <w:lang w:val="en-US" w:eastAsia="en-US" w:bidi="ar-SA"/>
      </w:rPr>
    </w:lvl>
    <w:lvl w:ilvl="5" w:tplc="1FF661D6">
      <w:numFmt w:val="bullet"/>
      <w:lvlText w:val="•"/>
      <w:lvlJc w:val="left"/>
      <w:pPr>
        <w:ind w:left="5130" w:hanging="360"/>
      </w:pPr>
      <w:rPr>
        <w:rFonts w:hint="default"/>
        <w:lang w:val="en-US" w:eastAsia="en-US" w:bidi="ar-SA"/>
      </w:rPr>
    </w:lvl>
    <w:lvl w:ilvl="6" w:tplc="ACDCE4AA">
      <w:numFmt w:val="bullet"/>
      <w:lvlText w:val="•"/>
      <w:lvlJc w:val="left"/>
      <w:pPr>
        <w:ind w:left="5988" w:hanging="360"/>
      </w:pPr>
      <w:rPr>
        <w:rFonts w:hint="default"/>
        <w:lang w:val="en-US" w:eastAsia="en-US" w:bidi="ar-SA"/>
      </w:rPr>
    </w:lvl>
    <w:lvl w:ilvl="7" w:tplc="E36AF0D6">
      <w:numFmt w:val="bullet"/>
      <w:lvlText w:val="•"/>
      <w:lvlJc w:val="left"/>
      <w:pPr>
        <w:ind w:left="6846" w:hanging="360"/>
      </w:pPr>
      <w:rPr>
        <w:rFonts w:hint="default"/>
        <w:lang w:val="en-US" w:eastAsia="en-US" w:bidi="ar-SA"/>
      </w:rPr>
    </w:lvl>
    <w:lvl w:ilvl="8" w:tplc="C6A430CC">
      <w:numFmt w:val="bullet"/>
      <w:lvlText w:val="•"/>
      <w:lvlJc w:val="left"/>
      <w:pPr>
        <w:ind w:left="7704" w:hanging="360"/>
      </w:pPr>
      <w:rPr>
        <w:rFonts w:hint="default"/>
        <w:lang w:val="en-US" w:eastAsia="en-US" w:bidi="ar-SA"/>
      </w:rPr>
    </w:lvl>
  </w:abstractNum>
  <w:abstractNum w:abstractNumId="17" w15:restartNumberingAfterBreak="0">
    <w:nsid w:val="594C77C2"/>
    <w:multiLevelType w:val="hybridMultilevel"/>
    <w:tmpl w:val="612C5D68"/>
    <w:lvl w:ilvl="0" w:tplc="E766C5BE">
      <w:start w:val="1"/>
      <w:numFmt w:val="decimal"/>
      <w:lvlText w:val="%1."/>
      <w:lvlJc w:val="left"/>
      <w:pPr>
        <w:ind w:left="820" w:hanging="360"/>
      </w:pPr>
      <w:rPr>
        <w:rFonts w:ascii="Arial" w:eastAsia="Arial" w:hAnsi="Arial" w:cs="Arial" w:hint="default"/>
        <w:b w:val="0"/>
        <w:bCs w:val="0"/>
        <w:i w:val="0"/>
        <w:iCs w:val="0"/>
        <w:color w:val="24292E"/>
        <w:w w:val="100"/>
        <w:sz w:val="24"/>
        <w:szCs w:val="24"/>
        <w:lang w:val="en-US" w:eastAsia="en-US" w:bidi="ar-SA"/>
      </w:rPr>
    </w:lvl>
    <w:lvl w:ilvl="1" w:tplc="B082009A">
      <w:numFmt w:val="bullet"/>
      <w:lvlText w:val="•"/>
      <w:lvlJc w:val="left"/>
      <w:pPr>
        <w:ind w:left="1662" w:hanging="360"/>
      </w:pPr>
      <w:rPr>
        <w:rFonts w:hint="default"/>
        <w:lang w:val="en-US" w:eastAsia="en-US" w:bidi="ar-SA"/>
      </w:rPr>
    </w:lvl>
    <w:lvl w:ilvl="2" w:tplc="727800A0">
      <w:numFmt w:val="bullet"/>
      <w:lvlText w:val="•"/>
      <w:lvlJc w:val="left"/>
      <w:pPr>
        <w:ind w:left="2504" w:hanging="360"/>
      </w:pPr>
      <w:rPr>
        <w:rFonts w:hint="default"/>
        <w:lang w:val="en-US" w:eastAsia="en-US" w:bidi="ar-SA"/>
      </w:rPr>
    </w:lvl>
    <w:lvl w:ilvl="3" w:tplc="46ACB00E">
      <w:numFmt w:val="bullet"/>
      <w:lvlText w:val="•"/>
      <w:lvlJc w:val="left"/>
      <w:pPr>
        <w:ind w:left="3346" w:hanging="360"/>
      </w:pPr>
      <w:rPr>
        <w:rFonts w:hint="default"/>
        <w:lang w:val="en-US" w:eastAsia="en-US" w:bidi="ar-SA"/>
      </w:rPr>
    </w:lvl>
    <w:lvl w:ilvl="4" w:tplc="A044FE76">
      <w:numFmt w:val="bullet"/>
      <w:lvlText w:val="•"/>
      <w:lvlJc w:val="left"/>
      <w:pPr>
        <w:ind w:left="4188" w:hanging="360"/>
      </w:pPr>
      <w:rPr>
        <w:rFonts w:hint="default"/>
        <w:lang w:val="en-US" w:eastAsia="en-US" w:bidi="ar-SA"/>
      </w:rPr>
    </w:lvl>
    <w:lvl w:ilvl="5" w:tplc="9A74E15C">
      <w:numFmt w:val="bullet"/>
      <w:lvlText w:val="•"/>
      <w:lvlJc w:val="left"/>
      <w:pPr>
        <w:ind w:left="5030" w:hanging="360"/>
      </w:pPr>
      <w:rPr>
        <w:rFonts w:hint="default"/>
        <w:lang w:val="en-US" w:eastAsia="en-US" w:bidi="ar-SA"/>
      </w:rPr>
    </w:lvl>
    <w:lvl w:ilvl="6" w:tplc="1898FF90">
      <w:numFmt w:val="bullet"/>
      <w:lvlText w:val="•"/>
      <w:lvlJc w:val="left"/>
      <w:pPr>
        <w:ind w:left="5872" w:hanging="360"/>
      </w:pPr>
      <w:rPr>
        <w:rFonts w:hint="default"/>
        <w:lang w:val="en-US" w:eastAsia="en-US" w:bidi="ar-SA"/>
      </w:rPr>
    </w:lvl>
    <w:lvl w:ilvl="7" w:tplc="F0DCAC74">
      <w:numFmt w:val="bullet"/>
      <w:lvlText w:val="•"/>
      <w:lvlJc w:val="left"/>
      <w:pPr>
        <w:ind w:left="6714" w:hanging="360"/>
      </w:pPr>
      <w:rPr>
        <w:rFonts w:hint="default"/>
        <w:lang w:val="en-US" w:eastAsia="en-US" w:bidi="ar-SA"/>
      </w:rPr>
    </w:lvl>
    <w:lvl w:ilvl="8" w:tplc="68DACB44">
      <w:numFmt w:val="bullet"/>
      <w:lvlText w:val="•"/>
      <w:lvlJc w:val="left"/>
      <w:pPr>
        <w:ind w:left="7556" w:hanging="360"/>
      </w:pPr>
      <w:rPr>
        <w:rFonts w:hint="default"/>
        <w:lang w:val="en-US" w:eastAsia="en-US" w:bidi="ar-SA"/>
      </w:rPr>
    </w:lvl>
  </w:abstractNum>
  <w:abstractNum w:abstractNumId="18" w15:restartNumberingAfterBreak="0">
    <w:nsid w:val="64AE3282"/>
    <w:multiLevelType w:val="hybridMultilevel"/>
    <w:tmpl w:val="A3DEF8BA"/>
    <w:lvl w:ilvl="0" w:tplc="A2120BAC">
      <w:numFmt w:val="bullet"/>
      <w:lvlText w:val="●"/>
      <w:lvlJc w:val="left"/>
      <w:pPr>
        <w:ind w:left="360" w:hanging="360"/>
      </w:pPr>
      <w:rPr>
        <w:rFonts w:ascii="Arial" w:eastAsia="Arial" w:hAnsi="Arial" w:cs="Arial" w:hint="default"/>
        <w:b w:val="0"/>
        <w:bCs w:val="0"/>
        <w:i w:val="0"/>
        <w:iCs w:val="0"/>
        <w:w w:val="100"/>
        <w:sz w:val="22"/>
        <w:szCs w:val="22"/>
        <w:lang w:val="en-US" w:eastAsia="en-US" w:bidi="ar-SA"/>
      </w:rPr>
    </w:lvl>
    <w:lvl w:ilvl="1" w:tplc="047E9058">
      <w:numFmt w:val="bullet"/>
      <w:lvlText w:val="•"/>
      <w:lvlJc w:val="left"/>
      <w:pPr>
        <w:ind w:left="761" w:hanging="360"/>
      </w:pPr>
      <w:rPr>
        <w:rFonts w:hint="default"/>
        <w:lang w:val="en-US" w:eastAsia="en-US" w:bidi="ar-SA"/>
      </w:rPr>
    </w:lvl>
    <w:lvl w:ilvl="2" w:tplc="EFCE3816">
      <w:numFmt w:val="bullet"/>
      <w:lvlText w:val="•"/>
      <w:lvlJc w:val="left"/>
      <w:pPr>
        <w:ind w:left="1162" w:hanging="360"/>
      </w:pPr>
      <w:rPr>
        <w:rFonts w:hint="default"/>
        <w:lang w:val="en-US" w:eastAsia="en-US" w:bidi="ar-SA"/>
      </w:rPr>
    </w:lvl>
    <w:lvl w:ilvl="3" w:tplc="FA424E24">
      <w:numFmt w:val="bullet"/>
      <w:lvlText w:val="•"/>
      <w:lvlJc w:val="left"/>
      <w:pPr>
        <w:ind w:left="1563" w:hanging="360"/>
      </w:pPr>
      <w:rPr>
        <w:rFonts w:hint="default"/>
        <w:lang w:val="en-US" w:eastAsia="en-US" w:bidi="ar-SA"/>
      </w:rPr>
    </w:lvl>
    <w:lvl w:ilvl="4" w:tplc="3CAE2FEA">
      <w:numFmt w:val="bullet"/>
      <w:lvlText w:val="•"/>
      <w:lvlJc w:val="left"/>
      <w:pPr>
        <w:ind w:left="1964" w:hanging="360"/>
      </w:pPr>
      <w:rPr>
        <w:rFonts w:hint="default"/>
        <w:lang w:val="en-US" w:eastAsia="en-US" w:bidi="ar-SA"/>
      </w:rPr>
    </w:lvl>
    <w:lvl w:ilvl="5" w:tplc="A67C8CA6">
      <w:numFmt w:val="bullet"/>
      <w:lvlText w:val="•"/>
      <w:lvlJc w:val="left"/>
      <w:pPr>
        <w:ind w:left="2365" w:hanging="360"/>
      </w:pPr>
      <w:rPr>
        <w:rFonts w:hint="default"/>
        <w:lang w:val="en-US" w:eastAsia="en-US" w:bidi="ar-SA"/>
      </w:rPr>
    </w:lvl>
    <w:lvl w:ilvl="6" w:tplc="60724A06">
      <w:numFmt w:val="bullet"/>
      <w:lvlText w:val="•"/>
      <w:lvlJc w:val="left"/>
      <w:pPr>
        <w:ind w:left="2766" w:hanging="360"/>
      </w:pPr>
      <w:rPr>
        <w:rFonts w:hint="default"/>
        <w:lang w:val="en-US" w:eastAsia="en-US" w:bidi="ar-SA"/>
      </w:rPr>
    </w:lvl>
    <w:lvl w:ilvl="7" w:tplc="3A5061FC">
      <w:numFmt w:val="bullet"/>
      <w:lvlText w:val="•"/>
      <w:lvlJc w:val="left"/>
      <w:pPr>
        <w:ind w:left="3167" w:hanging="360"/>
      </w:pPr>
      <w:rPr>
        <w:rFonts w:hint="default"/>
        <w:lang w:val="en-US" w:eastAsia="en-US" w:bidi="ar-SA"/>
      </w:rPr>
    </w:lvl>
    <w:lvl w:ilvl="8" w:tplc="69C65E90">
      <w:numFmt w:val="bullet"/>
      <w:lvlText w:val="•"/>
      <w:lvlJc w:val="left"/>
      <w:pPr>
        <w:ind w:left="3568" w:hanging="360"/>
      </w:pPr>
      <w:rPr>
        <w:rFonts w:hint="default"/>
        <w:lang w:val="en-US" w:eastAsia="en-US" w:bidi="ar-SA"/>
      </w:rPr>
    </w:lvl>
  </w:abstractNum>
  <w:abstractNum w:abstractNumId="19" w15:restartNumberingAfterBreak="0">
    <w:nsid w:val="69F07946"/>
    <w:multiLevelType w:val="hybridMultilevel"/>
    <w:tmpl w:val="7B9A5804"/>
    <w:lvl w:ilvl="0" w:tplc="2A78A886">
      <w:numFmt w:val="bullet"/>
      <w:lvlText w:val="●"/>
      <w:lvlJc w:val="left"/>
      <w:pPr>
        <w:ind w:left="1195" w:hanging="360"/>
      </w:pPr>
      <w:rPr>
        <w:rFonts w:ascii="Arial" w:eastAsia="Arial" w:hAnsi="Arial" w:cs="Arial" w:hint="default"/>
        <w:b w:val="0"/>
        <w:bCs w:val="0"/>
        <w:i w:val="0"/>
        <w:iCs w:val="0"/>
        <w:color w:val="252525"/>
        <w:w w:val="100"/>
        <w:sz w:val="21"/>
        <w:szCs w:val="21"/>
        <w:lang w:val="en-US" w:eastAsia="en-US" w:bidi="ar-SA"/>
      </w:rPr>
    </w:lvl>
    <w:lvl w:ilvl="1" w:tplc="8A382A90">
      <w:numFmt w:val="bullet"/>
      <w:lvlText w:val="•"/>
      <w:lvlJc w:val="left"/>
      <w:pPr>
        <w:ind w:left="2022" w:hanging="360"/>
      </w:pPr>
      <w:rPr>
        <w:rFonts w:hint="default"/>
        <w:lang w:val="en-US" w:eastAsia="en-US" w:bidi="ar-SA"/>
      </w:rPr>
    </w:lvl>
    <w:lvl w:ilvl="2" w:tplc="271A9B94">
      <w:numFmt w:val="bullet"/>
      <w:lvlText w:val="•"/>
      <w:lvlJc w:val="left"/>
      <w:pPr>
        <w:ind w:left="2844" w:hanging="360"/>
      </w:pPr>
      <w:rPr>
        <w:rFonts w:hint="default"/>
        <w:lang w:val="en-US" w:eastAsia="en-US" w:bidi="ar-SA"/>
      </w:rPr>
    </w:lvl>
    <w:lvl w:ilvl="3" w:tplc="1884D060">
      <w:numFmt w:val="bullet"/>
      <w:lvlText w:val="•"/>
      <w:lvlJc w:val="left"/>
      <w:pPr>
        <w:ind w:left="3666" w:hanging="360"/>
      </w:pPr>
      <w:rPr>
        <w:rFonts w:hint="default"/>
        <w:lang w:val="en-US" w:eastAsia="en-US" w:bidi="ar-SA"/>
      </w:rPr>
    </w:lvl>
    <w:lvl w:ilvl="4" w:tplc="99CC92A6">
      <w:numFmt w:val="bullet"/>
      <w:lvlText w:val="•"/>
      <w:lvlJc w:val="left"/>
      <w:pPr>
        <w:ind w:left="4488" w:hanging="360"/>
      </w:pPr>
      <w:rPr>
        <w:rFonts w:hint="default"/>
        <w:lang w:val="en-US" w:eastAsia="en-US" w:bidi="ar-SA"/>
      </w:rPr>
    </w:lvl>
    <w:lvl w:ilvl="5" w:tplc="8EACBEA6">
      <w:numFmt w:val="bullet"/>
      <w:lvlText w:val="•"/>
      <w:lvlJc w:val="left"/>
      <w:pPr>
        <w:ind w:left="5310" w:hanging="360"/>
      </w:pPr>
      <w:rPr>
        <w:rFonts w:hint="default"/>
        <w:lang w:val="en-US" w:eastAsia="en-US" w:bidi="ar-SA"/>
      </w:rPr>
    </w:lvl>
    <w:lvl w:ilvl="6" w:tplc="59AECDF0">
      <w:numFmt w:val="bullet"/>
      <w:lvlText w:val="•"/>
      <w:lvlJc w:val="left"/>
      <w:pPr>
        <w:ind w:left="6132" w:hanging="360"/>
      </w:pPr>
      <w:rPr>
        <w:rFonts w:hint="default"/>
        <w:lang w:val="en-US" w:eastAsia="en-US" w:bidi="ar-SA"/>
      </w:rPr>
    </w:lvl>
    <w:lvl w:ilvl="7" w:tplc="0136DC94">
      <w:numFmt w:val="bullet"/>
      <w:lvlText w:val="•"/>
      <w:lvlJc w:val="left"/>
      <w:pPr>
        <w:ind w:left="6954" w:hanging="360"/>
      </w:pPr>
      <w:rPr>
        <w:rFonts w:hint="default"/>
        <w:lang w:val="en-US" w:eastAsia="en-US" w:bidi="ar-SA"/>
      </w:rPr>
    </w:lvl>
    <w:lvl w:ilvl="8" w:tplc="D4C8BE6E">
      <w:numFmt w:val="bullet"/>
      <w:lvlText w:val="•"/>
      <w:lvlJc w:val="left"/>
      <w:pPr>
        <w:ind w:left="7776" w:hanging="360"/>
      </w:pPr>
      <w:rPr>
        <w:rFonts w:hint="default"/>
        <w:lang w:val="en-US" w:eastAsia="en-US" w:bidi="ar-SA"/>
      </w:rPr>
    </w:lvl>
  </w:abstractNum>
  <w:abstractNum w:abstractNumId="20" w15:restartNumberingAfterBreak="0">
    <w:nsid w:val="6A853960"/>
    <w:multiLevelType w:val="hybridMultilevel"/>
    <w:tmpl w:val="C7EE8288"/>
    <w:lvl w:ilvl="0" w:tplc="025038BC">
      <w:numFmt w:val="bullet"/>
      <w:lvlText w:val="●"/>
      <w:lvlJc w:val="left"/>
      <w:pPr>
        <w:ind w:left="835" w:hanging="360"/>
      </w:pPr>
      <w:rPr>
        <w:rFonts w:ascii="Arial" w:eastAsia="Arial" w:hAnsi="Arial" w:cs="Arial" w:hint="default"/>
        <w:w w:val="100"/>
        <w:lang w:val="en-US" w:eastAsia="en-US" w:bidi="ar-SA"/>
      </w:rPr>
    </w:lvl>
    <w:lvl w:ilvl="1" w:tplc="E060557A">
      <w:numFmt w:val="bullet"/>
      <w:lvlText w:val="○"/>
      <w:lvlJc w:val="left"/>
      <w:pPr>
        <w:ind w:left="1555" w:hanging="360"/>
      </w:pPr>
      <w:rPr>
        <w:rFonts w:ascii="Arial" w:eastAsia="Arial" w:hAnsi="Arial" w:cs="Arial" w:hint="default"/>
        <w:b w:val="0"/>
        <w:bCs w:val="0"/>
        <w:i w:val="0"/>
        <w:iCs w:val="0"/>
        <w:w w:val="100"/>
        <w:sz w:val="22"/>
        <w:szCs w:val="22"/>
        <w:lang w:val="en-US" w:eastAsia="en-US" w:bidi="ar-SA"/>
      </w:rPr>
    </w:lvl>
    <w:lvl w:ilvl="2" w:tplc="B6C64716">
      <w:numFmt w:val="bullet"/>
      <w:lvlText w:val="•"/>
      <w:lvlJc w:val="left"/>
      <w:pPr>
        <w:ind w:left="2433" w:hanging="360"/>
      </w:pPr>
      <w:rPr>
        <w:rFonts w:hint="default"/>
        <w:lang w:val="en-US" w:eastAsia="en-US" w:bidi="ar-SA"/>
      </w:rPr>
    </w:lvl>
    <w:lvl w:ilvl="3" w:tplc="6C9AEDBA">
      <w:numFmt w:val="bullet"/>
      <w:lvlText w:val="•"/>
      <w:lvlJc w:val="left"/>
      <w:pPr>
        <w:ind w:left="3306" w:hanging="360"/>
      </w:pPr>
      <w:rPr>
        <w:rFonts w:hint="default"/>
        <w:lang w:val="en-US" w:eastAsia="en-US" w:bidi="ar-SA"/>
      </w:rPr>
    </w:lvl>
    <w:lvl w:ilvl="4" w:tplc="BBEE12CA">
      <w:numFmt w:val="bullet"/>
      <w:lvlText w:val="•"/>
      <w:lvlJc w:val="left"/>
      <w:pPr>
        <w:ind w:left="4180" w:hanging="360"/>
      </w:pPr>
      <w:rPr>
        <w:rFonts w:hint="default"/>
        <w:lang w:val="en-US" w:eastAsia="en-US" w:bidi="ar-SA"/>
      </w:rPr>
    </w:lvl>
    <w:lvl w:ilvl="5" w:tplc="35C67668">
      <w:numFmt w:val="bullet"/>
      <w:lvlText w:val="•"/>
      <w:lvlJc w:val="left"/>
      <w:pPr>
        <w:ind w:left="5053" w:hanging="360"/>
      </w:pPr>
      <w:rPr>
        <w:rFonts w:hint="default"/>
        <w:lang w:val="en-US" w:eastAsia="en-US" w:bidi="ar-SA"/>
      </w:rPr>
    </w:lvl>
    <w:lvl w:ilvl="6" w:tplc="E24868AA">
      <w:numFmt w:val="bullet"/>
      <w:lvlText w:val="•"/>
      <w:lvlJc w:val="left"/>
      <w:pPr>
        <w:ind w:left="5926" w:hanging="360"/>
      </w:pPr>
      <w:rPr>
        <w:rFonts w:hint="default"/>
        <w:lang w:val="en-US" w:eastAsia="en-US" w:bidi="ar-SA"/>
      </w:rPr>
    </w:lvl>
    <w:lvl w:ilvl="7" w:tplc="C5A25C8C">
      <w:numFmt w:val="bullet"/>
      <w:lvlText w:val="•"/>
      <w:lvlJc w:val="left"/>
      <w:pPr>
        <w:ind w:left="6800" w:hanging="360"/>
      </w:pPr>
      <w:rPr>
        <w:rFonts w:hint="default"/>
        <w:lang w:val="en-US" w:eastAsia="en-US" w:bidi="ar-SA"/>
      </w:rPr>
    </w:lvl>
    <w:lvl w:ilvl="8" w:tplc="01928460">
      <w:numFmt w:val="bullet"/>
      <w:lvlText w:val="•"/>
      <w:lvlJc w:val="left"/>
      <w:pPr>
        <w:ind w:left="7673" w:hanging="360"/>
      </w:pPr>
      <w:rPr>
        <w:rFonts w:hint="default"/>
        <w:lang w:val="en-US" w:eastAsia="en-US" w:bidi="ar-SA"/>
      </w:rPr>
    </w:lvl>
  </w:abstractNum>
  <w:abstractNum w:abstractNumId="21" w15:restartNumberingAfterBreak="0">
    <w:nsid w:val="7F02344C"/>
    <w:multiLevelType w:val="hybridMultilevel"/>
    <w:tmpl w:val="CF98A15A"/>
    <w:lvl w:ilvl="0" w:tplc="918AEE58">
      <w:numFmt w:val="bullet"/>
      <w:lvlText w:val="●"/>
      <w:lvlJc w:val="left"/>
      <w:pPr>
        <w:ind w:left="820" w:hanging="360"/>
      </w:pPr>
      <w:rPr>
        <w:rFonts w:ascii="Arial" w:eastAsia="Arial" w:hAnsi="Arial" w:cs="Arial" w:hint="default"/>
        <w:color w:val="auto"/>
        <w:w w:val="100"/>
        <w:lang w:val="en-US" w:eastAsia="en-US" w:bidi="ar-SA"/>
      </w:rPr>
    </w:lvl>
    <w:lvl w:ilvl="1" w:tplc="6CDEFCF0">
      <w:numFmt w:val="bullet"/>
      <w:lvlText w:val="○"/>
      <w:lvlJc w:val="left"/>
      <w:pPr>
        <w:ind w:left="1540" w:hanging="360"/>
      </w:pPr>
      <w:rPr>
        <w:rFonts w:ascii="Arial" w:eastAsia="Arial" w:hAnsi="Arial" w:cs="Arial" w:hint="default"/>
        <w:b w:val="0"/>
        <w:bCs w:val="0"/>
        <w:i w:val="0"/>
        <w:iCs w:val="0"/>
        <w:w w:val="100"/>
        <w:sz w:val="22"/>
        <w:szCs w:val="22"/>
        <w:lang w:val="en-US" w:eastAsia="en-US" w:bidi="ar-SA"/>
      </w:rPr>
    </w:lvl>
    <w:lvl w:ilvl="2" w:tplc="22F8F526">
      <w:numFmt w:val="bullet"/>
      <w:lvlText w:val="•"/>
      <w:lvlJc w:val="left"/>
      <w:pPr>
        <w:ind w:left="2395" w:hanging="360"/>
      </w:pPr>
      <w:rPr>
        <w:rFonts w:hint="default"/>
        <w:lang w:val="en-US" w:eastAsia="en-US" w:bidi="ar-SA"/>
      </w:rPr>
    </w:lvl>
    <w:lvl w:ilvl="3" w:tplc="6F06A7AC">
      <w:numFmt w:val="bullet"/>
      <w:lvlText w:val="•"/>
      <w:lvlJc w:val="left"/>
      <w:pPr>
        <w:ind w:left="3251" w:hanging="360"/>
      </w:pPr>
      <w:rPr>
        <w:rFonts w:hint="default"/>
        <w:lang w:val="en-US" w:eastAsia="en-US" w:bidi="ar-SA"/>
      </w:rPr>
    </w:lvl>
    <w:lvl w:ilvl="4" w:tplc="0BF4CF02">
      <w:numFmt w:val="bullet"/>
      <w:lvlText w:val="•"/>
      <w:lvlJc w:val="left"/>
      <w:pPr>
        <w:ind w:left="4106" w:hanging="360"/>
      </w:pPr>
      <w:rPr>
        <w:rFonts w:hint="default"/>
        <w:lang w:val="en-US" w:eastAsia="en-US" w:bidi="ar-SA"/>
      </w:rPr>
    </w:lvl>
    <w:lvl w:ilvl="5" w:tplc="0F660A82">
      <w:numFmt w:val="bullet"/>
      <w:lvlText w:val="•"/>
      <w:lvlJc w:val="left"/>
      <w:pPr>
        <w:ind w:left="4962" w:hanging="360"/>
      </w:pPr>
      <w:rPr>
        <w:rFonts w:hint="default"/>
        <w:lang w:val="en-US" w:eastAsia="en-US" w:bidi="ar-SA"/>
      </w:rPr>
    </w:lvl>
    <w:lvl w:ilvl="6" w:tplc="98A8CB24">
      <w:numFmt w:val="bullet"/>
      <w:lvlText w:val="•"/>
      <w:lvlJc w:val="left"/>
      <w:pPr>
        <w:ind w:left="5817" w:hanging="360"/>
      </w:pPr>
      <w:rPr>
        <w:rFonts w:hint="default"/>
        <w:lang w:val="en-US" w:eastAsia="en-US" w:bidi="ar-SA"/>
      </w:rPr>
    </w:lvl>
    <w:lvl w:ilvl="7" w:tplc="B458444C">
      <w:numFmt w:val="bullet"/>
      <w:lvlText w:val="•"/>
      <w:lvlJc w:val="left"/>
      <w:pPr>
        <w:ind w:left="6673" w:hanging="360"/>
      </w:pPr>
      <w:rPr>
        <w:rFonts w:hint="default"/>
        <w:lang w:val="en-US" w:eastAsia="en-US" w:bidi="ar-SA"/>
      </w:rPr>
    </w:lvl>
    <w:lvl w:ilvl="8" w:tplc="9C7228FE">
      <w:numFmt w:val="bullet"/>
      <w:lvlText w:val="•"/>
      <w:lvlJc w:val="left"/>
      <w:pPr>
        <w:ind w:left="7528" w:hanging="360"/>
      </w:pPr>
      <w:rPr>
        <w:rFonts w:hint="default"/>
        <w:lang w:val="en-US" w:eastAsia="en-US" w:bidi="ar-SA"/>
      </w:rPr>
    </w:lvl>
  </w:abstractNum>
  <w:num w:numId="1">
    <w:abstractNumId w:val="2"/>
  </w:num>
  <w:num w:numId="2">
    <w:abstractNumId w:val="0"/>
  </w:num>
  <w:num w:numId="3">
    <w:abstractNumId w:val="19"/>
  </w:num>
  <w:num w:numId="4">
    <w:abstractNumId w:val="20"/>
  </w:num>
  <w:num w:numId="5">
    <w:abstractNumId w:val="5"/>
  </w:num>
  <w:num w:numId="6">
    <w:abstractNumId w:val="14"/>
  </w:num>
  <w:num w:numId="7">
    <w:abstractNumId w:val="1"/>
  </w:num>
  <w:num w:numId="8">
    <w:abstractNumId w:val="18"/>
  </w:num>
  <w:num w:numId="9">
    <w:abstractNumId w:val="15"/>
  </w:num>
  <w:num w:numId="10">
    <w:abstractNumId w:val="4"/>
  </w:num>
  <w:num w:numId="11">
    <w:abstractNumId w:val="9"/>
  </w:num>
  <w:num w:numId="12">
    <w:abstractNumId w:val="3"/>
  </w:num>
  <w:num w:numId="13">
    <w:abstractNumId w:val="10"/>
  </w:num>
  <w:num w:numId="14">
    <w:abstractNumId w:val="16"/>
  </w:num>
  <w:num w:numId="15">
    <w:abstractNumId w:val="11"/>
  </w:num>
  <w:num w:numId="16">
    <w:abstractNumId w:val="12"/>
  </w:num>
  <w:num w:numId="17">
    <w:abstractNumId w:val="17"/>
  </w:num>
  <w:num w:numId="18">
    <w:abstractNumId w:val="21"/>
  </w:num>
  <w:num w:numId="19">
    <w:abstractNumId w:val="6"/>
  </w:num>
  <w:num w:numId="20">
    <w:abstractNumId w:val="7"/>
  </w:num>
  <w:num w:numId="21">
    <w:abstractNumId w:val="13"/>
  </w:num>
  <w:num w:numId="2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6010"/>
    <w:rsid w:val="00014657"/>
    <w:rsid w:val="00037777"/>
    <w:rsid w:val="00046DF0"/>
    <w:rsid w:val="00056A4C"/>
    <w:rsid w:val="000678CF"/>
    <w:rsid w:val="000A070E"/>
    <w:rsid w:val="000B3C03"/>
    <w:rsid w:val="000B62B5"/>
    <w:rsid w:val="000B7E52"/>
    <w:rsid w:val="000C4812"/>
    <w:rsid w:val="000F0972"/>
    <w:rsid w:val="001005FE"/>
    <w:rsid w:val="001035F4"/>
    <w:rsid w:val="001201D1"/>
    <w:rsid w:val="00121820"/>
    <w:rsid w:val="00125021"/>
    <w:rsid w:val="001355A4"/>
    <w:rsid w:val="0015370D"/>
    <w:rsid w:val="00173126"/>
    <w:rsid w:val="001829D1"/>
    <w:rsid w:val="001A08E0"/>
    <w:rsid w:val="001C41D1"/>
    <w:rsid w:val="001E014E"/>
    <w:rsid w:val="001F38ED"/>
    <w:rsid w:val="001F3916"/>
    <w:rsid w:val="00211E0B"/>
    <w:rsid w:val="002136F5"/>
    <w:rsid w:val="002141FF"/>
    <w:rsid w:val="00216F88"/>
    <w:rsid w:val="00257DC0"/>
    <w:rsid w:val="002A798F"/>
    <w:rsid w:val="002B3892"/>
    <w:rsid w:val="002E25DD"/>
    <w:rsid w:val="00300D99"/>
    <w:rsid w:val="00322DB8"/>
    <w:rsid w:val="003465A0"/>
    <w:rsid w:val="0035008D"/>
    <w:rsid w:val="003627A2"/>
    <w:rsid w:val="00393C2E"/>
    <w:rsid w:val="003A2A88"/>
    <w:rsid w:val="003B5391"/>
    <w:rsid w:val="003E1422"/>
    <w:rsid w:val="003E37AB"/>
    <w:rsid w:val="0040104D"/>
    <w:rsid w:val="00403692"/>
    <w:rsid w:val="00404751"/>
    <w:rsid w:val="00431E58"/>
    <w:rsid w:val="004367CD"/>
    <w:rsid w:val="00436814"/>
    <w:rsid w:val="00444117"/>
    <w:rsid w:val="0045187A"/>
    <w:rsid w:val="00457D20"/>
    <w:rsid w:val="00462A74"/>
    <w:rsid w:val="00473609"/>
    <w:rsid w:val="00480FCC"/>
    <w:rsid w:val="00481AFE"/>
    <w:rsid w:val="004839F5"/>
    <w:rsid w:val="004953BA"/>
    <w:rsid w:val="004B06C2"/>
    <w:rsid w:val="004D3415"/>
    <w:rsid w:val="004E7951"/>
    <w:rsid w:val="004F65BF"/>
    <w:rsid w:val="00525AFD"/>
    <w:rsid w:val="005370CB"/>
    <w:rsid w:val="00560BD2"/>
    <w:rsid w:val="00572D6A"/>
    <w:rsid w:val="00580CA8"/>
    <w:rsid w:val="005946D5"/>
    <w:rsid w:val="005C12DA"/>
    <w:rsid w:val="005C52F8"/>
    <w:rsid w:val="005D647C"/>
    <w:rsid w:val="005E55D5"/>
    <w:rsid w:val="005F04BF"/>
    <w:rsid w:val="00613924"/>
    <w:rsid w:val="00640558"/>
    <w:rsid w:val="006870E9"/>
    <w:rsid w:val="00692111"/>
    <w:rsid w:val="00697B25"/>
    <w:rsid w:val="006B5F03"/>
    <w:rsid w:val="006C3234"/>
    <w:rsid w:val="006D6F8E"/>
    <w:rsid w:val="006D7A04"/>
    <w:rsid w:val="006F20EC"/>
    <w:rsid w:val="00704E58"/>
    <w:rsid w:val="007121A4"/>
    <w:rsid w:val="00721B8E"/>
    <w:rsid w:val="00757C49"/>
    <w:rsid w:val="007610BC"/>
    <w:rsid w:val="007646C0"/>
    <w:rsid w:val="007676A3"/>
    <w:rsid w:val="007933C0"/>
    <w:rsid w:val="007955F3"/>
    <w:rsid w:val="007978D4"/>
    <w:rsid w:val="007A7606"/>
    <w:rsid w:val="007B2A8C"/>
    <w:rsid w:val="007C7B05"/>
    <w:rsid w:val="00805108"/>
    <w:rsid w:val="008069CF"/>
    <w:rsid w:val="008212CF"/>
    <w:rsid w:val="00831C89"/>
    <w:rsid w:val="00842371"/>
    <w:rsid w:val="00866485"/>
    <w:rsid w:val="00881F4C"/>
    <w:rsid w:val="00882573"/>
    <w:rsid w:val="008826BA"/>
    <w:rsid w:val="00886FDE"/>
    <w:rsid w:val="00892BF0"/>
    <w:rsid w:val="008C07DD"/>
    <w:rsid w:val="008D1516"/>
    <w:rsid w:val="008D4071"/>
    <w:rsid w:val="008E3FB5"/>
    <w:rsid w:val="008F358F"/>
    <w:rsid w:val="00900718"/>
    <w:rsid w:val="00910EFF"/>
    <w:rsid w:val="009240BB"/>
    <w:rsid w:val="00924A9D"/>
    <w:rsid w:val="00930D2A"/>
    <w:rsid w:val="00937452"/>
    <w:rsid w:val="00952427"/>
    <w:rsid w:val="009704D3"/>
    <w:rsid w:val="00980928"/>
    <w:rsid w:val="009846B6"/>
    <w:rsid w:val="009925D3"/>
    <w:rsid w:val="009A35AE"/>
    <w:rsid w:val="009B644F"/>
    <w:rsid w:val="009E17EE"/>
    <w:rsid w:val="009F1421"/>
    <w:rsid w:val="00A1181E"/>
    <w:rsid w:val="00A11BF4"/>
    <w:rsid w:val="00A26E1C"/>
    <w:rsid w:val="00A453A1"/>
    <w:rsid w:val="00A46ABC"/>
    <w:rsid w:val="00A8405E"/>
    <w:rsid w:val="00AA3D78"/>
    <w:rsid w:val="00AB7798"/>
    <w:rsid w:val="00AC319B"/>
    <w:rsid w:val="00AC7D24"/>
    <w:rsid w:val="00AF72A2"/>
    <w:rsid w:val="00B04FB4"/>
    <w:rsid w:val="00B07049"/>
    <w:rsid w:val="00B23C99"/>
    <w:rsid w:val="00B370B4"/>
    <w:rsid w:val="00B521D7"/>
    <w:rsid w:val="00B5629F"/>
    <w:rsid w:val="00B640B1"/>
    <w:rsid w:val="00B6680E"/>
    <w:rsid w:val="00B80826"/>
    <w:rsid w:val="00B845FF"/>
    <w:rsid w:val="00BB5C53"/>
    <w:rsid w:val="00BC0B00"/>
    <w:rsid w:val="00BF6DD7"/>
    <w:rsid w:val="00C26010"/>
    <w:rsid w:val="00C418EE"/>
    <w:rsid w:val="00C45F46"/>
    <w:rsid w:val="00C54CE2"/>
    <w:rsid w:val="00C567A1"/>
    <w:rsid w:val="00C8102F"/>
    <w:rsid w:val="00C85452"/>
    <w:rsid w:val="00C866EC"/>
    <w:rsid w:val="00CA6D8F"/>
    <w:rsid w:val="00CD5C28"/>
    <w:rsid w:val="00D237C1"/>
    <w:rsid w:val="00D47F51"/>
    <w:rsid w:val="00D66192"/>
    <w:rsid w:val="00D76DBC"/>
    <w:rsid w:val="00D829B0"/>
    <w:rsid w:val="00D8616E"/>
    <w:rsid w:val="00D96B1E"/>
    <w:rsid w:val="00DB5A3C"/>
    <w:rsid w:val="00DE12BC"/>
    <w:rsid w:val="00DE5CD1"/>
    <w:rsid w:val="00DF7D1E"/>
    <w:rsid w:val="00E17991"/>
    <w:rsid w:val="00E404F2"/>
    <w:rsid w:val="00E516F3"/>
    <w:rsid w:val="00E6379A"/>
    <w:rsid w:val="00E75977"/>
    <w:rsid w:val="00E773D4"/>
    <w:rsid w:val="00E7749D"/>
    <w:rsid w:val="00E90F2E"/>
    <w:rsid w:val="00E93CAC"/>
    <w:rsid w:val="00EA0F3E"/>
    <w:rsid w:val="00EB14E0"/>
    <w:rsid w:val="00F2413C"/>
    <w:rsid w:val="00F44F22"/>
    <w:rsid w:val="00F512D3"/>
    <w:rsid w:val="00F51E32"/>
    <w:rsid w:val="00F82072"/>
    <w:rsid w:val="00F91839"/>
    <w:rsid w:val="00FA033F"/>
    <w:rsid w:val="00FA4C81"/>
    <w:rsid w:val="00FA6400"/>
    <w:rsid w:val="00FB79DF"/>
    <w:rsid w:val="00FE110D"/>
    <w:rsid w:val="00FF7C7D"/>
  </w:rsids>
  <m:mathPr>
    <m:mathFont m:val="Cambria Math"/>
    <m:brkBin m:val="before"/>
    <m:brkBinSub m:val="--"/>
    <m:smallFrac m:val="0"/>
    <m:dispDef/>
    <m:lMargin m:val="0"/>
    <m:rMargin m:val="0"/>
    <m:defJc m:val="centerGroup"/>
    <m:wrapIndent m:val="1440"/>
    <m:intLim m:val="subSup"/>
    <m:naryLim m:val="undOvr"/>
  </m:mathPr>
  <w:themeFontLang w:val="sk-SK"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C7943B3"/>
  <w15:docId w15:val="{E9C15936-0847-4C11-9FC2-DE31C927B0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sk-SK" w:eastAsia="sk-SK"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Pr>
      <w:rFonts w:ascii="Arial" w:eastAsia="Arial" w:hAnsi="Arial" w:cs="Arial"/>
    </w:rPr>
  </w:style>
  <w:style w:type="paragraph" w:styleId="Nadpis1">
    <w:name w:val="heading 1"/>
    <w:basedOn w:val="Normlny"/>
    <w:uiPriority w:val="9"/>
    <w:qFormat/>
    <w:pPr>
      <w:ind w:left="882" w:hanging="768"/>
      <w:outlineLvl w:val="0"/>
    </w:pPr>
    <w:rPr>
      <w:b/>
      <w:sz w:val="46"/>
    </w:rPr>
  </w:style>
  <w:style w:type="paragraph" w:styleId="Nadpis2">
    <w:name w:val="heading 2"/>
    <w:basedOn w:val="Normlny"/>
    <w:uiPriority w:val="9"/>
    <w:unhideWhenUsed/>
    <w:qFormat/>
    <w:pPr>
      <w:ind w:left="115"/>
      <w:outlineLvl w:val="1"/>
    </w:pPr>
    <w:rPr>
      <w:b/>
      <w:sz w:val="34"/>
      <w:u w:val="single" w:color="000000"/>
    </w:rPr>
  </w:style>
  <w:style w:type="paragraph" w:styleId="Nadpis3">
    <w:name w:val="heading 3"/>
    <w:basedOn w:val="Normlny"/>
    <w:uiPriority w:val="9"/>
    <w:unhideWhenUsed/>
    <w:qFormat/>
    <w:pPr>
      <w:ind w:left="115"/>
      <w:outlineLvl w:val="2"/>
    </w:pPr>
    <w:rPr>
      <w:sz w:val="33"/>
    </w:rPr>
  </w:style>
  <w:style w:type="paragraph" w:styleId="Nadpis4">
    <w:name w:val="heading 4"/>
    <w:basedOn w:val="Normlny"/>
    <w:uiPriority w:val="9"/>
    <w:unhideWhenUsed/>
    <w:qFormat/>
    <w:pPr>
      <w:ind w:left="115"/>
      <w:outlineLvl w:val="3"/>
    </w:pPr>
    <w:rPr>
      <w:b/>
      <w:sz w:val="32"/>
    </w:rPr>
  </w:style>
  <w:style w:type="paragraph" w:styleId="Nadpis5">
    <w:name w:val="heading 5"/>
    <w:basedOn w:val="Normlny"/>
    <w:uiPriority w:val="9"/>
    <w:unhideWhenUsed/>
    <w:qFormat/>
    <w:pPr>
      <w:ind w:left="115"/>
      <w:outlineLvl w:val="4"/>
    </w:pPr>
    <w:rPr>
      <w:sz w:val="32"/>
    </w:rPr>
  </w:style>
  <w:style w:type="paragraph" w:styleId="Nadpis6">
    <w:name w:val="heading 6"/>
    <w:basedOn w:val="Normlny"/>
    <w:uiPriority w:val="9"/>
    <w:unhideWhenUsed/>
    <w:qFormat/>
    <w:pPr>
      <w:ind w:left="115"/>
      <w:outlineLvl w:val="5"/>
    </w:pPr>
    <w:rPr>
      <w:b/>
      <w:sz w:val="28"/>
    </w:rPr>
  </w:style>
  <w:style w:type="paragraph" w:styleId="Nadpis7">
    <w:name w:val="heading 7"/>
    <w:basedOn w:val="Normlny"/>
    <w:uiPriority w:val="1"/>
    <w:qFormat/>
    <w:pPr>
      <w:ind w:left="115"/>
      <w:outlineLvl w:val="6"/>
    </w:pPr>
    <w:rPr>
      <w:sz w:val="28"/>
    </w:rPr>
  </w:style>
  <w:style w:type="paragraph" w:styleId="Nadpis8">
    <w:name w:val="heading 8"/>
    <w:basedOn w:val="Normlny"/>
    <w:uiPriority w:val="1"/>
    <w:qFormat/>
    <w:pPr>
      <w:ind w:left="115"/>
      <w:outlineLvl w:val="7"/>
    </w:pPr>
    <w:rPr>
      <w:b/>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Zkladntext">
    <w:name w:val="Body Text"/>
    <w:basedOn w:val="Normlny"/>
    <w:uiPriority w:val="1"/>
    <w:qFormat/>
  </w:style>
  <w:style w:type="paragraph" w:styleId="Nzov">
    <w:name w:val="Title"/>
    <w:basedOn w:val="Normlny"/>
    <w:uiPriority w:val="10"/>
    <w:qFormat/>
    <w:pPr>
      <w:spacing w:before="91"/>
      <w:ind w:left="115" w:right="120"/>
    </w:pPr>
    <w:rPr>
      <w:b/>
      <w:sz w:val="48"/>
    </w:rPr>
  </w:style>
  <w:style w:type="paragraph" w:styleId="Odsekzoznamu">
    <w:name w:val="List Paragraph"/>
    <w:basedOn w:val="Normlny"/>
    <w:uiPriority w:val="1"/>
    <w:qFormat/>
    <w:pPr>
      <w:ind w:left="835" w:hanging="360"/>
    </w:pPr>
  </w:style>
  <w:style w:type="paragraph" w:customStyle="1" w:styleId="TableParagraph">
    <w:name w:val="Table Paragraph"/>
    <w:basedOn w:val="Normlny"/>
    <w:uiPriority w:val="1"/>
    <w:qFormat/>
  </w:style>
  <w:style w:type="paragraph" w:customStyle="1" w:styleId="P68B1DB1-Normal1">
    <w:name w:val="P68B1DB1-Normal1"/>
    <w:basedOn w:val="Normlny"/>
    <w:rPr>
      <w:sz w:val="36"/>
    </w:rPr>
  </w:style>
  <w:style w:type="paragraph" w:customStyle="1" w:styleId="P68B1DB1-Normal2">
    <w:name w:val="P68B1DB1-Normal2"/>
    <w:basedOn w:val="Normlny"/>
    <w:rPr>
      <w:sz w:val="24"/>
    </w:rPr>
  </w:style>
  <w:style w:type="paragraph" w:customStyle="1" w:styleId="P68B1DB1-Normal3">
    <w:name w:val="P68B1DB1-Normal3"/>
    <w:basedOn w:val="Normlny"/>
    <w:rPr>
      <w:color w:val="1155CC"/>
      <w:sz w:val="24"/>
      <w:u w:val="single" w:color="1155CC"/>
    </w:rPr>
  </w:style>
  <w:style w:type="paragraph" w:customStyle="1" w:styleId="P68B1DB1-ListParagraph4">
    <w:name w:val="P68B1DB1-ListParagraph4"/>
    <w:basedOn w:val="Odsekzoznamu"/>
    <w:rPr>
      <w:b/>
      <w:sz w:val="40"/>
    </w:rPr>
  </w:style>
  <w:style w:type="paragraph" w:customStyle="1" w:styleId="P68B1DB1-BodyText5">
    <w:name w:val="P68B1DB1-BodyText5"/>
    <w:basedOn w:val="Zkladntext"/>
    <w:rPr>
      <w:sz w:val="20"/>
    </w:rPr>
  </w:style>
  <w:style w:type="paragraph" w:customStyle="1" w:styleId="P68B1DB1-Normal6">
    <w:name w:val="P68B1DB1-Normal6"/>
    <w:basedOn w:val="Normlny"/>
    <w:rPr>
      <w:i/>
    </w:rPr>
  </w:style>
  <w:style w:type="paragraph" w:customStyle="1" w:styleId="P68B1DB1-Normal7">
    <w:name w:val="P68B1DB1-Normal7"/>
    <w:basedOn w:val="Normlny"/>
    <w:rPr>
      <w:b/>
      <w:color w:val="434343"/>
      <w:sz w:val="26"/>
    </w:rPr>
  </w:style>
  <w:style w:type="paragraph" w:customStyle="1" w:styleId="P68B1DB1-Heading78">
    <w:name w:val="P68B1DB1-Heading78"/>
    <w:basedOn w:val="Nadpis7"/>
    <w:rPr>
      <w:color w:val="434343"/>
    </w:rPr>
  </w:style>
  <w:style w:type="paragraph" w:customStyle="1" w:styleId="P68B1DB1-ListParagraph9">
    <w:name w:val="P68B1DB1-ListParagraph9"/>
    <w:basedOn w:val="Odsekzoznamu"/>
    <w:rPr>
      <w:i/>
    </w:rPr>
  </w:style>
  <w:style w:type="paragraph" w:customStyle="1" w:styleId="P68B1DB1-Normal10">
    <w:name w:val="P68B1DB1-Normal10"/>
    <w:basedOn w:val="Normlny"/>
    <w:rPr>
      <w:sz w:val="18"/>
    </w:rPr>
  </w:style>
  <w:style w:type="paragraph" w:customStyle="1" w:styleId="P68B1DB1-Normal11">
    <w:name w:val="P68B1DB1-Normal11"/>
    <w:basedOn w:val="Normlny"/>
    <w:rPr>
      <w:color w:val="222222"/>
    </w:rPr>
  </w:style>
  <w:style w:type="paragraph" w:customStyle="1" w:styleId="P68B1DB1-Heading712">
    <w:name w:val="P68B1DB1-Heading712"/>
    <w:basedOn w:val="Nadpis7"/>
    <w:rPr>
      <w:color w:val="222222"/>
    </w:rPr>
  </w:style>
  <w:style w:type="paragraph" w:customStyle="1" w:styleId="P68B1DB1-BodyText13">
    <w:name w:val="P68B1DB1-BodyText13"/>
    <w:basedOn w:val="Zkladntext"/>
    <w:rPr>
      <w:color w:val="222222"/>
    </w:rPr>
  </w:style>
  <w:style w:type="paragraph" w:customStyle="1" w:styleId="P68B1DB1-Normal14">
    <w:name w:val="P68B1DB1-Normal14"/>
    <w:basedOn w:val="Normlny"/>
    <w:rPr>
      <w:sz w:val="40"/>
    </w:rPr>
  </w:style>
  <w:style w:type="paragraph" w:customStyle="1" w:styleId="P68B1DB1-ListParagraph15">
    <w:name w:val="P68B1DB1-ListParagraph15"/>
    <w:basedOn w:val="Odsekzoznamu"/>
    <w:rPr>
      <w:color w:val="1155CC"/>
      <w:u w:val="single" w:color="1155CC"/>
    </w:rPr>
  </w:style>
  <w:style w:type="paragraph" w:customStyle="1" w:styleId="P68B1DB1-Heading116">
    <w:name w:val="P68B1DB1-Heading116"/>
    <w:basedOn w:val="Nadpis1"/>
    <w:rPr>
      <w:color w:val="24292E"/>
      <w:u w:val="single" w:color="EAECEF"/>
    </w:rPr>
  </w:style>
  <w:style w:type="paragraph" w:customStyle="1" w:styleId="P68B1DB1-BodyText17">
    <w:name w:val="P68B1DB1-BodyText17"/>
    <w:basedOn w:val="Zkladntext"/>
    <w:rPr>
      <w:color w:val="24292E"/>
    </w:rPr>
  </w:style>
  <w:style w:type="paragraph" w:customStyle="1" w:styleId="P68B1DB1-ListParagraph18">
    <w:name w:val="P68B1DB1-ListParagraph18"/>
    <w:basedOn w:val="Odsekzoznamu"/>
    <w:rPr>
      <w:color w:val="24292E"/>
    </w:rPr>
  </w:style>
  <w:style w:type="paragraph" w:customStyle="1" w:styleId="P68B1DB1-ListParagraph19">
    <w:name w:val="P68B1DB1-ListParagraph19"/>
    <w:basedOn w:val="Odsekzoznamu"/>
    <w:rPr>
      <w:sz w:val="16"/>
    </w:rPr>
  </w:style>
  <w:style w:type="paragraph" w:customStyle="1" w:styleId="P68B1DB1-Heading220">
    <w:name w:val="P68B1DB1-Heading220"/>
    <w:basedOn w:val="Nadpis2"/>
    <w:rPr>
      <w:color w:val="24292E"/>
      <w:u w:color="EAECEF"/>
    </w:rPr>
  </w:style>
  <w:style w:type="paragraph" w:customStyle="1" w:styleId="P68B1DB1-Normal21">
    <w:name w:val="P68B1DB1-Normal21"/>
    <w:basedOn w:val="Normlny"/>
    <w:rPr>
      <w:color w:val="24292E"/>
      <w:sz w:val="34"/>
    </w:rPr>
  </w:style>
  <w:style w:type="paragraph" w:customStyle="1" w:styleId="P68B1DB1-ListParagraph22">
    <w:name w:val="P68B1DB1-ListParagraph22"/>
    <w:basedOn w:val="Odsekzoznamu"/>
    <w:rPr>
      <w:color w:val="24292E"/>
      <w:position w:val="2"/>
    </w:rPr>
  </w:style>
  <w:style w:type="paragraph" w:customStyle="1" w:styleId="P68B1DB1-Heading323">
    <w:name w:val="P68B1DB1-Heading323"/>
    <w:basedOn w:val="Nadpis3"/>
    <w:rPr>
      <w:color w:val="24292E"/>
    </w:rPr>
  </w:style>
  <w:style w:type="paragraph" w:customStyle="1" w:styleId="P68B1DB1-Normal24">
    <w:name w:val="P68B1DB1-Normal24"/>
    <w:basedOn w:val="Normlny"/>
    <w:rPr>
      <w:color w:val="24292E"/>
    </w:rPr>
  </w:style>
  <w:style w:type="paragraph" w:customStyle="1" w:styleId="P68B1DB1-BodyText25">
    <w:name w:val="P68B1DB1-BodyText25"/>
    <w:basedOn w:val="Zkladntext"/>
    <w:rPr>
      <w:u w:val="single"/>
    </w:rPr>
  </w:style>
  <w:style w:type="paragraph" w:customStyle="1" w:styleId="P68B1DB1-Normal26">
    <w:name w:val="P68B1DB1-Normal26"/>
    <w:basedOn w:val="Normlny"/>
    <w:rPr>
      <w:i/>
      <w:sz w:val="24"/>
    </w:rPr>
  </w:style>
  <w:style w:type="paragraph" w:customStyle="1" w:styleId="P68B1DB1-Normal27">
    <w:name w:val="P68B1DB1-Normal27"/>
    <w:basedOn w:val="Normlny"/>
    <w:rPr>
      <w:b/>
      <w:color w:val="24292E"/>
      <w:sz w:val="34"/>
    </w:rPr>
  </w:style>
  <w:style w:type="paragraph" w:customStyle="1" w:styleId="P68B1DB1-Heading428">
    <w:name w:val="P68B1DB1-Heading428"/>
    <w:basedOn w:val="Nadpis4"/>
    <w:rPr>
      <w:u w:val="single" w:color="EAECEF"/>
    </w:rPr>
  </w:style>
  <w:style w:type="paragraph" w:customStyle="1" w:styleId="P68B1DB1-ListParagraph29">
    <w:name w:val="P68B1DB1-ListParagraph29"/>
    <w:basedOn w:val="Odsekzoznamu"/>
    <w:rPr>
      <w:u w:val="single"/>
    </w:rPr>
  </w:style>
  <w:style w:type="paragraph" w:customStyle="1" w:styleId="P68B1DB1-ListParagraph30">
    <w:name w:val="P68B1DB1-ListParagraph30"/>
    <w:basedOn w:val="Odsekzoznamu"/>
    <w:rPr>
      <w:color w:val="252525"/>
    </w:rPr>
  </w:style>
  <w:style w:type="paragraph" w:customStyle="1" w:styleId="P68B1DB1-BodyText31">
    <w:name w:val="P68B1DB1-BodyText31"/>
    <w:basedOn w:val="Zkladntext"/>
    <w:rPr>
      <w:color w:val="333333"/>
    </w:rPr>
  </w:style>
  <w:style w:type="paragraph" w:customStyle="1" w:styleId="P68B1DB1-ListParagraph32">
    <w:name w:val="P68B1DB1-ListParagraph32"/>
    <w:basedOn w:val="Odsekzoznamu"/>
    <w:rPr>
      <w:color w:val="333333"/>
      <w:position w:val="2"/>
    </w:rPr>
  </w:style>
  <w:style w:type="paragraph" w:customStyle="1" w:styleId="P68B1DB1-Normal33">
    <w:name w:val="P68B1DB1-Normal33"/>
    <w:basedOn w:val="Normlny"/>
    <w:rPr>
      <w:sz w:val="48"/>
    </w:rPr>
  </w:style>
  <w:style w:type="paragraph" w:customStyle="1" w:styleId="P68B1DB1-Heading834">
    <w:name w:val="P68B1DB1-Heading834"/>
    <w:basedOn w:val="Nadpis8"/>
    <w:rPr>
      <w:u w:val="single"/>
    </w:rPr>
  </w:style>
  <w:style w:type="paragraph" w:customStyle="1" w:styleId="P68B1DB1-BodyText35">
    <w:name w:val="P68B1DB1-BodyText35"/>
    <w:basedOn w:val="Zkladntext"/>
    <w:rPr>
      <w:color w:val="1155CC"/>
      <w:u w:val="single" w:color="1155CC"/>
    </w:rPr>
  </w:style>
  <w:style w:type="paragraph" w:customStyle="1" w:styleId="P68B1DB1-BodyText36">
    <w:name w:val="P68B1DB1-BodyText36"/>
    <w:basedOn w:val="Zkladntext"/>
    <w:rPr>
      <w:color w:val="1155CC"/>
    </w:rPr>
  </w:style>
  <w:style w:type="paragraph" w:customStyle="1" w:styleId="P68B1DB1-Normal37">
    <w:name w:val="P68B1DB1-Normal37"/>
    <w:basedOn w:val="Normlny"/>
    <w:rPr>
      <w:color w:val="333333"/>
    </w:rPr>
  </w:style>
  <w:style w:type="paragraph" w:customStyle="1" w:styleId="P68B1DB1-Heading838">
    <w:name w:val="P68B1DB1-Heading838"/>
    <w:basedOn w:val="Nadpis8"/>
    <w:rPr>
      <w:color w:val="333333"/>
      <w:u w:val="single" w:color="333333"/>
    </w:rPr>
  </w:style>
  <w:style w:type="character" w:styleId="Hypertextovprepojenie">
    <w:name w:val="Hyperlink"/>
    <w:basedOn w:val="Predvolenpsmoodseku"/>
    <w:uiPriority w:val="99"/>
    <w:unhideWhenUsed/>
    <w:rsid w:val="00F51E32"/>
    <w:rPr>
      <w:color w:val="0000FF" w:themeColor="hyperlink"/>
      <w:u w:val="single"/>
    </w:rPr>
  </w:style>
  <w:style w:type="character" w:customStyle="1" w:styleId="UnresolvedMention">
    <w:name w:val="Unresolved Mention"/>
    <w:basedOn w:val="Predvolenpsmoodseku"/>
    <w:uiPriority w:val="99"/>
    <w:semiHidden/>
    <w:unhideWhenUsed/>
    <w:rsid w:val="00F51E32"/>
    <w:rPr>
      <w:color w:val="605E5C"/>
      <w:shd w:val="clear" w:color="auto" w:fill="E1DFDD"/>
    </w:rPr>
  </w:style>
  <w:style w:type="paragraph" w:styleId="Textpoznmkypodiarou">
    <w:name w:val="footnote text"/>
    <w:basedOn w:val="Normlny"/>
    <w:link w:val="TextpoznmkypodiarouChar"/>
    <w:uiPriority w:val="99"/>
    <w:semiHidden/>
    <w:unhideWhenUsed/>
    <w:rsid w:val="00A453A1"/>
    <w:rPr>
      <w:sz w:val="20"/>
    </w:rPr>
  </w:style>
  <w:style w:type="character" w:customStyle="1" w:styleId="TextpoznmkypodiarouChar">
    <w:name w:val="Text poznámky pod čiarou Char"/>
    <w:basedOn w:val="Predvolenpsmoodseku"/>
    <w:link w:val="Textpoznmkypodiarou"/>
    <w:uiPriority w:val="99"/>
    <w:semiHidden/>
    <w:rsid w:val="00A453A1"/>
    <w:rPr>
      <w:rFonts w:ascii="Arial" w:eastAsia="Arial" w:hAnsi="Arial" w:cs="Arial"/>
      <w:sz w:val="20"/>
    </w:rPr>
  </w:style>
  <w:style w:type="character" w:styleId="Odkaznapoznmkupodiarou">
    <w:name w:val="footnote reference"/>
    <w:basedOn w:val="Predvolenpsmoodseku"/>
    <w:uiPriority w:val="99"/>
    <w:semiHidden/>
    <w:unhideWhenUsed/>
    <w:rsid w:val="00A453A1"/>
    <w:rPr>
      <w:vertAlign w:val="superscript"/>
    </w:rPr>
  </w:style>
  <w:style w:type="paragraph" w:customStyle="1" w:styleId="P68B1DB1-ListParagraph8">
    <w:name w:val="P68B1DB1-ListParagraph8"/>
    <w:basedOn w:val="Odsekzoznamu"/>
    <w:rsid w:val="00D66192"/>
    <w:pPr>
      <w:ind w:left="820"/>
    </w:pPr>
    <w:rPr>
      <w:color w:val="24292E"/>
    </w:rPr>
  </w:style>
  <w:style w:type="character" w:styleId="Odkaznakomentr">
    <w:name w:val="annotation reference"/>
    <w:basedOn w:val="Predvolenpsmoodseku"/>
    <w:uiPriority w:val="99"/>
    <w:semiHidden/>
    <w:unhideWhenUsed/>
    <w:rsid w:val="005C52F8"/>
    <w:rPr>
      <w:sz w:val="16"/>
      <w:szCs w:val="16"/>
    </w:rPr>
  </w:style>
  <w:style w:type="paragraph" w:styleId="Textkomentra">
    <w:name w:val="annotation text"/>
    <w:basedOn w:val="Normlny"/>
    <w:link w:val="TextkomentraChar"/>
    <w:uiPriority w:val="99"/>
    <w:unhideWhenUsed/>
    <w:rsid w:val="005C52F8"/>
    <w:rPr>
      <w:sz w:val="20"/>
    </w:rPr>
  </w:style>
  <w:style w:type="character" w:customStyle="1" w:styleId="TextkomentraChar">
    <w:name w:val="Text komentára Char"/>
    <w:basedOn w:val="Predvolenpsmoodseku"/>
    <w:link w:val="Textkomentra"/>
    <w:uiPriority w:val="99"/>
    <w:rsid w:val="005C52F8"/>
    <w:rPr>
      <w:rFonts w:ascii="Arial" w:eastAsia="Arial" w:hAnsi="Arial" w:cs="Arial"/>
      <w:sz w:val="20"/>
    </w:rPr>
  </w:style>
  <w:style w:type="paragraph" w:styleId="Predmetkomentra">
    <w:name w:val="annotation subject"/>
    <w:basedOn w:val="Textkomentra"/>
    <w:next w:val="Textkomentra"/>
    <w:link w:val="PredmetkomentraChar"/>
    <w:uiPriority w:val="99"/>
    <w:semiHidden/>
    <w:unhideWhenUsed/>
    <w:rsid w:val="005C52F8"/>
    <w:rPr>
      <w:b/>
      <w:bCs/>
    </w:rPr>
  </w:style>
  <w:style w:type="character" w:customStyle="1" w:styleId="PredmetkomentraChar">
    <w:name w:val="Predmet komentára Char"/>
    <w:basedOn w:val="TextkomentraChar"/>
    <w:link w:val="Predmetkomentra"/>
    <w:uiPriority w:val="99"/>
    <w:semiHidden/>
    <w:rsid w:val="005C52F8"/>
    <w:rPr>
      <w:rFonts w:ascii="Arial" w:eastAsia="Arial" w:hAnsi="Arial" w:cs="Arial"/>
      <w:b/>
      <w:bCs/>
      <w:sz w:val="20"/>
    </w:rPr>
  </w:style>
  <w:style w:type="paragraph" w:styleId="Textbubliny">
    <w:name w:val="Balloon Text"/>
    <w:basedOn w:val="Normlny"/>
    <w:link w:val="TextbublinyChar"/>
    <w:uiPriority w:val="99"/>
    <w:semiHidden/>
    <w:unhideWhenUsed/>
    <w:rsid w:val="005C52F8"/>
    <w:rPr>
      <w:rFonts w:ascii="Segoe UI" w:hAnsi="Segoe UI" w:cs="Segoe UI"/>
      <w:sz w:val="18"/>
      <w:szCs w:val="18"/>
    </w:rPr>
  </w:style>
  <w:style w:type="character" w:customStyle="1" w:styleId="TextbublinyChar">
    <w:name w:val="Text bubliny Char"/>
    <w:basedOn w:val="Predvolenpsmoodseku"/>
    <w:link w:val="Textbubliny"/>
    <w:uiPriority w:val="99"/>
    <w:semiHidden/>
    <w:rsid w:val="005C52F8"/>
    <w:rPr>
      <w:rFonts w:ascii="Segoe UI" w:eastAsia="Arial" w:hAnsi="Segoe UI" w:cs="Segoe UI"/>
      <w:sz w:val="18"/>
      <w:szCs w:val="18"/>
    </w:rPr>
  </w:style>
  <w:style w:type="character" w:styleId="PouitHypertextovPrepojenie">
    <w:name w:val="FollowedHyperlink"/>
    <w:basedOn w:val="Predvolenpsmoodseku"/>
    <w:uiPriority w:val="99"/>
    <w:semiHidden/>
    <w:unhideWhenUsed/>
    <w:rsid w:val="006D6F8E"/>
    <w:rPr>
      <w:color w:val="800080" w:themeColor="followedHyperlink"/>
      <w:u w:val="single"/>
    </w:rPr>
  </w:style>
  <w:style w:type="character" w:styleId="Zstupntext">
    <w:name w:val="Placeholder Text"/>
    <w:basedOn w:val="Predvolenpsmoodseku"/>
    <w:uiPriority w:val="99"/>
    <w:semiHidden/>
    <w:rsid w:val="00721B8E"/>
    <w:rPr>
      <w:color w:val="808080"/>
    </w:rPr>
  </w:style>
  <w:style w:type="paragraph" w:customStyle="1" w:styleId="P68B1DB1-ListParagraph21">
    <w:name w:val="P68B1DB1-ListParagraph21"/>
    <w:basedOn w:val="Odsekzoznamu"/>
    <w:rsid w:val="00AA3D78"/>
    <w:pPr>
      <w:ind w:left="820"/>
    </w:pPr>
    <w:rPr>
      <w:u w:val="single"/>
    </w:rPr>
  </w:style>
  <w:style w:type="paragraph" w:styleId="Hlavika">
    <w:name w:val="header"/>
    <w:basedOn w:val="Normlny"/>
    <w:link w:val="HlavikaChar"/>
    <w:uiPriority w:val="99"/>
    <w:unhideWhenUsed/>
    <w:rsid w:val="000678CF"/>
    <w:pPr>
      <w:tabs>
        <w:tab w:val="center" w:pos="4680"/>
        <w:tab w:val="right" w:pos="9360"/>
      </w:tabs>
    </w:pPr>
  </w:style>
  <w:style w:type="character" w:customStyle="1" w:styleId="HlavikaChar">
    <w:name w:val="Hlavička Char"/>
    <w:basedOn w:val="Predvolenpsmoodseku"/>
    <w:link w:val="Hlavika"/>
    <w:uiPriority w:val="99"/>
    <w:rsid w:val="000678CF"/>
    <w:rPr>
      <w:rFonts w:ascii="Arial" w:eastAsia="Arial" w:hAnsi="Arial" w:cs="Arial"/>
    </w:rPr>
  </w:style>
  <w:style w:type="paragraph" w:styleId="Pta">
    <w:name w:val="footer"/>
    <w:basedOn w:val="Normlny"/>
    <w:link w:val="PtaChar"/>
    <w:uiPriority w:val="99"/>
    <w:unhideWhenUsed/>
    <w:rsid w:val="000678CF"/>
    <w:pPr>
      <w:tabs>
        <w:tab w:val="center" w:pos="4680"/>
        <w:tab w:val="right" w:pos="9360"/>
      </w:tabs>
    </w:pPr>
  </w:style>
  <w:style w:type="character" w:customStyle="1" w:styleId="PtaChar">
    <w:name w:val="Päta Char"/>
    <w:basedOn w:val="Predvolenpsmoodseku"/>
    <w:link w:val="Pta"/>
    <w:uiPriority w:val="99"/>
    <w:rsid w:val="000678CF"/>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084485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en.unesco.org/themes/building-knowledge-societies/oer/dynamic-coalition" TargetMode="External"/><Relationship Id="rId21" Type="http://schemas.openxmlformats.org/officeDocument/2006/relationships/image" Target="media/image4.jpeg"/><Relationship Id="rId42" Type="http://schemas.openxmlformats.org/officeDocument/2006/relationships/hyperlink" Target="https://osc.universityofcalifornia.edu/open-access-policy/" TargetMode="External"/><Relationship Id="rId63" Type="http://schemas.openxmlformats.org/officeDocument/2006/relationships/hyperlink" Target="https://creativecommons.org/publicdomain/zero/1.0/" TargetMode="External"/><Relationship Id="rId84" Type="http://schemas.openxmlformats.org/officeDocument/2006/relationships/hyperlink" Target="https://en.wikipedia.org/wiki/Academic_freedom" TargetMode="External"/><Relationship Id="rId138" Type="http://schemas.openxmlformats.org/officeDocument/2006/relationships/hyperlink" Target="mailto:liboer@sparcopen.org" TargetMode="External"/><Relationship Id="rId159" Type="http://schemas.openxmlformats.org/officeDocument/2006/relationships/hyperlink" Target="https://dltj.org/article/cc0-marc-records/" TargetMode="External"/><Relationship Id="rId170" Type="http://schemas.openxmlformats.org/officeDocument/2006/relationships/hyperlink" Target="https://maricopa.instructure.com/courses/805732/pages/educational-best-practices?module_item_id=5139807" TargetMode="External"/><Relationship Id="rId191" Type="http://schemas.openxmlformats.org/officeDocument/2006/relationships/hyperlink" Target="http://www.lib.berkeley.edu/scholarly-communication/publishing/open-access-publishing" TargetMode="External"/><Relationship Id="rId205" Type="http://schemas.openxmlformats.org/officeDocument/2006/relationships/hyperlink" Target="http://acrl.libguides.com/scholcomm/toolkit/" TargetMode="External"/><Relationship Id="rId107" Type="http://schemas.openxmlformats.org/officeDocument/2006/relationships/hyperlink" Target="http://eci831.wikispaces.com/Session+List" TargetMode="External"/><Relationship Id="rId11" Type="http://schemas.openxmlformats.org/officeDocument/2006/relationships/hyperlink" Target="https://creativecommons.org/licenses/by/4.0/" TargetMode="External"/><Relationship Id="rId32" Type="http://schemas.openxmlformats.org/officeDocument/2006/relationships/hyperlink" Target="http://sciencecommons.org/projects/publishing/scae/" TargetMode="External"/><Relationship Id="rId53" Type="http://schemas.openxmlformats.org/officeDocument/2006/relationships/image" Target="media/image6.jpeg"/><Relationship Id="rId74" Type="http://schemas.openxmlformats.org/officeDocument/2006/relationships/hyperlink" Target="http://www.irrodl.org/index.php/irrodl/article/view/1700/2833" TargetMode="External"/><Relationship Id="rId128" Type="http://schemas.openxmlformats.org/officeDocument/2006/relationships/hyperlink" Target="https://creativecommons.org/about/program-areas/education-oer/education-oer-resources/" TargetMode="External"/><Relationship Id="rId149" Type="http://schemas.openxmlformats.org/officeDocument/2006/relationships/hyperlink" Target="https://creativecommons.org/faq/" TargetMode="External"/><Relationship Id="rId5" Type="http://schemas.openxmlformats.org/officeDocument/2006/relationships/webSettings" Target="webSettings.xml"/><Relationship Id="rId95" Type="http://schemas.openxmlformats.org/officeDocument/2006/relationships/hyperlink" Target="https://en.wikipedia.org/wiki/History_of_Wikipedia" TargetMode="External"/><Relationship Id="rId160" Type="http://schemas.openxmlformats.org/officeDocument/2006/relationships/image" Target="media/image11.jpeg"/><Relationship Id="rId181" Type="http://schemas.openxmlformats.org/officeDocument/2006/relationships/hyperlink" Target="https://creativecommons.org/licenses/by/2.0/" TargetMode="External"/><Relationship Id="rId22" Type="http://schemas.openxmlformats.org/officeDocument/2006/relationships/hyperlink" Target="https://www.youtube.com/watch?v=L5rVH1KGBCY&amp;t=124s" TargetMode="External"/><Relationship Id="rId43" Type="http://schemas.openxmlformats.org/officeDocument/2006/relationships/hyperlink" Target="https://roarmap.eprints.org/" TargetMode="External"/><Relationship Id="rId64" Type="http://schemas.openxmlformats.org/officeDocument/2006/relationships/hyperlink" Target="https://creativecommons.org/licenses/by/4.0/" TargetMode="External"/><Relationship Id="rId118" Type="http://schemas.openxmlformats.org/officeDocument/2006/relationships/footer" Target="footer2.xml"/><Relationship Id="rId139" Type="http://schemas.openxmlformats.org/officeDocument/2006/relationships/hyperlink" Target="mailto:OPENNESS@listserv.educause.edu" TargetMode="External"/><Relationship Id="rId85" Type="http://schemas.openxmlformats.org/officeDocument/2006/relationships/hyperlink" Target="https://creativecommons.org/2014/10/06/creative-commons-policies-grow-in-new-zealand-schools/" TargetMode="External"/><Relationship Id="rId150" Type="http://schemas.openxmlformats.org/officeDocument/2006/relationships/image" Target="media/image10.png"/><Relationship Id="rId171" Type="http://schemas.openxmlformats.org/officeDocument/2006/relationships/hyperlink" Target="http://www.openwa.org/module-8/" TargetMode="External"/><Relationship Id="rId192" Type="http://schemas.openxmlformats.org/officeDocument/2006/relationships/hyperlink" Target="https://legacy.earlham.edu/~peters/writing/acrl.htm" TargetMode="External"/><Relationship Id="rId206" Type="http://schemas.openxmlformats.org/officeDocument/2006/relationships/hyperlink" Target="https://creativecommons.org/licenses/by/4.0/" TargetMode="External"/><Relationship Id="rId12" Type="http://schemas.openxmlformats.org/officeDocument/2006/relationships/hyperlink" Target="https://www.budapestopenaccessinitiative.org/boai15-1" TargetMode="External"/><Relationship Id="rId33" Type="http://schemas.openxmlformats.org/officeDocument/2006/relationships/hyperlink" Target="http://scholars.sciencecommons.org/" TargetMode="External"/><Relationship Id="rId108" Type="http://schemas.openxmlformats.org/officeDocument/2006/relationships/hyperlink" Target="http://mitpress.mit.edu/books/opening-education" TargetMode="External"/><Relationship Id="rId129" Type="http://schemas.openxmlformats.org/officeDocument/2006/relationships/hyperlink" Target="mailto:cc-openedu@googlegroups.com" TargetMode="External"/><Relationship Id="rId54" Type="http://schemas.openxmlformats.org/officeDocument/2006/relationships/hyperlink" Target="https://flickr.com/people/opensourceway" TargetMode="External"/><Relationship Id="rId75" Type="http://schemas.openxmlformats.org/officeDocument/2006/relationships/hyperlink" Target="http://link.springer.com/article/10.1007%2Fs12528-015-9101-x" TargetMode="External"/><Relationship Id="rId96" Type="http://schemas.openxmlformats.org/officeDocument/2006/relationships/hyperlink" Target="https://creativecommons.org/about/history/" TargetMode="External"/><Relationship Id="rId140" Type="http://schemas.openxmlformats.org/officeDocument/2006/relationships/hyperlink" Target="https://openeducationalresources.pbworks.com/w/page/24838164/Quality%20considerations" TargetMode="External"/><Relationship Id="rId161" Type="http://schemas.openxmlformats.org/officeDocument/2006/relationships/hyperlink" Target="https://creativecommons.org/licenses/by/2.0/" TargetMode="External"/><Relationship Id="rId182" Type="http://schemas.openxmlformats.org/officeDocument/2006/relationships/hyperlink" Target="http://policy.lumenlearning.com" TargetMode="External"/><Relationship Id="rId6" Type="http://schemas.openxmlformats.org/officeDocument/2006/relationships/footnotes" Target="footnotes.xml"/><Relationship Id="rId23" Type="http://schemas.openxmlformats.org/officeDocument/2006/relationships/hyperlink" Target="https://dash.harvard.edu/" TargetMode="External"/><Relationship Id="rId119" Type="http://schemas.openxmlformats.org/officeDocument/2006/relationships/hyperlink" Target="https://sustainabledevelopment.un.org/?menu=1300" TargetMode="External"/><Relationship Id="rId44" Type="http://schemas.openxmlformats.org/officeDocument/2006/relationships/hyperlink" Target="https://cyber.harvard.edu/hoap/Good_practices_for_university_open-access_policies" TargetMode="External"/><Relationship Id="rId65" Type="http://schemas.openxmlformats.org/officeDocument/2006/relationships/hyperlink" Target="https://creativecommons.org/licenses/by-sa/4.0/" TargetMode="External"/><Relationship Id="rId86" Type="http://schemas.openxmlformats.org/officeDocument/2006/relationships/hyperlink" Target="https://creativecommons.org/2014/10/06/creative-commons-policies-grow-in-new-zealand-schools/" TargetMode="External"/><Relationship Id="rId130" Type="http://schemas.openxmlformats.org/officeDocument/2006/relationships/hyperlink" Target="https://creativecommons.org/2017/09/05/invitation-join-cc-open-education-platform/" TargetMode="External"/><Relationship Id="rId151" Type="http://schemas.openxmlformats.org/officeDocument/2006/relationships/hyperlink" Target="https://creativecommons.org/licenses/by/4.0/" TargetMode="External"/><Relationship Id="rId172" Type="http://schemas.openxmlformats.org/officeDocument/2006/relationships/image" Target="media/image13.jpeg"/><Relationship Id="rId193" Type="http://schemas.openxmlformats.org/officeDocument/2006/relationships/hyperlink" Target="https://www.nature.com/news/open-access-the-true-cost-of-science-publishing-1.12676" TargetMode="External"/><Relationship Id="rId207" Type="http://schemas.openxmlformats.org/officeDocument/2006/relationships/hyperlink" Target="https://creativecommons.org/licenses/by/4.0/" TargetMode="External"/><Relationship Id="rId13" Type="http://schemas.openxmlformats.org/officeDocument/2006/relationships/hyperlink" Target="https://www.budapestopenaccessinitiative.org/boai-10-recommendations" TargetMode="External"/><Relationship Id="rId109" Type="http://schemas.openxmlformats.org/officeDocument/2006/relationships/hyperlink" Target="http://web.archive.org/web/20090221092559/http://ltc.umanitoba.ca/connectivism/" TargetMode="External"/><Relationship Id="rId34" Type="http://schemas.openxmlformats.org/officeDocument/2006/relationships/hyperlink" Target="https://www.authorsalliance.org/resources/" TargetMode="External"/><Relationship Id="rId55" Type="http://schemas.openxmlformats.org/officeDocument/2006/relationships/hyperlink" Target="https://flickr.com/photos/opensourceway/4371000818" TargetMode="External"/><Relationship Id="rId76" Type="http://schemas.openxmlformats.org/officeDocument/2006/relationships/hyperlink" Target="http://www.capetowndeclaration.org/read-the-declaration" TargetMode="External"/><Relationship Id="rId97" Type="http://schemas.openxmlformats.org/officeDocument/2006/relationships/hyperlink" Target="https://ocw.mit.edu/about/our-history/" TargetMode="External"/><Relationship Id="rId120" Type="http://schemas.openxmlformats.org/officeDocument/2006/relationships/image" Target="media/image8.jpeg"/><Relationship Id="rId141" Type="http://schemas.openxmlformats.org/officeDocument/2006/relationships/hyperlink" Target="https://sparcopen.org/our-work/oer-mythbusting/" TargetMode="External"/><Relationship Id="rId7" Type="http://schemas.openxmlformats.org/officeDocument/2006/relationships/endnotes" Target="endnotes.xml"/><Relationship Id="rId162" Type="http://schemas.openxmlformats.org/officeDocument/2006/relationships/hyperlink" Target="https://www.youtube.com/watch?v=dTNnxPcY49Q" TargetMode="External"/><Relationship Id="rId183" Type="http://schemas.openxmlformats.org/officeDocument/2006/relationships/hyperlink" Target="https://wiki.creativecommons.org/wiki/OER_Policy_Registry" TargetMode="External"/><Relationship Id="rId24" Type="http://schemas.openxmlformats.org/officeDocument/2006/relationships/hyperlink" Target="http://arxiv.org/" TargetMode="External"/><Relationship Id="rId45" Type="http://schemas.openxmlformats.org/officeDocument/2006/relationships/hyperlink" Target="https://publicaccess.nih.gov/" TargetMode="External"/><Relationship Id="rId66" Type="http://schemas.openxmlformats.org/officeDocument/2006/relationships/hyperlink" Target="https://creativecommons.org/licenses/by-nc/4.0/" TargetMode="External"/><Relationship Id="rId87" Type="http://schemas.openxmlformats.org/officeDocument/2006/relationships/hyperlink" Target="http://www.open.ac.uk/researchprojects/historyofou/story/ousa-brief-history" TargetMode="External"/><Relationship Id="rId110" Type="http://schemas.openxmlformats.org/officeDocument/2006/relationships/hyperlink" Target="https://en.wikipedia.org/wiki/Massive_open_online_course" TargetMode="External"/><Relationship Id="rId131" Type="http://schemas.openxmlformats.org/officeDocument/2006/relationships/hyperlink" Target="mailto:oer-forum@lists.esn.org.za" TargetMode="External"/><Relationship Id="rId61" Type="http://schemas.openxmlformats.org/officeDocument/2006/relationships/hyperlink" Target="https://www.socialpilot.co/social-media-terms/what-is-a-mashup" TargetMode="External"/><Relationship Id="rId82" Type="http://schemas.openxmlformats.org/officeDocument/2006/relationships/hyperlink" Target="https://www.slideshare.net/opencontent" TargetMode="External"/><Relationship Id="rId152" Type="http://schemas.openxmlformats.org/officeDocument/2006/relationships/hyperlink" Target="http://dublincore.org/dcx/lrmi-terms/" TargetMode="External"/><Relationship Id="rId173" Type="http://schemas.openxmlformats.org/officeDocument/2006/relationships/hyperlink" Target="https://pixabay.com/photos/e-book-reader-e-book-e-reader-ebook-1213214/" TargetMode="External"/><Relationship Id="rId194" Type="http://schemas.openxmlformats.org/officeDocument/2006/relationships/hyperlink" Target="http://www.nature.com/news/open-access-the-true-cost-of-science-publishing-1.12676" TargetMode="External"/><Relationship Id="rId199" Type="http://schemas.openxmlformats.org/officeDocument/2006/relationships/hyperlink" Target="https://www.theguardian.com/science/2017/jun/27/profitable-business-scientific-publishing-bad-for-science" TargetMode="External"/><Relationship Id="rId203" Type="http://schemas.openxmlformats.org/officeDocument/2006/relationships/hyperlink" Target="http://roarmap.eprints.org/981/" TargetMode="External"/><Relationship Id="rId208" Type="http://schemas.openxmlformats.org/officeDocument/2006/relationships/hyperlink" Target="https://creativecommons.org/2017/10/25/open-order-accelerate-research-scientific-discoveries/" TargetMode="External"/><Relationship Id="rId19" Type="http://schemas.openxmlformats.org/officeDocument/2006/relationships/image" Target="media/image3.png"/><Relationship Id="rId14" Type="http://schemas.openxmlformats.org/officeDocument/2006/relationships/hyperlink" Target="https://en.wikipedia.org/wiki/Scholarly_communication" TargetMode="External"/><Relationship Id="rId30" Type="http://schemas.openxmlformats.org/officeDocument/2006/relationships/image" Target="media/image5.png"/><Relationship Id="rId35" Type="http://schemas.openxmlformats.org/officeDocument/2006/relationships/hyperlink" Target="https://www.plos.org/search?q=open+access" TargetMode="External"/><Relationship Id="rId56" Type="http://schemas.openxmlformats.org/officeDocument/2006/relationships/hyperlink" Target="https://creativecommons.org/licenses/by-sa/2.0/" TargetMode="External"/><Relationship Id="rId77" Type="http://schemas.openxmlformats.org/officeDocument/2006/relationships/hyperlink" Target="https://www.capetowndeclaration.org/cpt10/" TargetMode="External"/><Relationship Id="rId100" Type="http://schemas.openxmlformats.org/officeDocument/2006/relationships/hyperlink" Target="https://en.wikipedia.org/wiki/Open_educational_resources" TargetMode="External"/><Relationship Id="rId105" Type="http://schemas.openxmlformats.org/officeDocument/2006/relationships/hyperlink" Target="https://www.oercommons.org/" TargetMode="External"/><Relationship Id="rId126" Type="http://schemas.openxmlformats.org/officeDocument/2006/relationships/hyperlink" Target="https://www.google.com/advanced_search" TargetMode="External"/><Relationship Id="rId147" Type="http://schemas.openxmlformats.org/officeDocument/2006/relationships/hyperlink" Target="https://www.gutenberg.org/ebooks/76" TargetMode="External"/><Relationship Id="rId168" Type="http://schemas.openxmlformats.org/officeDocument/2006/relationships/hyperlink" Target="https://law.justia.com/cases/federal/appellate-courts/ca2/17-808/17-808-2018-03-21.html" TargetMode="External"/><Relationship Id="rId8" Type="http://schemas.openxmlformats.org/officeDocument/2006/relationships/footer" Target="footer1.xml"/><Relationship Id="rId51" Type="http://schemas.openxmlformats.org/officeDocument/2006/relationships/hyperlink" Target="https://www.lib.umn.edu/openaccess/myths-about-open-access" TargetMode="External"/><Relationship Id="rId72" Type="http://schemas.openxmlformats.org/officeDocument/2006/relationships/hyperlink" Target="http://www.oeconsortium.org/courses/" TargetMode="External"/><Relationship Id="rId93" Type="http://schemas.openxmlformats.org/officeDocument/2006/relationships/hyperlink" Target="http://opencontent.org/openpub/" TargetMode="External"/><Relationship Id="rId98" Type="http://schemas.openxmlformats.org/officeDocument/2006/relationships/hyperlink" Target="https://www.budapestopenaccessinitiative.org/read/" TargetMode="External"/><Relationship Id="rId121" Type="http://schemas.openxmlformats.org/officeDocument/2006/relationships/hyperlink" Target="https://unsplash.com/@tiagoaguiar" TargetMode="External"/><Relationship Id="rId142" Type="http://schemas.openxmlformats.org/officeDocument/2006/relationships/hyperlink" Target="https://opencontent.org/blog/archives/3821" TargetMode="External"/><Relationship Id="rId163" Type="http://schemas.openxmlformats.org/officeDocument/2006/relationships/image" Target="media/image12.jpeg"/><Relationship Id="rId184" Type="http://schemas.openxmlformats.org/officeDocument/2006/relationships/hyperlink" Target="https://sparcopen.org/our-work/list-of-oer-policies-projects/" TargetMode="External"/><Relationship Id="rId189" Type="http://schemas.openxmlformats.org/officeDocument/2006/relationships/hyperlink" Target="https://www.lib.umn.edu/openaccess/open-access-overview" TargetMode="External"/><Relationship Id="rId3" Type="http://schemas.openxmlformats.org/officeDocument/2006/relationships/styles" Target="styles.xml"/><Relationship Id="rId25" Type="http://schemas.openxmlformats.org/officeDocument/2006/relationships/hyperlink" Target="https://knowledge.uchicago.edu/" TargetMode="External"/><Relationship Id="rId46" Type="http://schemas.openxmlformats.org/officeDocument/2006/relationships/hyperlink" Target="https://en.wikipedia.org/wiki/Fair_Access_to_Science_and_Technology_Research_Act" TargetMode="External"/><Relationship Id="rId67" Type="http://schemas.openxmlformats.org/officeDocument/2006/relationships/hyperlink" Target="https://creativecommons.org/licenses/by-nc-sa/4.0/" TargetMode="External"/><Relationship Id="rId116" Type="http://schemas.openxmlformats.org/officeDocument/2006/relationships/hyperlink" Target="https://en.unesco.org/news/unesco-recommendation-open-educational-resources-oer" TargetMode="External"/><Relationship Id="rId137" Type="http://schemas.openxmlformats.org/officeDocument/2006/relationships/hyperlink" Target="mailto:oer-advocacy-coalition@googlegroups.com" TargetMode="External"/><Relationship Id="rId158" Type="http://schemas.openxmlformats.org/officeDocument/2006/relationships/hyperlink" Target="http://open.umn.edu/opentextbooks/Discovery.aspx" TargetMode="External"/><Relationship Id="rId20" Type="http://schemas.openxmlformats.org/officeDocument/2006/relationships/hyperlink" Target="https://wiki.creativecommons.org/wiki/File:Research_articles_cycles.jpg" TargetMode="External"/><Relationship Id="rId41" Type="http://schemas.openxmlformats.org/officeDocument/2006/relationships/hyperlink" Target="https://en.wikipedia.org/wiki/Peter_Suber" TargetMode="External"/><Relationship Id="rId62" Type="http://schemas.openxmlformats.org/officeDocument/2006/relationships/hyperlink" Target="https://sk.wikipedia.org/wiki/Mashup" TargetMode="External"/><Relationship Id="rId83" Type="http://schemas.openxmlformats.org/officeDocument/2006/relationships/hyperlink" Target="https://creativecommons.org/licenses/by/4.0/" TargetMode="External"/><Relationship Id="rId88" Type="http://schemas.openxmlformats.org/officeDocument/2006/relationships/hyperlink" Target="https://en.wikipedia.org/wiki/Free_software_movement" TargetMode="External"/><Relationship Id="rId111" Type="http://schemas.openxmlformats.org/officeDocument/2006/relationships/hyperlink" Target="https://www.youtube.com/watch?v=eW3gMGqcZQc" TargetMode="External"/><Relationship Id="rId132" Type="http://schemas.openxmlformats.org/officeDocument/2006/relationships/hyperlink" Target="mailto:internationaloeradvocacy@googlegroups.com" TargetMode="External"/><Relationship Id="rId153" Type="http://schemas.openxmlformats.org/officeDocument/2006/relationships/hyperlink" Target="https://unglue.it/landing/" TargetMode="External"/><Relationship Id="rId174" Type="http://schemas.openxmlformats.org/officeDocument/2006/relationships/hyperlink" Target="https://creativecommons.org/publicdomain/zero/1.0/deed.en" TargetMode="External"/><Relationship Id="rId179" Type="http://schemas.openxmlformats.org/officeDocument/2006/relationships/hyperlink" Target="https://www.flickr.com/photos/storiesofchange/16221570565/in/photolist-qHrMM8-qHmYes-qF9Cvu-qHn2SQ-qHrHPD-pLrjKw-qqSy9b-6vWrkf-qFa4bm-qqZH4T-qqSEgw-qHhbDr-qqTh3o-qHr6BP-bSu9Jk-qHnf5W-qqSasQ-qHneNJ-6pZbYH-qHn6xq-doenzE-6q4jH5-qqZWw4-pLEMrv-qHr6rZ-qqS5F5-qF9osE-qr1ZGt-SEujXr-6q4iS5-6q4iSf-qqSRLh-qHgRiT-5NHnof-dV4dkC-qr1GMX-qqT1MJ-6pZc1K-qFa2zW-c4pt6m-c4oHbL-bSqV8Z-c3XqTS-pLr5UL-mWdccp-bDvJjq-c4oG6S-c4prqL-bDEbmf-bSqK7r" TargetMode="External"/><Relationship Id="rId195" Type="http://schemas.openxmlformats.org/officeDocument/2006/relationships/hyperlink" Target="http://onlinelibrary.wiley.com/doi/10.1002/leap.1116/full" TargetMode="External"/><Relationship Id="rId209" Type="http://schemas.openxmlformats.org/officeDocument/2006/relationships/hyperlink" Target="https://poynder.blogspot.ca/2017/10/q-with-plos-co-founder-michael-eisen.html" TargetMode="External"/><Relationship Id="rId190" Type="http://schemas.openxmlformats.org/officeDocument/2006/relationships/hyperlink" Target="http://guides.lib.uw.edu/research/spoa" TargetMode="External"/><Relationship Id="rId204" Type="http://schemas.openxmlformats.org/officeDocument/2006/relationships/hyperlink" Target="https://guides.library.utoronto.ca/c.php?g=448614&amp;p=3199145" TargetMode="External"/><Relationship Id="rId15" Type="http://schemas.openxmlformats.org/officeDocument/2006/relationships/image" Target="media/image2.png"/><Relationship Id="rId36" Type="http://schemas.openxmlformats.org/officeDocument/2006/relationships/hyperlink" Target="https://www.nature.com/news/time-to-remodel-the-journal-impact-factor-1.20332" TargetMode="External"/><Relationship Id="rId57" Type="http://schemas.openxmlformats.org/officeDocument/2006/relationships/hyperlink" Target="https://www.youtube.com/watch?v=qc2ovlU9Ndk" TargetMode="External"/><Relationship Id="rId106" Type="http://schemas.openxmlformats.org/officeDocument/2006/relationships/hyperlink" Target="http://web.archive.org/web/20070911162731/http:/www.opencontent.org/wiki/index.php?title=Intro_Open_Ed_Syllabus" TargetMode="External"/><Relationship Id="rId127" Type="http://schemas.openxmlformats.org/officeDocument/2006/relationships/hyperlink" Target="https://googleblog.blogspot.com/2009/07/find-creative-commons-images-with-image.html" TargetMode="External"/><Relationship Id="rId10" Type="http://schemas.openxmlformats.org/officeDocument/2006/relationships/image" Target="media/image1.jpeg"/><Relationship Id="rId31" Type="http://schemas.openxmlformats.org/officeDocument/2006/relationships/hyperlink" Target="https://rightsback.org/" TargetMode="External"/><Relationship Id="rId52" Type="http://schemas.openxmlformats.org/officeDocument/2006/relationships/hyperlink" Target="https://www.theguardian.com/science/blog/2012/apr/17/persistent-myths-open-access-scientific-publishing" TargetMode="External"/><Relationship Id="rId73" Type="http://schemas.openxmlformats.org/officeDocument/2006/relationships/hyperlink" Target="https://ocw.mit.edu/index.htm" TargetMode="External"/><Relationship Id="rId78" Type="http://schemas.openxmlformats.org/officeDocument/2006/relationships/hyperlink" Target="http://www.unesco.org/new/en/communication-and-information/access-to-knowledge/open-educational-resources/what-is-the-paris-oer-declaration/" TargetMode="External"/><Relationship Id="rId94" Type="http://schemas.openxmlformats.org/officeDocument/2006/relationships/hyperlink" Target="https://en.wikipedia.org/wiki/Richard_Baraniuk" TargetMode="External"/><Relationship Id="rId99" Type="http://schemas.openxmlformats.org/officeDocument/2006/relationships/hyperlink" Target="https://creativecommons.org/about/history/" TargetMode="External"/><Relationship Id="rId101" Type="http://schemas.openxmlformats.org/officeDocument/2006/relationships/hyperlink" Target="https://openedconference.org/2018/" TargetMode="External"/><Relationship Id="rId122" Type="http://schemas.openxmlformats.org/officeDocument/2006/relationships/hyperlink" Target="https://unsplash.com/photos/E1X0Oa77f5U" TargetMode="External"/><Relationship Id="rId143" Type="http://schemas.openxmlformats.org/officeDocument/2006/relationships/hyperlink" Target="https://opencontent.org/blog/archives/3830" TargetMode="External"/><Relationship Id="rId148" Type="http://schemas.openxmlformats.org/officeDocument/2006/relationships/hyperlink" Target="https://www.gutenberg.org/ebooks/11" TargetMode="External"/><Relationship Id="rId164" Type="http://schemas.openxmlformats.org/officeDocument/2006/relationships/hyperlink" Target="https://open.bccampus.ca/2016/11/04/open-textbook-community-advocates-cc-by-license-for-open-textbooks/" TargetMode="External"/><Relationship Id="rId169" Type="http://schemas.openxmlformats.org/officeDocument/2006/relationships/hyperlink" Target="https://legaldb.creativecommons.org/cases/14/" TargetMode="External"/><Relationship Id="rId185" Type="http://schemas.openxmlformats.org/officeDocument/2006/relationships/hyperlink" Target="https://maricopa.instructure.com/courses/811971" TargetMode="External"/><Relationship Id="rId4" Type="http://schemas.openxmlformats.org/officeDocument/2006/relationships/settings" Target="settings.xml"/><Relationship Id="rId9" Type="http://schemas.openxmlformats.org/officeDocument/2006/relationships/hyperlink" Target="https://legacy.earlham.edu/~peters/fos/overview.htm" TargetMode="External"/><Relationship Id="rId180" Type="http://schemas.openxmlformats.org/officeDocument/2006/relationships/hyperlink" Target="https://www.flickr.com/photos/storiesofchange/" TargetMode="External"/><Relationship Id="rId210" Type="http://schemas.openxmlformats.org/officeDocument/2006/relationships/fontTable" Target="fontTable.xml"/><Relationship Id="rId26" Type="http://schemas.openxmlformats.org/officeDocument/2006/relationships/hyperlink" Target="https://en.wikipedia.org/wiki/Article_processing_charge" TargetMode="External"/><Relationship Id="rId47" Type="http://schemas.openxmlformats.org/officeDocument/2006/relationships/hyperlink" Target="https://sparcopen.org/our-work/fastr/" TargetMode="External"/><Relationship Id="rId68" Type="http://schemas.openxmlformats.org/officeDocument/2006/relationships/hyperlink" Target="https://phet.colorado.edu/en/simulations/category/html" TargetMode="External"/><Relationship Id="rId89" Type="http://schemas.openxmlformats.org/officeDocument/2006/relationships/hyperlink" Target="https://webfoundation.org/about/vision/history-of-the-web/" TargetMode="External"/><Relationship Id="rId112" Type="http://schemas.openxmlformats.org/officeDocument/2006/relationships/hyperlink" Target="https://creativecommons.org/licenses/by/3.0/" TargetMode="External"/><Relationship Id="rId133" Type="http://schemas.openxmlformats.org/officeDocument/2006/relationships/hyperlink" Target="mailto:OER-DISCUSS@jiscmail.ac.uk" TargetMode="External"/><Relationship Id="rId154" Type="http://schemas.openxmlformats.org/officeDocument/2006/relationships/hyperlink" Target="https://unglue.it/accounts/edit/marc_config/" TargetMode="External"/><Relationship Id="rId175" Type="http://schemas.openxmlformats.org/officeDocument/2006/relationships/hyperlink" Target="https://www.youtube.com/watch?v=HzE5dj1WTSo" TargetMode="External"/><Relationship Id="rId196" Type="http://schemas.openxmlformats.org/officeDocument/2006/relationships/hyperlink" Target="https://creativecommons.org/licenses/by/3.0/" TargetMode="External"/><Relationship Id="rId200" Type="http://schemas.openxmlformats.org/officeDocument/2006/relationships/hyperlink" Target="https://creativecommons.org/licenses/by/4.0/" TargetMode="External"/><Relationship Id="rId16" Type="http://schemas.openxmlformats.org/officeDocument/2006/relationships/hyperlink" Target="https://wiki.creativecommons.org/wiki/File:Research_articles_cycles.jpg" TargetMode="External"/><Relationship Id="rId37" Type="http://schemas.openxmlformats.org/officeDocument/2006/relationships/hyperlink" Target="https://en.wikipedia.org/wiki/Altmetrics" TargetMode="External"/><Relationship Id="rId58" Type="http://schemas.openxmlformats.org/officeDocument/2006/relationships/hyperlink" Target="https://creativecommons.org/licenses/" TargetMode="External"/><Relationship Id="rId79" Type="http://schemas.openxmlformats.org/officeDocument/2006/relationships/hyperlink" Target="https://en.unesco.org/sites/default/files/ljubljana_oer_action_plan_2017.pdf" TargetMode="External"/><Relationship Id="rId102" Type="http://schemas.openxmlformats.org/officeDocument/2006/relationships/hyperlink" Target="http://www.oeconsortium.org/" TargetMode="External"/><Relationship Id="rId123" Type="http://schemas.openxmlformats.org/officeDocument/2006/relationships/hyperlink" Target="https://creativecommons.org/publicdomain/zero/1.0/" TargetMode="External"/><Relationship Id="rId144" Type="http://schemas.openxmlformats.org/officeDocument/2006/relationships/image" Target="media/image9.jpeg"/><Relationship Id="rId90" Type="http://schemas.openxmlformats.org/officeDocument/2006/relationships/hyperlink" Target="https://info.merlot.org/merlothelp/topic.htm" TargetMode="External"/><Relationship Id="rId165" Type="http://schemas.openxmlformats.org/officeDocument/2006/relationships/hyperlink" Target="https://oaspa.org/why-cc-by/" TargetMode="External"/><Relationship Id="rId186" Type="http://schemas.openxmlformats.org/officeDocument/2006/relationships/hyperlink" Target="http://resources.creativecommons.org.nz/cc-schools-policy/" TargetMode="External"/><Relationship Id="rId211" Type="http://schemas.openxmlformats.org/officeDocument/2006/relationships/theme" Target="theme/theme1.xml"/><Relationship Id="rId27" Type="http://schemas.openxmlformats.org/officeDocument/2006/relationships/hyperlink" Target="https://www.plos.org/" TargetMode="External"/><Relationship Id="rId48" Type="http://schemas.openxmlformats.org/officeDocument/2006/relationships/hyperlink" Target="https://www.whitehouse.gov/wp-content/uploads/2022/08/08-2022-OSTP-Public-Access-Memo.pdf" TargetMode="External"/><Relationship Id="rId69" Type="http://schemas.openxmlformats.org/officeDocument/2006/relationships/hyperlink" Target="http://openstaxcollege.org/" TargetMode="External"/><Relationship Id="rId113" Type="http://schemas.openxmlformats.org/officeDocument/2006/relationships/hyperlink" Target="https://openstax.org/" TargetMode="External"/><Relationship Id="rId134" Type="http://schemas.openxmlformats.org/officeDocument/2006/relationships/hyperlink" Target="mailto:open-education@lists.okfn.org" TargetMode="External"/><Relationship Id="rId80" Type="http://schemas.openxmlformats.org/officeDocument/2006/relationships/hyperlink" Target="http://portal.unesco.org/en/ev.php-URL_ID=49556&amp;URL_DO=DO_TOPIC&amp;URL_SECTION=201.html" TargetMode="External"/><Relationship Id="rId155" Type="http://schemas.openxmlformats.org/officeDocument/2006/relationships/hyperlink" Target="https://www.worldcat.org/title/openstax/oclc/824454682&amp;referer=brief_results" TargetMode="External"/><Relationship Id="rId176" Type="http://schemas.openxmlformats.org/officeDocument/2006/relationships/hyperlink" Target="http://creativecommons.org/choose" TargetMode="External"/><Relationship Id="rId197" Type="http://schemas.openxmlformats.org/officeDocument/2006/relationships/hyperlink" Target="https://creativecommons.org/licenses/by/3.0/" TargetMode="External"/><Relationship Id="rId201" Type="http://schemas.openxmlformats.org/officeDocument/2006/relationships/hyperlink" Target="https://creativecommons.org/licenses/by/4.0/" TargetMode="External"/><Relationship Id="rId17" Type="http://schemas.openxmlformats.org/officeDocument/2006/relationships/hyperlink" Target="https://sparcopen.org/open-access/" TargetMode="External"/><Relationship Id="rId38" Type="http://schemas.openxmlformats.org/officeDocument/2006/relationships/hyperlink" Target="http://www.1science.com/1numbr/" TargetMode="External"/><Relationship Id="rId59" Type="http://schemas.openxmlformats.org/officeDocument/2006/relationships/hyperlink" Target="https://opencontent.org/definition/" TargetMode="External"/><Relationship Id="rId103" Type="http://schemas.openxmlformats.org/officeDocument/2006/relationships/hyperlink" Target="http://wikieducator.org/" TargetMode="External"/><Relationship Id="rId124" Type="http://schemas.openxmlformats.org/officeDocument/2006/relationships/hyperlink" Target="https://www.youtube.com/watch?v=NJRIaQkiWKw" TargetMode="External"/><Relationship Id="rId70" Type="http://schemas.openxmlformats.org/officeDocument/2006/relationships/hyperlink" Target="https://open.umn.edu/opentextbooks/" TargetMode="External"/><Relationship Id="rId91" Type="http://schemas.openxmlformats.org/officeDocument/2006/relationships/hyperlink" Target="https://en.wikipedia.org/wiki/Copyright_Term_Extension_Act" TargetMode="External"/><Relationship Id="rId145" Type="http://schemas.openxmlformats.org/officeDocument/2006/relationships/hyperlink" Target="https://www.flickr.com/photos/josek/2985192607/" TargetMode="External"/><Relationship Id="rId166" Type="http://schemas.openxmlformats.org/officeDocument/2006/relationships/hyperlink" Target="https://docs.google.com/document/d/1XJUUpw-HmNTsrcWDayYXFQ4lui9l_TRIy5-hIf3h8ps/edit" TargetMode="External"/><Relationship Id="rId187" Type="http://schemas.openxmlformats.org/officeDocument/2006/relationships/hyperlink" Target="https://youtu.be/jRjTRza_I18" TargetMode="External"/><Relationship Id="rId1" Type="http://schemas.openxmlformats.org/officeDocument/2006/relationships/customXml" Target="../customXml/item1.xml"/><Relationship Id="rId28" Type="http://schemas.openxmlformats.org/officeDocument/2006/relationships/hyperlink" Target="https://doaj.org/" TargetMode="External"/><Relationship Id="rId49" Type="http://schemas.openxmlformats.org/officeDocument/2006/relationships/hyperlink" Target="https://otvorenaveda.cvtisr.sk/" TargetMode="External"/><Relationship Id="rId114" Type="http://schemas.openxmlformats.org/officeDocument/2006/relationships/hyperlink" Target="http://www.unesco.org/new/fileadmin/MULTIMEDIA/HQ/CI/CI/pdf/Events/English_Paris_OER_Declaration.pdf" TargetMode="External"/><Relationship Id="rId60" Type="http://schemas.openxmlformats.org/officeDocument/2006/relationships/hyperlink" Target="http://opencontent.org/definition/" TargetMode="External"/><Relationship Id="rId81" Type="http://schemas.openxmlformats.org/officeDocument/2006/relationships/image" Target="media/image7.png"/><Relationship Id="rId135" Type="http://schemas.openxmlformats.org/officeDocument/2006/relationships/hyperlink" Target="mailto:OPENEDSIG@jiscmail.ac.uk" TargetMode="External"/><Relationship Id="rId156" Type="http://schemas.openxmlformats.org/officeDocument/2006/relationships/hyperlink" Target="https://open.bccampus.ca/bcoer-librarians/bc-open-textbook-marc-records/" TargetMode="External"/><Relationship Id="rId177" Type="http://schemas.openxmlformats.org/officeDocument/2006/relationships/hyperlink" Target="https://www.google.com/search?q=libguides+creative+commons&amp;rlz=1C5CHFA_enUS692US693&amp;oq=libguides+creativ&amp;aqs=chrome.0.0j69i57j0.2620j0j4&amp;sourceid=chrome&amp;ie=UTF-8" TargetMode="External"/><Relationship Id="rId198" Type="http://schemas.openxmlformats.org/officeDocument/2006/relationships/hyperlink" Target="http://www.theguardian.com/science/2017/jun/27/profitable-business-scientific-publishing-" TargetMode="External"/><Relationship Id="rId202" Type="http://schemas.openxmlformats.org/officeDocument/2006/relationships/hyperlink" Target="https://authorsalliance.org/wp-content/uploads/Documents/Guides/Authors%20Alliance%20-%20Understanding%20Open%20Access.pdf" TargetMode="External"/><Relationship Id="rId18" Type="http://schemas.openxmlformats.org/officeDocument/2006/relationships/hyperlink" Target="https://creativecommons.org/licenses/by/4.0/" TargetMode="External"/><Relationship Id="rId39" Type="http://schemas.openxmlformats.org/officeDocument/2006/relationships/hyperlink" Target="https://f1000research.com/articles/5-632/v1" TargetMode="External"/><Relationship Id="rId50" Type="http://schemas.openxmlformats.org/officeDocument/2006/relationships/hyperlink" Target="http://legacy.earlham.edu/~peters/fos/newsletter/04-02-09.htm" TargetMode="External"/><Relationship Id="rId104" Type="http://schemas.openxmlformats.org/officeDocument/2006/relationships/hyperlink" Target="http://www.capetowndeclaration.org/" TargetMode="External"/><Relationship Id="rId125" Type="http://schemas.openxmlformats.org/officeDocument/2006/relationships/hyperlink" Target="https://oerworldmap.org/" TargetMode="External"/><Relationship Id="rId146" Type="http://schemas.openxmlformats.org/officeDocument/2006/relationships/hyperlink" Target="http://creativecommons.org/licenses/by/2.0/" TargetMode="External"/><Relationship Id="rId167" Type="http://schemas.openxmlformats.org/officeDocument/2006/relationships/hyperlink" Target="https://legaldb.creativecommons.org/" TargetMode="External"/><Relationship Id="rId188" Type="http://schemas.openxmlformats.org/officeDocument/2006/relationships/hyperlink" Target="https://scholarworks.wmich.edu/cgi/viewcontent.cgi?article=1004&amp;context=digital_research_skills" TargetMode="External"/><Relationship Id="rId71" Type="http://schemas.openxmlformats.org/officeDocument/2006/relationships/hyperlink" Target="https://open.bccampus.ca/" TargetMode="External"/><Relationship Id="rId92" Type="http://schemas.openxmlformats.org/officeDocument/2006/relationships/hyperlink" Target="https://web.archive.org/web/19981206111937/http:/www.opencontent.org/opl.shtml" TargetMode="External"/><Relationship Id="rId2" Type="http://schemas.openxmlformats.org/officeDocument/2006/relationships/numbering" Target="numbering.xml"/><Relationship Id="rId29" Type="http://schemas.openxmlformats.org/officeDocument/2006/relationships/hyperlink" Target="https://sparcopen.org/our-work/howopenisit/" TargetMode="External"/><Relationship Id="rId40" Type="http://schemas.openxmlformats.org/officeDocument/2006/relationships/hyperlink" Target="http://roarmap.eprints.org/" TargetMode="External"/><Relationship Id="rId115" Type="http://schemas.openxmlformats.org/officeDocument/2006/relationships/hyperlink" Target="https://www.oercongress.org/" TargetMode="External"/><Relationship Id="rId136" Type="http://schemas.openxmlformats.org/officeDocument/2006/relationships/hyperlink" Target="mailto:education@lists.wikimedia.org" TargetMode="External"/><Relationship Id="rId157" Type="http://schemas.openxmlformats.org/officeDocument/2006/relationships/hyperlink" Target="https://open.bccampus.ca/" TargetMode="External"/><Relationship Id="rId178" Type="http://schemas.openxmlformats.org/officeDocument/2006/relationships/image" Target="media/image14.jpeg"/></Relationships>
</file>

<file path=word/_rels/footnotes.xml.rels><?xml version="1.0" encoding="UTF-8" standalone="yes"?>
<Relationships xmlns="http://schemas.openxmlformats.org/package/2006/relationships"><Relationship Id="rId1" Type="http://schemas.openxmlformats.org/officeDocument/2006/relationships/hyperlink" Target="mailto:OER-comms@googlegroup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16C14F-0D52-4ACF-AE6A-C2B440F9E2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732</TotalTime>
  <Pages>35</Pages>
  <Words>13093</Words>
  <Characters>74636</Characters>
  <Application>Microsoft Office Word</Application>
  <DocSecurity>0</DocSecurity>
  <Lines>621</Lines>
  <Paragraphs>175</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Copy of 2021 Unit 5_ Creative Commons for Academic Librarians_</vt:lpstr>
      <vt:lpstr>Copy of 2021 Unit 5_ Creative Commons for Academic Librarians_</vt:lpstr>
    </vt:vector>
  </TitlesOfParts>
  <Company/>
  <LinksUpToDate>false</LinksUpToDate>
  <CharactersWithSpaces>87554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Copy of 2021 Unit 5_ Creative Commons for Academic Librarians_</dc:title>
  <dc:creator>Judita Takacova</dc:creator>
  <cp:lastModifiedBy>Fisova Gabriela</cp:lastModifiedBy>
  <cp:revision>21</cp:revision>
  <cp:lastPrinted>2023-09-08T07:37:00Z</cp:lastPrinted>
  <dcterms:created xsi:type="dcterms:W3CDTF">2023-09-06T19:59:00Z</dcterms:created>
  <dcterms:modified xsi:type="dcterms:W3CDTF">2023-09-11T09:57:00Z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2023-05-23T00:00:00Z</vt:filetime>
  </property>
  <property fmtid="{D5CDD505-2E9C-101B-9397-08002B2CF9AE}" pid="3" name="Creator">
    <vt:lpwstr>Pages</vt:lpwstr>
  </property>
  <property fmtid="{D5CDD505-2E9C-101B-9397-08002B2CF9AE}" pid="4" name="LastSaved">
    <vt:filetime>2023-05-23T00:00:00Z</vt:filetime>
  </property>
  <property fmtid="{D5CDD505-2E9C-101B-9397-08002B2CF9AE}" pid="5" name="Producer">
    <vt:lpwstr>macOS Version 12.6.1 (Build 21G217) Quartz PDFContext</vt:lpwstr>
  </property>
</Properties>
</file>