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mediasoup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taking the time to contribute to mediasoup!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mediasoup, you agree that your contributions will be licensed under its ISC License.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primarily use GitHub as an issue tracker. Just open an issue in GitHub if you have encountered a bug in mediasoup.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or doubts about mediasoup or need support, please use the mediasoup Discourse Group instead: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https://mediasoup.discourse.group</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got a crash in mediasoup, please try to provide a core dump into the issue report: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https://mediasoup.org/support/#crashes-in-mediasoup-get-a-core-dump</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Process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 Pull Request for mediasoup, ensure that you run the following commands to verify that the code in your PR conforms to the code syntax of the project and does not break existing funtionality: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lint`: Check JavaScript and C++ linting rules.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typescript:build`: Compile TypeScript code (under `src/` folder) into JavaScript code (under `lib/` folder).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 Run JavaScript and C++ test units.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full list of `npm` scripts (and `make` tasks) is available in the [doc/Building.md](/doc/Building.md) file.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all these commands succeed, wait for the Travis CI checks to complete and verify they run successfully (otherwise the PR won't be accepted).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adition to automatic checks performed by commands above, we also enforce other minor things related to coding style: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in JavaScript and C++</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 for inline comments in both JavaScript and C++ source files.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must start with upercase letter.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must not exceed 80 columns (split into different lines if necessary).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must end with a dot.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(good):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Calculate foo based on bar value.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foo = bar / 2;</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(bad):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calculate foo based on bar value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foo = bar / 2;</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inline documentation for methods or functions, we use `/** */` syntax. Example: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Calculates current score for foo and bar.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calculateScore(): number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