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NullAway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Uber welcomes contributions of all kinds and sizes. This includes everything from from simple bug reports to large features.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Workflow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GitHub issues!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small feature requests, an issue first proposing it for discussion or demo implementation in a PR suffice.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big features, please open an issue so that we can agree on the direction, and hopefully avoid investing a lot of time on a feature that might need reworking.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Small pull requests for things like typos, bug fixes, etc are always welcome.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DOs and DON'Ts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format your code using Google Java Format.  An appropriate Git pre-commit hook is automatically installed the first time you run `./gradlew`.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include tests when adding new features. When fixing bugs, start with adding a test that highlights how the current behavior is broken.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keep the discussions focused. When a new or related topic comes up it's often better to create new issue than to side track the discussion.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DON'T submit PRs that alter licensing related files or headers. If you believe there's a problem with them, file an issue and we'll be happy to discuss it.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Guiding Principles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allow anyone to participate in our projects. Tasks can be carried out by anyone that demonstrates the capability to complete them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Always be respectful of one another. Assume the best in others and act with empathy at all times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Collaborate closely with individuals maintaining the project or experienced users. Getting ideas out in the open and seeing a proposal before it's a pull request helps reduce redundancy and ensures we're all connected to the decision making process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