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Pyflame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patches for Pyflame---some of the most interesting features have come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users of Pyflame. There are a few guidelines you should follow when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all pull requests, please make sure the test suite passes before submitting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pull request. You can run the test suite with `make check`.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C++ changes: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We ask you to stick to the [Google C++ Style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Guide](http://google.github.io/styleguide/cppguide.html).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Run `clang-format` to reformat your code. This tool will automatically format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source files to put them into the correct style for Pyflame.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Python (i.e. test suite) changes: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Conform to [PEP-8](https://www.python.org/dev/peps/pep-0008/).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Format your code using [yapf](https://github.com/google/yapf).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