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Bootstrap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Bootstrap?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tracker](https://github.com/twbs/bootstrap/issues)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reports](#bug-reports), [features requests](#feature-requests)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requests.  Stack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Overflow ([`bootstrap-5`](https://stackoverflow.com/questions/tagged/bootstrap-5) tag),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[Slack](https://bootstrap-slack.herokuapp.com/) or [IRC](README.md#community) are better places to get help.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post comments consisting solely of "+1" or ":thumbsup:".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[GitHub's "reactions" feature](https://blog.github.com/2016-03-10-add-reactions-to-pull-requests-issues-and-comments/)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instead. We reserve the right to delete comments which violate this rule.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open issues regarding the official themes offered on &lt;https://themes.getbootstrap.com/&gt;.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Instead, please email any questions or feedback regarding those themes to `themes AT getbootstrap DOT com`.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and labels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bug tracker utilizes several labels to help organize and identify issues. Here's what they represent and how we use them: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`browser bug` - Issues that are reported to us, but actually are the result of a browser-specific bug. These are diagnosed with reduced test cases and result in an issue opened on that browser's own bug tracker.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`confirmed` - Issues that have been confirmed with a reduced test case and identify a bug in Bootstrap.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`css` - Issues stemming from our compiled CSS or source Sass files.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 - Issues for improving or updating our documentation.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`examples` - Issues involving the example templates included in our docs.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`feature` - Issues asking for a new feature to be added, or an existing one to be extended or modified. New features require a minor version bump (e.g., `v3.0.0` to `v3.1.0`).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`build` - Issues with our build system, which is used to run all our tests, concatenate and compile source files, and more.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`help wanted` - Issues we need or would love help from the community to resolve.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`js` - Issues stemming from our compiled or source JavaScript files.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`meta` - Issues with the project itself or our GitHub repository.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complete look at our labels, see the [project labels page](https://github.com/twbs/bootstrap/labels).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helpful, so thanks!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**[Validate your HTML](https://html5.validator.nu/)** to ensure your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problem isn't caused by a simple error in your own code.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`main` (or `v4-dev` branch if the issue is about v4) in the repository.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[reduced test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case](https://css-tricks.com/reduced-test-cases/) and a live example.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[This JS Bin](https://jsbin.com/lolome/edit?html,output) is a helpful template.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Do other browsers show the bug differently? What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expect to be the outcome? All these details will help people to fix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potential bugs.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upstream browser bugs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bugs reported to us are actually caused by bugs in the browser(s) themselves, not bugs in Bootstrap per se.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Vendor(s)     | Browser(s)                   | Rendering engine | Bug reporting website(s)                                                              | Notes                                                    |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 | ---------------------------- | ---------------- | ------------------------------------------------------------------------------------- | -------------------------------------------------------- |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Mozilla       | Firefox                      | Gecko            | https://bugzilla.mozilla.org/enter_bug.cgi                                            | "Core" is normally the right product option to choose.   |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Apple         | Safari                       | WebKit           | https://bugs.webkit.org/enter_bug.cgi?product=WebKit &lt;br&gt; https://bugreport.apple.com/ | In Apple's bug reporter, choose "Safari" as the product. |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Google, Opera | Chrome, Chromium, Opera v15+ | Blink            | https://bugs.chromium.org/p/chromium/issues/list                                      | Click the "New issue" button.                            |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Microsoft     | Edge                         | EdgeHTML         | https://developer.microsoft.com/en-us/microsoft-edge/platform/issues/                 |                                                          |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requests—patches, improvements, new features—are a fantastic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[coding guidelines](#code-guidelines) used throughout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(indentation, accurate comments, etc.) and any other requirements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(such as test coverage).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edit `bootstrap.css`, or `bootstrap.js`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directly!** Those files are automatically generated. You should edit the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files in [`/bootstrap/scss/`](https://github.com/twbs/bootstrap/tree/main/scss)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and/or [`/bootstrap/js/src/`](https://github.com/twbs/bootstrap/tree/main/js/src) instead.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Similarly, when contributing to Bootstrap's documentation, you should edit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source files in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`/bootstrap/site/content/docs/` directory of the `main` branch](https://github.com/twbs/bootstrap/tree/main/site/content/docs).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edit the `gh-pages` branch.** That branch is generated from the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source files and is managed separately by the Bootstrap Core Team.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project, clone your fork,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https://github.com/&lt;your-username&gt;/bootstrap.git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bootstrap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https://github.com/twbs/bootstrap.git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main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main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guidelines](https://tbaggery.com/2008/04/19/a-note-about-git-commit-messages.html)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rebase](https://help.github.com/articles/about-git-rebase/)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main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Request](https://help.github.com/articles/about-pull-requests/)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 against the `main` branch.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owners to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terms of the [MIT License](../LICENSE) (if it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 code changes) and under the terms of the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[Creative Commons Attribution 3.0 Unported License](https://creativecommons.org/licenses/by/3.0/)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it includes documentation changes).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HTML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[Adhere to the Code Guide.](https://codeguide.co/#html)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tags and elements appropriate for an HTML5 doctype (e.g., self-closing tags).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CDNs and HTTPS for third-party JS when possible. We don't use protocol-relative URLs in this case because they break when viewing the page locally via `file://`.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[WAI-ARIA](https://developer.mozilla.org/en-US/docs/Web/Accessibility/ARIA) attributes in documentation examples to promote accessibility.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CSS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[Adhere to the Code Guide.](https://codeguide.co/#css)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feasible, default color palettes should comply with [WCAG color contrast guidelines](https://www.w3.org/TR/WCAG20/#visual-audio-contrast).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Except in rare cases, don't remove default `:focus` styles (via e.g. `outline: none;`) without providing alternative styles. See [this A11Y Project post](https://a11yproject.com/posts/never-remove-css-outlines/) for more details.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JS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semicolons (in client-side JS)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spaces (no tabs)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strict mode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"Attractive"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Checking coding style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test` before committing to ensure your changes follow our coding standards.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[MIT License](../LICENSE).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the documentation, you agree to license your contribution under the [Creative Commons Attribution 3.0 Unported License](https://creativecommons.org/licenses/by/3.0/).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 to v3.1.0, Bootstrap's code was released under the Apache License v2.0.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