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issues are welcome, whether questions or suggestions or reporting bugs.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also welcome to contribute by adding helpful comments on an existing issue.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reproducible code examples in questions and answers.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get a satisfactory reply to a question then please close your issue, but it is ok to leave an issue open for more replies or interest. Inactive issues may get closed after one month if they have an answer,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after six months otherwise.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will be considered. Please submit pull requests against the develop branch.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existing code style. Check the tests succeed, including lint.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lint`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update the CHANGELOG or command version number. That gets done by maintainers when preparing the release.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Useful things to include in your request description are: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problem are you solving?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Issues does this relate to?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suggested summary for CHANGELOG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lot of forms of documentation which could need updating for a change in functionality. 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ok if you want to show us the code to discuss before doing the extra work, and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say so in your comments so we focus on the concept first before talking about all the other pieces: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 typings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JSDoc documentation in code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README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Commander currently has zero production dependencies. That isn't a hard requirement, but is a simple story. Requests which add a dependency are much less likely to be accepted, and we are likely to ask if there alternative approaches to avoid the dependency.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&lt;https://devrant.com/rants/1854993/package-tsunami&gt;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&lt;https://dev.to/leoat12/the-nodemodules-problem-29dc&gt;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