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taking the time to contribute to tiny-dnn! The following are a few guidelines for contributors.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just guidelines, not rules, and feel free to propose changes to this document in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have a C++11 compiler.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have a GitHub account.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Register a report about your issue.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Check [the issue list](https://github.com/tiny-dnn/tiny-dnn/issues) to see if the problem has already been reported.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This can be skipped if the issue is trivial (fixing a typo, etc).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topic branch where you want to base your work.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This is usually the ```master``` branch.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commits.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have added the necessary tests for your changes.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you're sticking with our code style. You can run [`clang-format`](http://clang.llvm.org/docs/ClangFormat.html) manually or by using [pre-commit hook](https://github.com/arraiy/dacron/blob/master/etc/git/hooks/pre-commit). Currently `clang-format-4.0` is used.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 a pull request.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all CI builds are passed.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guides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header-only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dependency-free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your change requires 3rd party libraries, this should be __optional__ in tiny-dnn.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Please guard your 3rd party dependent code by ```#ifdef - #endif``` block, and write CMakelist option to enable the block -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lesser these switches, the better.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platform-independent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Use C++ standard library instead of Windows/POSIX dependent API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CPU/GPU optimized code should be extracted as a separated file, and should be guarded as preprocessor macro.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Preferred coding style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[Google coding style guide](https://google.github.io/styleguide/cppguide.html) with some exceptions: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Use ```CNN_NAME_OF_THE_MACRO``` style for preprocessor macros.  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Use ```snake_case``` for rest of identifiers.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["We do not use C++ exceptions"](https://google.github.io/styleguide/cppguide.html#Exceptions) - We are using exceptions which throw ```tiny_dnn::nn_error``` or its subclass to keep error handling simple.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["Avoid using Run Time Type Information (RTTI)"](https://google.github.io/styleguide/cppguide.html#Run-Time_Type_Information__RTTI_) - We are using RTTI for serialization/deserialization.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["All parameters passed by reference must be labeled const"](https://google.github.io/styleguide/cppguide.html#Reference_Arguments) - We sometimes use non-const reference to 1) avoid null-pointer dereference, or 2) keep code clean (especially when overloading ```operator &lt;&lt; (std::ostream&amp;,T)```.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["All header files should have #define guards to prevent multiple inclusion"](https://google.github.io/styleguide/cppguide.html#The__define_Guard) - We are using ```#pragma once``` because include guards are error-prone. It is implementation defined, but many compilers [support it](https://en.wikipedia.org/wiki/Pragma_once#Portability).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