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pull requests from everyone. By participating in this project, you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 to abide by the thoughtbot [code of conduct]. Here’s a quick guide: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conduct]: https://thoughtbot.com/open-source-code-of-conduct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repository.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Make your changes in a topic branch.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`rake` to see if you changes are breaking any existing functionality.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Squash your commits into a single one (more on that [here](http://gitready.com/advanced/2009/02/10/squashing-commits-with-rebase.html)).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Rebase against `origin/master`, push to your fork and submit a pull request.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 you're waiting on us. We like to at least comment on, if not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accept, pull requests within three business days (and, typically, one business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day). We may suggest some changes or improvements or alternatives.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things that will increase the chance that your pull request is accepted: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Fix a bug, refactor code or expand an existing feature.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[RSpec](https://www.relishapp.com/rspec) tests for your new features.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right syntax and naming conventions.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parts of the documentation that are affected by your contribution.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**Git Commit Messages**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Capitalize your commit messages.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Start your message with a verb.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present tense.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Refer to the issue/PR number in your squashed commit message.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**SCSS Style Guide**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Two spaces, no tabs.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Dashes instead of underscores or camel case: `span-columns` **not** `span_columns` or `spanColumns`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Names should be descriptive and written in full-words: `$visual-grid-color` **not** `$color` or `$vslgrd-clr`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Space between property and value: `width: 20px` **not** `width:20px`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Declarations within a block should be ordered alphabetically.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Blank lines between rules.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trailing whitespace. Blank lines should not have any space.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**Contrib examples**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user-facing changes, please provide an example in sample page contained in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`./contrib` folder. Also, please put a screenshot of the changes into the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the `./contrib` example page: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node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`npm install`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`npm run contrib`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