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 from everyone. By participating in this project, you agree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abide by the thoughtbot [code of conduct].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conduct]: https://thoughtbot.com/open-source-code-of-conduct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`./bin/setup`.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the tests. We only take pull requests with passing tests, and it's great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know that you have a clean slate: `bundle exec appraisal rake`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Add a test for your change. Only refactoring and documentation changes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require no new tests. If you are adding functionality or fixing a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bug, we need a test!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the test pass.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to your fork and submit a pull request.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us. We like to at least comment on, if not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accept, pull requests within three business days (and, typically, one business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day). We may suggest some changes or improvements or alternatives.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taken straight from the Ruby on Rails guide: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Rails idioms and helpers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tests that fail without your code, and pass with it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documentation, the surrounding one, examples elsewhere, guides,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whatever is affected by your contribution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