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always get in touch on [Gitter](https://gitter.im/tensorforce/community) before start working on a pull request, unless it is a smaller bug fix involving only a few lines of code.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style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[Google Python style guide](https://google.github.io/styleguide/pyguide.html)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Maximum line length: 100 characters; tab size: 4 spaces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There should be no PEP8 warnings (apart from E501 regarding line length)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arguments, when initializing objects / calling functions / specifying lists/dicts / etc, do not fit into the same line, should be in one (or multiple) separate tab-indented line(s), like this: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```python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super().__init__(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states=states, actions=actions, l2_regularization=l2_regularization,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parallel_interactions=parallel_interactions, config=config, saver=saver, summarizer=summarizer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TensorFlow as well as Tensorforce-internal function calls should use named arguments wherever possible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Binary operators should always be surrounded by a single space, so `z = x + y` instead of `z=x+y`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Numbers should always be specified according to their intended type, so `1.0` as opposed to `1` in the case of floats, and vice versa for integers. For clarity, floats should furthermore add single leading/trailing zeros where necessary, so `1.0` instead of `1.` and `0.1` instead of `.1`.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Line comments should generally be in a separate line preceding the line(s) they are commenting on, and not be added after the code as a suffix.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