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contribute code to Dagger you can do so through GitHub by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forking the repository and sending a pull request.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code, please make every effort to follow existing conventions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style in order to keep the code as readable as possible. 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appropriate, please provide unit tests or integration tests. Unit tests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be JUnit based tests and can use either standard JUnit assertions or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FEST assertions and be added to `&lt;project&gt;/src/test/java`.  Changes to build-time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behaviour (such as changes to code generation or graph validation) should go into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small maven projects using the `maven-invoker-plugin`.  Examples of this are in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`core/src/it` and can include bean-shell verification scripts and other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facilities provided by `maven-invoker-plugin`.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make sure your code compiles by running `mvn clean verify` which will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execute both unit and integration test phases.  Additionally, consider using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http://travis-ci.org to validate your branches before you even put them into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requests.  All pull requests will be validated by Travis-ci in any case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must pass before being merged.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adding or modifying files you may add your own copyright line, but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ensure that the form is consistent with the existing files, and please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a Square, Inc. copyright line must appear in every copyright notice.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files are released with the Apache 2.0 license.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Checkstyle failures during compilation indicate errors in your style and will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displayed in the console output of the build (including in Travis-CI output),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can be viewed in the `checkstyle-result.xml` file.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your code can be accepted into the project you must sign the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[Individual Contributor License Agreement (CLA)][1].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[1]: https://spreadsheets.google.com/spreadsheet/viewform?formkey=dDViT2xzUHAwRkI3X3k5Z0lQM091OGc6MQ&amp;ndplr=1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