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all pull requests to the `develop` branch, not the `master` branch.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posting an issue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 command is failing, post the full output you get when running the command, with the `--verbose` flag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everything looks normal in said log, provide a log with the `--pretend` flag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**[Symfony Coding Standard]** - The easiest way to apply the conventions is to run `composer lint`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squash them before submitting.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the PHAR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cloned the repository in local, in order to test your changes, two solutions 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execute `php bin/rocketeer` which is what gets compiled as the entry point of the PHAR. This will directly read the files of the repository.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also compile the PHAR by doing `composer build` which will output to `bin/rocketeer.phar`. In order to compile it you'll need to have the `phar.readonly` set to **Off** in your `php.ini`.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test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https://github.com/rocketeers/rocketeer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[Symfony Coding Standard]: http://symfony.com/doc/current/contributing/code/standards.html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