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and they are greatly appreciated! Every little bit helps! You can contribute in many ways, not limited to this document.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Contributions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please check that the bug is not reported yet. If that's already reported then upvote the existing bug instead of opening a new bug report.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bugs at https://github.com/rethinkdb/rethinkdb/issues. If you are reporting a bug, please include: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operating system name and version.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details about your local setup that might be helpful in troubleshooting.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Detailed steps to reproduce the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through the GitHub issues for bugs. Anything tagged with "bug", "good first issue" and "help wanted" is open to whoever wants to implement 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Features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through the GitHub issues for features. Anything tagged with "enhancement",  "good first issue" and "help wanted" is open to whoever wants to implement it. In case you added a new Rule or Precondition, do not forget to add them to the docs as well.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RethinkDB could always use more documentation, whether as part of the official docs, in docstrings, or even on the web in blog posts, articles, and such. To extend the documentation on the website, visit the [www](https://github.com/rethinkdb/www) repo. For extending the docs, you can check the [docs](https://github.com/rethinkdb/docs) repo.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Feature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please check that the feature request is not reported yet. If that's already reported then upvote the existing request instead of opening a new one.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proposing a feature: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there is an opened feature request for the same idea.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in detail how it would work.</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scope as narrow as possible, to make it easier to implement.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Remember that this is an open-source project, and that contributions are welcome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 pull request, check that it meets these guidelines: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pull request should include tests (if applicable)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the pull request adds functionality, the docs should be updated too.</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