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_(This file is heavily based on [factory\_girl\_rails](https://github.com/thoughtbot/factory_girl_rails/blob/master/CONTRIBUTING.md)’s Contribution Guide)_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requests. Here’s a quick guide: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`rake spec` (to make sure you start with a clean slate).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your feature or fix.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examples that describe it (in the `spec` directory). Only refactoring and documentation changes require no new tests. If you are adding functionality or fixing a bug, we need examples!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`rake spec` passes after your modifications.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(bonus points for doing it in a `feature-*` branch).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to your fork and send your pull request!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have not replied to your pull request in three or four days, do not hesitate to post another comment in it — yes, we can be lazy sometimes.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Syntax Guide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hesitate to submit patches that fix syntax issues. Some may have slipped under our nose.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 (but you already knew that, right?).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 There are few things we **hate** more than trailing whitespace. Seriously.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`MyClass.my_method(my_arg)` not `my_method( my_arg )` or `my_method my_arg`.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`[:foo, :bar]` and not `[ :foo, :bar ]`, `{ :foo =&gt; :bar }` and not `{:foo =&gt; :bar}`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 = b` and not `a=b`.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