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Agreement](https://developers.google.com/open-source/cla/individual?csw=1)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 — for instance that you'll tell us if you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Software Grant and Corporate Contributor License Agreement.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