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happy to accept any contributions that make sense and respect the rules listed below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feature branch for your contribution out of the `master` branch. Only one contribution per branch is accept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mplement your contribution while respecting our rules (see below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that your contribution builds and all necessary files have been committ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ubmit a pull request against our `master` branch!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l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use feature branch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conform to existing coding style so that your contribution fits 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use [EditorConfig](http://editorconfig.org/) to enforce our [whitespace rules](.editorconfig). If your editor is not supported, enforce the settings manuall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commit any generated files, unless already in the repo. If absolutely necessary, explain wh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create any top level files or directories. If absolutely necessary, explain why and update [.gitignore](.gitignore) if appropriat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our [LICENSE](LICENSE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