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ways to contribute: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Bug Reports: Yep, they happen and it's important catalog them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further investigation. Please use the Issues feature here in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report problems.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Language Translations: Check out the languages folder. It's only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files. You don't have to integrate it into the program unless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want to. You did the hard part of translating. I'm more than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happy to incorporate the changes into the program.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Feature Requests: Got an idea for a feature. Open an issue. That way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can all see and comment on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Pull Requests: Use the `dev`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Fix My Prose: Dammit Jim, I'm a programmer, not an English major.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Snippets, Templates, and Themes: Got a cool theme or some killer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snippets? Send them to me. Better yet, open an issue and put them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so we can all see and comment on them.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Write a review (a nice one I hope)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 Required to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[Visual Studio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2015](http://msdn.microsoft.com/en-us/vstudio/aa718325.aspx) (uses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C\# 6.0 features)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[WiX](http://wixtoolset.org/)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