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Add or improve the support of an application (Check the [TODO][TODO] and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[TOFIX][TOFIX] tasks and pick one)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Improve the Mackup codebase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You can triage issues which may include reproducing bug reports or asking for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vital information, such as version numbers or reproduction instructions. If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you would like to start triaging issues, one easy way to get started is to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[subscribe to mackup on CodeTriage](https://www.codetriage.com/lra/mackup).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[![Open Source Helpers][CODETRIAGE-IMG]][CODETRIAGE]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speed up Pull Request (PR) approval and merger into Mackup, please follow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these guidelines: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Keep one application supported per PR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Add the application to the list of supported applications in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[README.md][README.md]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Add your change to the WIP section of the [CHANGELOG.md][CHANGELOG.md]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Sync configurations should follow the following principles: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Syncing should not break the application, and PRs should be tested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Syncing should not break any syncing functionality internal to the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application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The configuration should sync the minimal set of data, so that syncing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happens quickly. Leave large app data out of the sync configuration.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Do not sync any file or folder that represents some state, like session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data, cache, any file specific to the local workstation.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Do not sync sensitive information, like clear passwords or private keys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for your contribution!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[TODO]: https://github.com/lra/mackup/labels/TODO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[TOFIX]: https://github.com/lra/mackup/labels/TOFIX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[CODETRIAGE]: https://www.codetriage.com/lra/mackup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[CODETRIAGE-IMG]: https://www.codetriage.com/lra/mackup/badges/users.svg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[README.md]: https://github.com/lra/mackup/blob/master/README.md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[CHANGELOG.md]: https://github.com/lra/mackup/blob/master/CHANGELOG.md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