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Leela Zero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Usage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Leela Zero is written in C++14, and generally encourages writing in modern C++ style.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means that: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overwhelmingly uses Almost Always Auto style, and so should you.</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range based for and non-member (c)begin/(c)end.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can rely on boost 1.58.0 or later being present.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Manipulation of raw pointers is to be avoided as much as possible.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constexpr over defines or constants.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"using" over typedefs.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uniform initialization.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default initializers for member variables.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emplace_back and making use of move assignment.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Aim for const-correctness. Prefer passing non-trivial parameters by const reference.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header include guards, not #pragma once (pragma once is non-standard, has issues with detecting identical files, and is slower https://gcc.gnu.org/bugzilla/show_bug.cgi?id=58770)</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config.h is always the first file included.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use templates, but remember that debugging obscure template metaprogramming bugs is not something people enjoy doing in their spare time.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exceptions is allowed.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at the surrounding code and the rest of the project!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Indentation is 4 spaces. No tabs.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public/private/protected access modifiers are de-indented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Maximum line length is 80 characters. There are rare exceptions in the code, usually involving user-visible text strings.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Ifs are always braced, with very rare exceptions when everything fits on one line and doing it properly makes the code less readable.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generally avoids any pointer passing and allows non-const references for parameters. Still, for new code it should be preferred to a) put input parameters first b) use return values over output parameters.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arguments that wrap are aligned.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Member variables in a class have an m_ prefix and are private. Members of POD structs don't and aren't.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Constants and enum values are ALL_CAPS.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Variables are lowercase.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 names are underscore_case.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Classes are CamelCase.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are preferably full sentences with proper capitalization and a period.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Split the includes list into config.h, standard headers and our headers.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something is not addressed here or there is no similar code, the Google C++ Style Guide is always a good reference.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might move to enforce clang-format at some point.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dependencies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does not quite have the package systems JavaScript and Rust have, so some restraint should be excercised when adding dependencies. Dependencies typically complicate the build for new contributors, especially on Windows, and reliance on specific, new versions can be a nuisance on Unix based systems.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restraints on modern header-only libraries are significantly less because they avoid most of the above problems.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library is not mature and well-supported on Windows, Linux *and* macOS, you do not want it.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not an excuse to re-invent the wheel.</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Upgrading dependencies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and dependencies should target the latest stable versions of Visual Studio/MSVC, and the latest stable/LTS releases of common Linux distros, with some additional delay as not everyone will be able to upgrade to a new stable/LTS right away.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upgrading to C++17 or boost 1.62.0 (oldest version in a Debian stable or Ubuntu LTS release) can be considered if there's a compelling use case and/or we can confirm it is supported on all platforms we reasonably target.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 contributions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come in the form of pull requests against the "next" branch.</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are rebased or squashed on top of the next branch, so the history will stay linear, i.e. no merge commits.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 follow Linux kernel style: a summary phrase that is no more than 70-75 characters (but preferably &lt;50) and describes both what the patch changes, as well as why the patch might be necessary.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patch is to a specific subsystem (AutoGTP, Validation, ...) then prefix the summary by that subsystem (e.g. AutoGTP: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followed by a blank line, and a description that is wrapped at 72 characters. Good patch descriptions can be large time savers when someone has to bugfix the code afterwards.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end of the commit message should mention which (github) issue the patch fixes, if any, and the pull request it belongs to.</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need to be reviewed before merging. Try to find the person who worked on the code last, or who has done work in nearby code (git blame is your friend, and this is why we write proper commit messages...). With some luck that is someone with write access to the repository. If not, you'll have to ping someone who does.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Experience says that the majority of the pull requests won't live up to this ideal, which means that maintainers will have to squash patch series and clean up the commit message to be coherent before merging.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 person with write access to the repo, and are about to merge a commit, ask yourself the following question: am I confident enough that I understand this code, so that I can and am willing to go in and fix it if it turns out to be necessary? If the answer to this question is no, then do not merge the code. Not merging a contribution (quickly) is annoying for the individual contributor. Merging a bad contribution is annoying for everyone who wants to contribute now and in the future.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contributor can't be bothered to fix up the trailing whitespace in their patch, odds are they aren't going to be willing to fix the threading bug it introduces either.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 and Automagic</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Improvements to the engine that can affect strength should include supporting data. This means no-regression tests for functional changes, and a proof of strength improvement for things which are supposed to increase strength.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tools in the validation directory are well-fit for this purpose, as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the python tool "ringmaster".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number of configurable options should be limited where possible. If it is not possible for the author to make rules of thumb for suitable values for those options, then the majority of users have no hope of getting them right, and may mistakenly make the engine weaker. If you must introduce new ones, consider limiting their exposure to developers only via USE_TUNER and set a good default for them.</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GTP Extensions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GTP makes it possible to connect arbitrary engines to arbitrary interfaces.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Unfortunately GTP 2 isn't extensive enough to realistically fit all needs of analysis GUIs, which means we have had to extend it. The lack of standardization here means that Go software is continously catching up to the chess world, especially after UCI was introduced. We should aim to make this situation better, not worse.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means that extensions have the possibility of outliving Leela Zero (or any GUIs) provided they are well thought out.</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makes sense to be thoughtful here, consider the responsibilities of both GUI and engine, and try to come up with flexible building blocks rather than a plethora of commands for very specific use cases.</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Experience and previous discussions can help understanding:</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lz-analyze "avoid" and "allow" were added in pull request [#1949](https://github.com/leela-zero/leela-zero/pull/1949).</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lz-analyze got a side-to-move option in pull request [#1872](https://github.com/leela-zero/leela-zero/pull/1872) and [#1642](https://github.com/leela-zero/leela-zero/pull/1642).</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lz-analyze got a "prior" tag in pull request [#1836](https://github.com/leela-zero/leela-zero/pull/1836).</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lz-analyze was added in pull request [#1388](https://github.com/leela-zero/leela-zero/pull/1388).</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lz-setoption was added in pull request [#1741](https://github.com/leela-zero/leela-zero/pull/1741).</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[#2170](https://github.com/leela-zero/leela-zero/pull/2170) has some discussion regarding how to navigate SGF</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files that were parsed by the engine via GTP.</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