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look at the issues and PRs to see if there's already some discussion around any contribution you'd like to make.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make a significant change to the code base, please open an issue for discussion first,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we'd love to have your help!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set up as a monorepo using Yarn Workspaces.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 with `yarn`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 start` to see the demo `docs/demo.mdx`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Watch mode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watch files for changes during development, run `npm run watch`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located in each package.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test`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Watch Mode: `yarn test --watch`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Coverage: `yarn test --coverage`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Covenant Code of Conduct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Pledge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sex characteristics, gender identity and expression,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level of experience, education, socio-economic status, nationality, personal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appearance, race, religion, or sexual identity and orientation.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Standards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welcoming and inclusive language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Being respectful of differing viewpoints and experiences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Gracefully accepting constructive criticism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Focusing on what is best for the community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Showing empathy towards other community members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use of sexualized language or imagery and unwelcome sexual attention or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advances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Trolling, insulting/derogatory comments, and personal or political attacks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Public or private harassment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Publishing others' private information, such as a physical or electronic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address, without explicit permission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Other conduct which could reasonably be considered inappropriate in 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Responsibilities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Scope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Enforcement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jxnblk@gmail.com. All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Attribution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https://www.contributor-covenant.org/version/1/4/code-of-conduct.html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https://www.contributor-covenant.org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