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Specific Caffe design and development issues, bugs, and feature requests are maintained by GitHub Issues.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_Please do not post usage, installation, or modeling questions, or other requests for help to Issues._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the [caffe-users list](https://groups.google.com/forum/#!forum/caffe-users) instead. This helps developers maintain a clear, uncluttered, and efficient view of the state of Caffe.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reporting a bug, it's most helpful to provide the following information, where applicable: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What steps reproduce the bug?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Can you reproduce the bug using the latest [master](https://github.com/BVLC/caffe/tree/master), compiled with the `DEBUG` make option?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What hardware and operating system/distribution are you running?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the bug is a crash, provide the backtrace (usually printed by Caffe; always obtainable with `gdb`).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give your issue a title that is succinct and specific. The devs will rename issues as needed to keep track of them.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Caffe welcomes all contributions.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[contributing guide](http://caffe.berkeleyvision.org/development.html) for details.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Briefly: read commit by commit, a PR should tell a clean, compelling story of _one_ improvement to Caffe. In particular: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PR should do one clear thing that obviously improves Caffe, and nothing more. Making many smaller PRs is better than making one large PR; review effort is superlinear in the amount of code involved.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Similarly, each commit should be a small, atomic change representing one step in development. PRs should be made of many commits where appropriate.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do rewrite PR history to be clean rather than chronological. Within-PR bugfixes, style cleanups, reversions, etc. should be squashed and should not appear in merged PR history.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Anything nonobvious from the code should be explained in comments, commit messages, or the PR description, as appropriate.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