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Hey there!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I'm Hylke, the creator of this project. It's about time I wrote something up about how to contribute to SparkleShare, so here goes...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SparkleShare are always welcome! I'm not a great coder. I like to design icons and interfaces, so there are always bugs or things that can be done better. Take a look at the [list of open issues](https://github.com/hbons/SparkleShare/issues). Smaller issues or places where refactoring is needed are marked with `FIXME` or `TODO` in the source code. If you have a fix for SparkleShare, simply open a pull request against the master branch (keeping in mind the [[coding style]]) and if you think your change is significant enough to be copyrighted, feel free to add your name and email to the `AUTHORS` file. Releases are done at least once a month, so there won't be long waits for bug fixes.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SparkleShare tries to keep things simple and to stay out of people's way. Features are only added if they are essential and helpful to a majority of users. If you have a feature that you'd like to be added, please open an issue first, so there can be a discussion whether the feature is actually needed (or it may be it can be done in some other way); do not waste work on a feature that isn't actually desired. By limiting the amount of features, we can spend more time on making the core features solid in order to help people get things done.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Often requests come in to add preferences. I'm very pleased that we've been able to solve most problems reported and features requested without adding a "preference". Currently SparkleShare has only one preference: enabling/disabling notifications. Hopefully it will stay this way and we can withhold from adding a preference panel of some kind (but I can't rule it out). Figuring out how things can be done without burdening people with a preference is much more challenging and rewarding in my opinion. [Free Software UI](http://ometer.com/free-software-ui.html) is a great article about this topic and I recommend reading it.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forward to your contributions! :)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Hylke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