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graphql-java!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that you read the [Code of Conduct](CODE_OF_CONDUCT.md) before contributing to this project and please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Issue and discuss first what your are planning to do for bigger changes.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overall goal of graphql-java is to have a correct implementation of the [GraphQL Spec](https://github.com/facebook/graphql/) in a production ready way.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achieve that we have a strong focus on maintainability and high test coverage: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expect new or modified unit test for every change (written in [Spock](http://spockframework.org/)).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code should should be formatted with our IntelliJ [graphql-java-code-style](graphql-java-code-style.xml).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don't add a new dependency to graphql-java: dependency conflicts will make adaption of graphql-java harder for users,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 we avoid adding any new dependency.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graphql-java has a strict focus on executing a GraphQL request, this means JSON parsing, http communication, databases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etc is out of scope.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 please consider asking in our spectrum chat https://spectrum.chat/graphql-java. For bug reports or specific code related topics create a new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