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(http://code.google.com/legal/individual-cla-v1.0.html).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(http://code.google.com/legal/corporate-cla-v1.0.html).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(see details above).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is clear and comprehensible.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has an appropriate set of unit tests which all pass.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