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(https://cla.developers.google.com/about/google-individual)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[Software Grant and Corporate Contributor License Agreement]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(https://cla.developers.google.com/about/google-corporate).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