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xcbuild actively welcomes contributions from the community. If you run into problems, please open an issue. Pull requests are great too!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learn about xcbuild, start with the techincal overview below. Each of the components of xcbuild is documented in the `Headers` directory, with both module and API documentation available.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new to xcbuild, we have a [list of issues](https://github.com/facebook/xcbuild/labels/starter) designed for new contributors to get started in the codebase. We're always happy to help people working on these issues and learning about xcbuild.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Overview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xcbuild useful as more than just a build tool, it's built as a collection of libraries. Each of these libraries has its headers under `Headers` and `PrivateHeaders`, source code under `Sources`, and unit tests under `Tests`. Under `Tools` are the executables that use the xcbuild libraries, including `xcbuild` itself.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Shared components: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`ext`: Standard library extensions from the future.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`plist`: Reader, writer, and model for ASCII, binary, and XML property lists.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`libutil`: Common utilities and platform abstractions.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`process`: Process launching and parameter abstraction.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`graphics`: Image loading, color conversion, and serialization.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components: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`ninja`: Generator for Ninja build files.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`dependency`: Parse dependency info from various tools.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`pbxsetting`: Build setting parsing, levels, and resolution.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`xcsdk`: Loads the available platforms, SDKs, and toolchains in a developer root.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`pbxspec`: Parses available build settings, tools, and file types into strongly-typed structures.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`pbxproj`: Parses project files into strongly-typed structures.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`xcworkspace`: Parses workspaces into strongly-typed structures.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`xcscheme`: Parses schemes into strongly-typed structures.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`builtin`: Built-in tools used for building, like file copying and validation.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`pbxbuild`: Performs the build. Made up of a number of subcomponents: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`Build`: Top-level context for the scheme, targets, and action for a build.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`Target`: Creates the build environment and settings for each target.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`Phase`: Implementations for the various build phases (compile, link, copy, etc).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`Tool`: Tool implementations for generating command line invocations.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`xcformatter`: Build log formatting styles.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`xcexecution`: Build execution engines.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`xcdriver`: Parses command line options and drives the build.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Asset components: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`xcassets`: Parses asset catalogs into strongly-typed structures.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`libbom`: Reads and writes standard BOM archives.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`libcar`: Reads and writes asset archives archives within a BOM.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`acdriver`: Parses command line options and compiles asset catalogs.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C++ can be complex, so xcbuild tries to stick with a reasonable subset modeled after Swift, Rust, and other modern langages. Prefer immutable structures and classes. Prefer passing by const reference, and avoid non-const references. Templates are avoided when possible. Exceptions and RTTI are not used.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[submit a CLA](https://code.facebook.com/cla). You only need to do this once to work on any of Facebook's open source projects.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[Open Code of Conduct](http://todogroup.org/opencodeofconduct/#xcbuild/opensource@fb.com). By participating, you are expected to honor this code.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xcbuild you agree that your contributions will be licensed under its BSD license.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