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MindForger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MindForger is free and open source software. Feel free to **contribute** - any help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MindForger development will be **highly appreciated**!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**Bugs and Suggestions** ... submit bugs, issues, ideas and enhancements.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**Translations** ... translate MindForger to your language.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**Platform support** ... port MindForger to your favorite OS or distribution.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**Code** ... submit pull request/patch with implementation of a feature you missed.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**Integration** ... how-to or code enabling integration with your (favorite)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**Enhancements** ... submit performance, efficiency and/or productivity enhancements suggestions (code, bug or docs)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**Documentation** ... write a document, block post; create YouTube video, ...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hesitate to contact [me](mailto:martin.dvorak@mindforger.com).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[MindForger Code of Conduct](./CODE_OF_CONDUCT.md). By participating, you are expected to uphold this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Please [report](mailto:martin.dvorak@mindforger.com) unacceptable behavior.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Styleguide: Git Commit Messages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commit message to 72 characters or less.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 issues and pull requests - especially when you are closing an issue with the commit.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Styleguide: C++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.h extension for header files.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.cpp extension for class files.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lower_case_with_unserscores class files names.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Spaces, no tabs.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trailing whitespaces.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{} used w/ constructor having 0/1 parameter, () otherwise.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CamelCase class names (no underscores).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`/lib/src` source code for as code style reference.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Styleguide: Qt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MindForger uses MVP pattern (see `main_window_presenter.h/.cpp`)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`/src/qt` source code for a code style reference.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