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Discord.Net is an open-source project, and we appreciate any and all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our community. However, please conform to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when possible: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Cycle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all changes to the library to be discussed beforehand,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in a GitHub issue, or in a discussion in our Discord channel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library regulars or other contributors.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that are tagged as "up for grabs" are free to be picked up by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member of the community.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prefer pull-requests that are descriptive of the changes being made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highlight any potential benefits/drawbacks of the change, but these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types of write-ups are not required. See this [merge request](https://github.com/RogueException/Discord.Net/pull/793)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 example of a well-written description.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Semantic Versioning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follows [Semantic Versioning](http://semver.org/). When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changes to this project, it is recommended to write changes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are SemVer compliant with the latest version of the library 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working release should be the latest build off of the `dev` branch,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can also be found on the [development board](https://github.com/RogueException/Discord.Net/projects/1).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the .NET Foundation's [Breaking Change Rules](https://github.com/dotnet/corefx/blob/master/Documentation/coding-guidelines/breaking-change-rules.md)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determining the SemVer compliance of a change.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Obsoleting a method is considered a **minor** increment.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attempt to conform to the .NET Foundation's [Coding Style](https://github.com/dotnet/corefx/blob/master/Documentation/coding-guidelines/coding-style.md)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rule, follow the coding style already set in the file you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editing, or look at a similar file if you are adding a new one.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 Style for Members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public member, the member must be annotated with sufficient documentation. This should include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following, but not limited to: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`&lt;summary&gt;` summarizing the purpose of the method.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`&lt;param&gt;` or `&lt;typeparam&gt;` explaining the parameter.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`&lt;return&gt;` explaining the type of the returned member and what it is.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`&lt;exception&gt;` if the method directly throws an exception.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length of the documentation should also follow the ruler as suggested by 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 Studio Code workspace](Discord.Net.code-workspace).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Recommended Reads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[Official Microsoft Documentation](https://docs.microsoft.com)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[Sandcastle User Manual](https://ewsoftware.github.io/XMLCommentsGuide/html/4268757F-CE8D-4E6D-8502-4F7F2E22DDA3.htm)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