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Read the [style guide](./contributing/style_guide.md).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don't make [the benchmarks](https://deno.land/benchmarks) worse.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Ask for help in the [community chat room](https://discord.gg/deno).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are going to work on an issue, mention so in the issue comments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_before_ you start working on the issue.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be professional in the forums. We follow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[Rust's code of conduct](https://www.rust-lang.org/policies/code-of-conduct)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(CoC) Have a problem? Email ry@tinyclouds.org.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Instructions on how to build from source can be found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[here](./contributing/building_from_source.md).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Pull Request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submitting, please make sure the following is done: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That there is a related issue and it is referenced in the PR text.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There are tests that cover the changes.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Ensure `cargo test` passes.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Format your code with `./tools/format.py`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sure `./tools/lint.py` passes.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Changes to `third_party`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[`deno_third_party`](https://github.com/denoland/deno_third_party) contains most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 external code that Deno depends on, so that we know exactly what we are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executing at any given time. It is carefully maintained with a mixture of manual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labor and private scripts. It's likely you will need help from @ry or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@piscisaureus to make changes.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Ops (aka bindings)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very concerned about making mistakes when adding new APIs. When adding an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 to Deno, the counterpart interfaces on other platforms should be researched.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list how this functionality is done in Go, Node, Rust, and Python.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an example, see how `Deno.rename()` was proposed and added in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 #671](https://github.com/denoland/deno/pull/671).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Releases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Summary of the changes from previous releases can be found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[here](https://github.com/denoland/deno/releases).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Documenting APIs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important to document public APIs and we want to do that inline with the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code. This helps ensure that code and documentation are tightly coupled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together.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Utilize JSDoc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publicly exposed APIs and types, both via the `deno` module as well as the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global/`window` namespace should have JSDoc documentation. This documentation is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parsed and available to the TypeScript compiler, and therefore easy to provide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further downstream. JSDoc blocks come just prior to the statement they apply to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are denoted by a leading `/**` before terminating with a `*/`. For example: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```ts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/** A simple JSDoc comment */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const FOO = "foo";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Find more at https://jsdoc.app/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