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[Contributor Code of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Conduct](code_of_conduct.md). By participating in this project you agree to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abide by its terms.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reproduce the issue against the latest revision. There might be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unrealeased work that fixes your problem!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your issue has not already been reported.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the steps you carried out to produce the problem. If we can't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reproduce it, we can't fix it.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the behavior you observed along with the behavior you expected,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why you expected it.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