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basic conventions for contributing to this project.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make sure that there aren't existing pull requests attempting to address the issue mentioned. Likewise, please check for issues related to update, as someone else may be working on the issue in a branch or fork.</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Non-trivial changes should be discussed in an issue first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 in a topic branch, not master</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Squash your commits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Linting</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check your code using `npm run lint` before submitting your pull requests, as the CI build will fail if `eslint` fails.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Format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commit message should include a **type**, a **scope** and a **subject**: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&lt;type&gt;(&lt;scope&gt;): &lt;subject&gt;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Lines should not exceed 100 characters. This allows the message to be easier to read on github as well as in various git tools and produces a nice, neat commit log ie: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#271 feat(standard): add style config and refactor to match</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#270 fix(config): only override publicPath when served by webpack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#269 feat(eslint-config-defaults): replace eslint-config-airbnb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#268 feat(config): allow user to configure webpack stats output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Must be one of the following:</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 A new feature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A bug fix</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Documentation only changes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Changes that do not affect the meaning of the code (white-space, formatting, missing</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semi-colons, etc)</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 A code change that neither fixes a bug or adds a feature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Adding missing tests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**chore**: Changes to the build process or auxiliary tools and libraries such as documentation</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generation</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Scope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scope could be anything specifying place of the commit change. For example `webpack`,</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`babel`, `redux` etc...</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Subject</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subject contains succinct description of the change: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imperative, present tense: "change" not "changed" nor "changes"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capitalize first letter</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dot (.) at the end</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