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ImageGlass!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issues](https://github.com/d2phap/ImageGlass/issues).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[Github Sponsor](https://github.com/sponsors/d2phap) or [Paypal](https://www.paypal.me/d2phap).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 because we want our software to be accessible by anyone, even if they don't speak English. We have a [Crowdin page](https://crowdin.com/project/imageglass/invite) to make the translation of ImageGlass easier.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**based on `develop` branch**. The description should explain what the code does and give steps to execute it. The pull request should also contain tests.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[issue](https://github.com/d2phap/ImageGlass/issues) (protip: do a quick search first to see if someone else didn't ask the same question before!).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phap@imageglass.org.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imageglass!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src="https://opencollective.com/imageglass/contributors.svg?width=890" /&gt;&lt;/a&gt;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[[become a Sponsor](https://github.com/sponsors/d2phap)]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href="https://github.com/sponsors/d2phap" target="_blank"&gt;&lt;img src="https://opencollective.com/imageglass/sponsor/0/avatar.svg"&gt;&lt;/a&gt;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