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Notice to external contributors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info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In order for us (YANDEX LLC) to accept patches and other contributions from you, you will have to adopt our Yandex Contributor License Agreement (the “**CLA**”). The current version of the CLA can be found here: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https://yandex.ru/legal/cla/?lang=en (in English) and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https://yandex.ru/legal/cla/?lang=ru (in Russian).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adopting the CLA, you state the following: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obviously wish and are willingly licensing your contributions to us for our open source projects under the terms of the CLA,</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read the terms and conditions of the CLA and agree with them in full,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legally able to provide and license your contributions as stated,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may use your contributions for our open source projects and for any other project too,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rely on your assurances concerning the rights of third parties in relation to your contributions.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agree with these principles, please read and adopt our CLA. By providing us your contributions, you hereby declare that you have already read and adopt our CLA, and we may freely merge your contributions with our corresponding open source project and use it further in accordance with terms and conditions of the CLA.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contributions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already adopted terms and conditions of the CLA, you are able to provide your contributions. When you submit your first pull request, please add the following information into 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hereby agree to the terms of the CLA available at: [link].</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Replace the bracketed text as follows: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is the link to the current version of the CLA: https://yandex.ru/legal/cla/?lang=en (in English) or https://yandex.ru/legal/cla/?lang=ru (in Russian).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enough to provide this notification only once.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