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an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Report all issues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Trivial documentation issues welcome ([example](https://github.com/bwapi/bwapi/issues/616))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Non-trivial feature requests welcome ([example](https://github.com/bwapi/bwapi/issues/393))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Creating a 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 development on the [`develop`](https://github.com/bwapi/bwapi/tree/develop)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Versioning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BWAPI versioning is categorized as follows: `major.minor.patch [Beta]`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Component | Description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------------------|----------------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             | Increased when massive structural changes are made.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minor             | Increased when breaking changes are made. Modules will need to be recompiled.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            | Increased when non-breaking changes are made.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Beta              | Appended to a major version increase until stability has been verified.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Standards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Spacing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double-spaces instead of tabs. You should be able to convert tabs to spaces automatically in your editor's settings.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indent for each scope level.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put a space between all arithmetic, binary, and conditional operators.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put a space between function names and the open parenthesis.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a space after a comma.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spacing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~~~{.cpp}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bad, can't tell if assignment is a typo,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there is a space between the member function and its parameters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if(Broodwar-&gt;canMake (UnitTypes::Terran_Marine, builder))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reservedMinerals=-UnitTypes::Terran_Marine.mineralPrice();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good, the arithmetic is clear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if(Broodwar-&gt;canMake(UnitTypes::Terran_Marine, builder))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reservedMinerals = -UnitTypes::Terran_Marine.mineralPrice();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bad, the scope is not indented, no space following the comma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 Broodwar-&gt;canMake(UnitTypes::Terran_Marine,builder) 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reservedMinerals = -UnitTypes::Terran_Marine.mineralPrice();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good, alternative spacing style for if statements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 Broodwar-&gt;canMake(UnitTypes::Terran_Marine, builder) 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reservedMinerals = -UnitTypes::Terran_Marine.mineralPrice();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[ANSI style](http://en.wikipedia.org/wiki/Indent_style#Allman_style) braces.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up large single-line if statements to be multi-line if statements.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constructor initializer lists as follows (so that the colon is in the same column as the commas):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~~~{.cpp}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BulletImpl::BulletImpl(BW::CBullet* originalBullet, u16 _index)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: bwOriginalBullet(originalBullet)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, index(_index)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meaningful names. If a variable's purpose cannot be identified by another project member without analysing the code, then the variable needs to be renamed.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 local looping scopes, single-letter variable names are generally used as follows: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`b` for Bullet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`f` for Force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`p` for Player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`r` for Region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`u` for Unit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`i` for iterator/index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Member variables and member function names should be in [lower camel case](http://en.wikipedia.org/wiki/CamelCase). Examples: `getUnitsInRectangle`, `wasSeenByBWAPIPlayer`.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Constants and macros should be in ALL CAPS and words separated by underscores. Example: `PLAYER_COUNT`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[upper Camel Case](http://en.wikipedia.org/wiki/CamelCase) for classes, structures, enums, and namespaces.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Hacking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Offsets must be in hexadecimal. Example: `0x00408CF0`.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Offsets must be placed in `BW/offsets.h`.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Avoid using inline assembly unless it is impossible to do so.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Always perform version checking before making code patches, to maintain partial cross-version compatibility.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triple slash (`///`) format.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Try to include as much details on the function as possible. Redundancy can express clarity.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example code if possible.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Wrap lines before the 100th column.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Doxygen Generation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`@` for doxygen commands.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`@see` to refer to other functions/classes.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When introducing a new function, include a `@since` tag with the version number.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`@returns`, and `@retval` where necessary.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When specifying `@param`, also specify if the argument is optional. Present an indented description on the next line, and also specify its default value if applicable.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Intellisense Compatibility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[summary tag](https://msdn.microsoft.com/en-us/library/ms177242.aspx) to wrap the function/class/enum description.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[param tag](https://msdn.microsoft.com/en-us/library/ms177235.aspx) to identify all of the parameters.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Identify if an argument is optional with `(optional)` on the same line as the tag.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Put parameter descriptions indented on the next line, between the tags.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documentation: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~~~{.cpp}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&lt;summary&gt;Sets the size of the text for all calls to drawText following this one.&lt;/summary&gt;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&lt;param name="size"&gt; (optional)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The size of the text. This value is one of Text::Size::Enum. If this value is omitted,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then a default value of Text::Size::Default is used.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&lt;/param&gt;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Example usage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@code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void ExampleAIModule::onFrame()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{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// Centers the name of the player in the upper middle of the screen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BWAPI::Broodwar-&gt;setTextSize(BWAPI::Text::Size::Large);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BWAPI::Broodwar-&gt;drawTextScreen(BWAPI::Positions::Origin, "%c%c%s",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                                BWAPI::Text::Align_Center,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                                BWAPI::Text::Green,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                                BWAPI::Broodwar-&gt;self()-&gt;getName().c_str() );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  BWAPI::Broodwar-&gt;setTextSize();   // Set text size back to default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@endcode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@see Text::Size::Enum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virtual void setTextSize(Text::Size::Enum size = Text::Size::Default) = 0;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~~~{.cpp}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&lt;summary&gt;Retrieves the region at a given position.&lt;/summary&gt;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&lt;param name="x"&gt;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The x coordinate, in pixels.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&lt;/param&gt;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&lt;param name="y"&gt;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  The y coordinate, in pixels.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&lt;/param&gt;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@returns Pointer to the Region interface at the given position.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@retval nullptr if the provided position is not valid (i.e. not within the map bounds).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@note If the provided position is invalid, the error Errors::Invalid_Parameter is set.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@see getAllRegions, getRegion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virtual BWAPI::Region getRegionAt(int x, int y) const = 0;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/// @overload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BWAPI::Region getRegionAt(BWAPI::Position position) const;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~~~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Language Features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`nullptr` keyword instead of `NULL`.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Create move constructors if appropriate.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`const` keyword where appropriate.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std::array instead of C-style arrays.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explicit enum types (preferably enum class) instead of ints.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in-class member initialization.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Use the keywords default, delete, override, final, etc.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Changing the API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Virtual Function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Add it after all other virtual functions.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Label it with Doxygen `@since` tag, indicating the version it was introduced.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Virtual functions are implementation defined, but Visual Studio appears to maintain some consistency regarding the use of virtual functions. Adding a new function to the end will maintain some backwards compatibility.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Renaming a Function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Rename the function.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Create a non-virtual function with the old name that calls the new function.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Label it with Doxygen `@deprecated` tag and refer to the new function.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Optionally add a compiler deprecation warning (until we move to VS 2015).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Remove it after the next 2 minor versions or next major version, whichever comes first.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Deprecating a Function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Label it with Doxygen `@deprecated` tag.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Provide reason for the deprecation and alternatives if applicable.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Optionally add a compiler deprecation warning (until we move to VS 2015).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Remove it after the next 2 minor versions or next major version, whichever comes first.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