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Resources in the documentation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[Development quickstart](http://asciimoo.github.io/searx/dev/contribution_guide.html)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[Contribution guide](http://asciimoo.github.io/searx/dev/contribution_guide.html)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PRs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the provided PR template when writing a description for your changes.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not take criticism personally. When you get feedback, it is about your work,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your character, personality, etc. Keep in mind we all want to make the project better.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something is not clear, please ask questions to clear things up.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introduce a big architectural changes or do a refactoring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either in the codebase or the development tools, please open an issue with a proposal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first. This way we can think together about the problem and probably come up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a better solution.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conventions and guidelines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messages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Always write descriptive commit messages ("fix bug" is not acceptable).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present tense ("Add feature" not "Added feature").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imperative mood ("Move cursor to..." not "Moves cursor to...").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Limit the first line to 72 characters or less.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the number of the issue you are fixing.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Coding guidelines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 Python project, we must follow [PEP 8](https://www.python.org/dev/peps/pep-0008/) and [PEP 20](https://www.python.org/dev/peps/pep-0020/) guidelines.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Furthermore, follow the Clean code conventions. The most important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this project are the following rules: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Simpler is better. [KISS principle](https://en.wikipedia.org/wiki/KISS_principle)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 consistent.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Every function must do one thing.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descriptive names for functions and variables.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Always look for the root cause.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Keep configurable data high level.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Avoid negative conditionals.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Prefer fewer arguments.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not add obvious comment to code.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not comment out code, just delete lines.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