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:sparkles: We are very glad to see you in this section! :sparkles: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go ahead you should know that your contributions will be published under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terms of the [`CC0` license](https://creativecommons.org/publicdomain/zero/1.0/).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just found a spelling error? Need to fix indentation?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us a pull request! :sparkles: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discovered something cool, but don't know exactly if it suits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 definition? :+1: Submit a pull request to the [inbox](inbox.md)!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consider your addition and format it for you! :smiley: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:boom: If you know something pretty cool, it suits the awesome definition, works for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seems to be useful for the community please add it to the [main list](readme.md).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case please ensure your pull request adheres to the following guidelines: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one commit per addition (several commits per PR are OK).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everything to the bottom of the relevant category.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required introduce new categories or improve the existing categorization.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`- [title](link) - Distinguishing Description. &lt;sup&gt;[additional links]&lt;/sup&gt;`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the libraries exactly how they are required from the Ruby program, not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after the Readme's title, e.g. `treat`, not `Treat`, since you do `require "treat"`.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down long lines, check your spelling, capitalization, and punctuation.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useful titles and comments for your Pull Request (not `Changed readme.md`),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mention the originator in the commit message if possible, e.g. `Added the neuroevo lib by @giuse.`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topic `rubynlp` to your repository or open an issue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kindly ask the originator of the project to do so (if applicable for your submission).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will ask you to edit your Pull Request before it is included.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normally due to spelling errors or because your PR didn't match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[Here][change-pr] is a write up on how to change a Pull Request and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different ways you can do that.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Thank you for your suggestions!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[change-pr]: https://github.com/RichardLitt/knowledge/blob/master/amending-a-commit-guide.md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