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[code-of-conduct]: CODE_OF_CONDUCT.md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 there ? We are excited that you want to contribute a new workflow to this repo. By doing this you are helping people get up and running with GitHub Actions and that's cool ?.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are [released](https://help.github.com/articles/github-terms-of-service/#6-contributions-under-repository-license) to the public under the [project's open source license](https://github.com/actions/starter-workflows/blob/main/LICENSE).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 Conduct](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https://github.com/actions/.github/blob/main/CODE_OF_CONDUCT.md). By participating in this project you agree to abide by its terms.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merging a new workflow, the following requirements need to be met: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Should be as simple as is needed for the service.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are many programming languages and tools out there. Right now we don't have a page that allows for a really large number of workflows, so we do have to be a little choosy about what we accept. Less popular tools or languages might not be accepted.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Should not send data to any 3rd party service except for the purposes of installing dependencies.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Cannot use an Action that isn't in the `actions` organization.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Cannot be to a paid service or product.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